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Theme="minorEastAsia"/>
          <w:color w:val="auto"/>
          <w:sz w:val="52"/>
          <w:szCs w:val="52"/>
          <w:highlight w:val="none"/>
        </w:rPr>
      </w:pPr>
      <w:r>
        <w:rPr>
          <w:rFonts w:hint="eastAsia"/>
          <w:color w:val="auto"/>
          <w:sz w:val="52"/>
          <w:szCs w:val="52"/>
          <w:highlight w:val="none"/>
        </w:rPr>
        <w:t>深国际龙港现代智慧物流产业园</w:t>
      </w:r>
    </w:p>
    <w:p>
      <w:pPr>
        <w:spacing w:line="700" w:lineRule="exact"/>
        <w:jc w:val="center"/>
        <w:rPr>
          <w:rFonts w:ascii="宋体" w:hAnsi="宋体" w:cs="宋体"/>
          <w:color w:val="auto"/>
          <w:sz w:val="52"/>
          <w:szCs w:val="52"/>
          <w:highlight w:val="none"/>
        </w:rPr>
      </w:pPr>
      <w:r>
        <w:rPr>
          <w:rFonts w:hint="eastAsia"/>
          <w:color w:val="auto"/>
          <w:sz w:val="52"/>
          <w:szCs w:val="52"/>
          <w:highlight w:val="none"/>
        </w:rPr>
        <w:t>项目监理</w:t>
      </w: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color w:val="auto"/>
          <w:sz w:val="32"/>
          <w:szCs w:val="32"/>
          <w:highlight w:val="none"/>
        </w:rPr>
      </w:pPr>
    </w:p>
    <w:p>
      <w:pPr>
        <w:pStyle w:val="5"/>
        <w:rPr>
          <w:rFonts w:ascii="宋体" w:hAnsi="宋体" w:cs="宋体"/>
          <w:color w:val="auto"/>
          <w:sz w:val="32"/>
          <w:szCs w:val="32"/>
          <w:highlight w:val="none"/>
        </w:rPr>
      </w:pPr>
    </w:p>
    <w:p>
      <w:pPr>
        <w:pStyle w:val="7"/>
        <w:rPr>
          <w:color w:val="auto"/>
          <w:highlight w:val="none"/>
        </w:rPr>
      </w:pPr>
    </w:p>
    <w:p>
      <w:pPr>
        <w:rPr>
          <w:rFonts w:ascii="宋体" w:hAnsi="宋体" w:cs="宋体"/>
          <w:color w:val="auto"/>
          <w:sz w:val="32"/>
          <w:szCs w:val="32"/>
          <w:highlight w:val="none"/>
        </w:rPr>
      </w:pPr>
    </w:p>
    <w:p>
      <w:pPr>
        <w:pStyle w:val="5"/>
        <w:rPr>
          <w:color w:val="auto"/>
          <w:highlight w:val="none"/>
        </w:rPr>
      </w:pPr>
    </w:p>
    <w:p>
      <w:pPr>
        <w:jc w:val="center"/>
        <w:rPr>
          <w:rFonts w:ascii="宋体" w:hAnsi="宋体" w:cs="宋体"/>
          <w:color w:val="auto"/>
          <w:sz w:val="96"/>
          <w:szCs w:val="96"/>
          <w:highlight w:val="none"/>
        </w:rPr>
      </w:pPr>
      <w:r>
        <w:rPr>
          <w:rFonts w:hint="eastAsia" w:ascii="宋体" w:hAnsi="宋体" w:cs="宋体"/>
          <w:color w:val="auto"/>
          <w:sz w:val="96"/>
          <w:szCs w:val="96"/>
          <w:highlight w:val="none"/>
        </w:rPr>
        <w:t>招标文件</w:t>
      </w:r>
    </w:p>
    <w:p>
      <w:pPr>
        <w:spacing w:line="400" w:lineRule="exact"/>
        <w:rPr>
          <w:rFonts w:ascii="宋体" w:hAnsi="宋体" w:cs="宋体"/>
          <w:color w:val="auto"/>
          <w:sz w:val="22"/>
          <w:szCs w:val="28"/>
          <w:highlight w:val="none"/>
        </w:rPr>
      </w:pPr>
    </w:p>
    <w:p>
      <w:pPr>
        <w:spacing w:line="400" w:lineRule="exact"/>
        <w:rPr>
          <w:rFonts w:ascii="宋体" w:hAnsi="宋体" w:cs="宋体"/>
          <w:color w:val="auto"/>
          <w:sz w:val="22"/>
          <w:szCs w:val="28"/>
          <w:highlight w:val="none"/>
        </w:rPr>
      </w:pPr>
    </w:p>
    <w:p>
      <w:pPr>
        <w:spacing w:line="400" w:lineRule="exact"/>
        <w:jc w:val="center"/>
        <w:rPr>
          <w:rFonts w:hint="eastAsia" w:ascii="宋体" w:hAnsi="宋体" w:eastAsia="宋体" w:cs="宋体"/>
          <w:color w:val="auto"/>
          <w:sz w:val="24"/>
          <w:szCs w:val="24"/>
          <w:highlight w:val="none"/>
          <w:u w:val="none"/>
          <w:shd w:val="clear" w:color="auto" w:fill="FFFFFF"/>
          <w:lang w:val="en-US" w:eastAsia="zh-CN"/>
        </w:rPr>
      </w:pPr>
      <w:r>
        <w:rPr>
          <w:rFonts w:hint="eastAsia" w:ascii="宋体" w:hAnsi="宋体" w:eastAsia="宋体" w:cs="宋体"/>
          <w:color w:val="auto"/>
          <w:sz w:val="24"/>
          <w:szCs w:val="24"/>
          <w:highlight w:val="none"/>
          <w:u w:val="none"/>
          <w:shd w:val="clear" w:color="auto" w:fill="FFFFFF"/>
        </w:rPr>
        <w:t>A3303831280000642</w:t>
      </w:r>
      <w:r>
        <w:rPr>
          <w:rFonts w:hint="eastAsia" w:ascii="宋体" w:hAnsi="宋体" w:eastAsia="宋体" w:cs="宋体"/>
          <w:color w:val="auto"/>
          <w:sz w:val="24"/>
          <w:szCs w:val="24"/>
          <w:highlight w:val="none"/>
          <w:u w:val="none"/>
          <w:shd w:val="clear" w:color="auto" w:fill="FFFFFF"/>
          <w:lang w:val="en-US" w:eastAsia="zh-CN"/>
        </w:rPr>
        <w:t>001001</w:t>
      </w:r>
    </w:p>
    <w:p>
      <w:pPr>
        <w:spacing w:line="400" w:lineRule="exact"/>
        <w:rPr>
          <w:rFonts w:ascii="宋体" w:hAnsi="宋体" w:cs="宋体"/>
          <w:color w:val="auto"/>
          <w:sz w:val="22"/>
          <w:szCs w:val="28"/>
          <w:highlight w:val="none"/>
        </w:rPr>
      </w:pPr>
    </w:p>
    <w:p>
      <w:pPr>
        <w:spacing w:line="400" w:lineRule="exact"/>
        <w:rPr>
          <w:rFonts w:ascii="宋体" w:hAnsi="宋体" w:cs="宋体"/>
          <w:color w:val="auto"/>
          <w:sz w:val="22"/>
          <w:szCs w:val="28"/>
          <w:highlight w:val="none"/>
        </w:rPr>
      </w:pPr>
    </w:p>
    <w:p>
      <w:pPr>
        <w:spacing w:line="400" w:lineRule="exact"/>
        <w:rPr>
          <w:rFonts w:ascii="宋体" w:hAnsi="宋体" w:cs="宋体"/>
          <w:color w:val="auto"/>
          <w:sz w:val="22"/>
          <w:szCs w:val="28"/>
          <w:highlight w:val="none"/>
        </w:rPr>
      </w:pPr>
    </w:p>
    <w:p>
      <w:pPr>
        <w:pStyle w:val="5"/>
        <w:rPr>
          <w:color w:val="auto"/>
          <w:highlight w:val="none"/>
        </w:rPr>
      </w:pPr>
    </w:p>
    <w:p>
      <w:pPr>
        <w:pStyle w:val="7"/>
        <w:rPr>
          <w:color w:val="auto"/>
          <w:highlight w:val="none"/>
        </w:rPr>
      </w:pPr>
    </w:p>
    <w:p>
      <w:pPr>
        <w:rPr>
          <w:color w:val="auto"/>
          <w:highlight w:val="none"/>
        </w:rPr>
      </w:pPr>
    </w:p>
    <w:p>
      <w:pPr>
        <w:pStyle w:val="5"/>
        <w:rPr>
          <w:color w:val="auto"/>
          <w:highlight w:val="none"/>
        </w:rPr>
      </w:pPr>
    </w:p>
    <w:p>
      <w:pPr>
        <w:pStyle w:val="7"/>
        <w:rPr>
          <w:color w:val="auto"/>
          <w:highlight w:val="none"/>
        </w:rPr>
      </w:pPr>
    </w:p>
    <w:p>
      <w:pPr>
        <w:spacing w:line="480" w:lineRule="exact"/>
        <w:ind w:firstLine="840" w:firstLineChars="279"/>
        <w:rPr>
          <w:rFonts w:ascii="宋体" w:hAnsi="宋体"/>
          <w:b/>
          <w:color w:val="auto"/>
          <w:sz w:val="30"/>
          <w:highlight w:val="none"/>
        </w:rPr>
      </w:pPr>
    </w:p>
    <w:p>
      <w:pPr>
        <w:spacing w:line="480" w:lineRule="exact"/>
        <w:rPr>
          <w:rFonts w:ascii="宋体" w:hAnsi="宋体"/>
          <w:b/>
          <w:color w:val="auto"/>
          <w:sz w:val="30"/>
          <w:highlight w:val="none"/>
        </w:rPr>
      </w:pPr>
    </w:p>
    <w:p>
      <w:pPr>
        <w:tabs>
          <w:tab w:val="right" w:pos="7834"/>
        </w:tabs>
        <w:spacing w:line="480" w:lineRule="exact"/>
        <w:ind w:firstLine="840" w:firstLineChars="279"/>
        <w:rPr>
          <w:rFonts w:hint="eastAsia" w:ascii="宋体" w:hAnsi="宋体" w:eastAsia="宋体"/>
          <w:b/>
          <w:color w:val="auto"/>
          <w:spacing w:val="36"/>
          <w:sz w:val="30"/>
          <w:highlight w:val="none"/>
          <w:lang w:eastAsia="zh-CN"/>
        </w:rPr>
      </w:pPr>
      <w:r>
        <w:rPr>
          <w:rFonts w:hint="eastAsia" w:ascii="宋体" w:hAnsi="宋体"/>
          <w:b/>
          <w:color w:val="auto"/>
          <w:sz w:val="30"/>
          <w:highlight w:val="none"/>
        </w:rPr>
        <w:t>招 标 人：</w:t>
      </w:r>
      <w:r>
        <w:rPr>
          <w:rFonts w:hint="eastAsia" w:ascii="宋体" w:hAnsi="宋体" w:cs="Courier New"/>
          <w:b/>
          <w:color w:val="auto"/>
          <w:spacing w:val="18"/>
          <w:kern w:val="0"/>
          <w:sz w:val="30"/>
          <w:szCs w:val="30"/>
          <w:highlight w:val="none"/>
        </w:rPr>
        <w:t>龙港深龙综合物流港发展有限公司</w:t>
      </w:r>
    </w:p>
    <w:p>
      <w:pPr>
        <w:spacing w:line="480" w:lineRule="exact"/>
        <w:ind w:left="909" w:leftChars="400" w:hanging="69" w:hangingChars="23"/>
        <w:rPr>
          <w:rFonts w:ascii="宋体" w:hAnsi="宋体"/>
          <w:b/>
          <w:color w:val="auto"/>
          <w:spacing w:val="38"/>
          <w:sz w:val="30"/>
          <w:highlight w:val="none"/>
        </w:rPr>
      </w:pPr>
      <w:r>
        <w:rPr>
          <w:rFonts w:hint="eastAsia" w:ascii="宋体" w:hAnsi="宋体"/>
          <w:b/>
          <w:color w:val="auto"/>
          <w:sz w:val="30"/>
          <w:highlight w:val="none"/>
        </w:rPr>
        <w:t>监督单位：</w:t>
      </w:r>
      <w:r>
        <w:rPr>
          <w:rFonts w:hint="eastAsia" w:ascii="宋体" w:hAnsi="宋体"/>
          <w:b/>
          <w:color w:val="auto"/>
          <w:spacing w:val="44"/>
          <w:sz w:val="30"/>
          <w:szCs w:val="30"/>
          <w:highlight w:val="none"/>
        </w:rPr>
        <w:t>龙港市自然资源与规划建设局</w:t>
      </w:r>
    </w:p>
    <w:p>
      <w:pPr>
        <w:spacing w:line="480" w:lineRule="exact"/>
        <w:ind w:left="909" w:leftChars="400" w:hanging="69" w:hangingChars="23"/>
        <w:rPr>
          <w:rFonts w:ascii="宋体" w:hAnsi="宋体"/>
          <w:b/>
          <w:color w:val="auto"/>
          <w:spacing w:val="-20"/>
          <w:sz w:val="30"/>
          <w:highlight w:val="none"/>
        </w:rPr>
      </w:pPr>
      <w:r>
        <w:rPr>
          <w:rFonts w:hint="eastAsia" w:ascii="宋体" w:hAnsi="宋体"/>
          <w:b/>
          <w:color w:val="auto"/>
          <w:sz w:val="30"/>
          <w:highlight w:val="none"/>
        </w:rPr>
        <w:t>招标代理：</w:t>
      </w:r>
      <w:r>
        <w:rPr>
          <w:rFonts w:hint="eastAsia" w:ascii="宋体" w:hAnsi="宋体"/>
          <w:b/>
          <w:color w:val="auto"/>
          <w:spacing w:val="28"/>
          <w:sz w:val="30"/>
          <w:szCs w:val="30"/>
          <w:highlight w:val="none"/>
        </w:rPr>
        <w:t>浙江首信工程项目管理有限公司</w:t>
      </w:r>
    </w:p>
    <w:p>
      <w:pPr>
        <w:spacing w:line="420" w:lineRule="exact"/>
        <w:ind w:left="924" w:leftChars="401" w:hanging="82" w:hangingChars="22"/>
        <w:rPr>
          <w:rFonts w:ascii="宋体" w:hAnsi="宋体"/>
          <w:color w:val="auto"/>
          <w:spacing w:val="38"/>
          <w:sz w:val="30"/>
          <w:highlight w:val="none"/>
        </w:rPr>
      </w:pPr>
    </w:p>
    <w:p>
      <w:pPr>
        <w:pStyle w:val="23"/>
        <w:rPr>
          <w:color w:val="auto"/>
          <w:highlight w:val="none"/>
        </w:rPr>
      </w:pPr>
    </w:p>
    <w:p>
      <w:pPr>
        <w:tabs>
          <w:tab w:val="left" w:pos="120"/>
        </w:tabs>
        <w:spacing w:line="420" w:lineRule="exact"/>
        <w:ind w:left="-1" w:leftChars="-19" w:hanging="39" w:hangingChars="13"/>
        <w:jc w:val="center"/>
        <w:rPr>
          <w:rFonts w:ascii="宋体" w:hAnsi="宋体"/>
          <w:color w:val="auto"/>
          <w:szCs w:val="28"/>
          <w:highlight w:val="none"/>
          <w:u w:val="single"/>
        </w:rPr>
      </w:pPr>
      <w:r>
        <w:rPr>
          <w:rFonts w:hint="eastAsia" w:ascii="宋体" w:hAnsi="宋体"/>
          <w:b/>
          <w:bCs/>
          <w:color w:val="auto"/>
          <w:sz w:val="30"/>
          <w:highlight w:val="none"/>
        </w:rPr>
        <w:t>二〇二二年</w:t>
      </w:r>
      <w:r>
        <w:rPr>
          <w:rFonts w:hint="eastAsia" w:asciiTheme="minorEastAsia" w:hAnsiTheme="minorEastAsia" w:eastAsiaTheme="minorEastAsia"/>
          <w:b/>
          <w:bCs/>
          <w:color w:val="auto"/>
          <w:sz w:val="30"/>
          <w:highlight w:val="none"/>
          <w:lang w:val="en-US" w:eastAsia="zh-CN"/>
        </w:rPr>
        <w:t>十</w:t>
      </w:r>
      <w:r>
        <w:rPr>
          <w:rFonts w:hint="eastAsia" w:ascii="宋体" w:hAnsi="宋体"/>
          <w:b/>
          <w:bCs/>
          <w:color w:val="auto"/>
          <w:sz w:val="30"/>
          <w:highlight w:val="none"/>
        </w:rPr>
        <w:t>月</w:t>
      </w:r>
    </w:p>
    <w:p>
      <w:pPr>
        <w:spacing w:line="360" w:lineRule="auto"/>
        <w:ind w:firstLine="700" w:firstLineChars="250"/>
        <w:textAlignment w:val="center"/>
        <w:rPr>
          <w:rFonts w:ascii="宋体" w:hAnsi="宋体" w:cs="宋体"/>
          <w:color w:val="auto"/>
          <w:sz w:val="28"/>
          <w:szCs w:val="28"/>
          <w:highlight w:val="none"/>
        </w:rPr>
      </w:pPr>
    </w:p>
    <w:p>
      <w:pPr>
        <w:pStyle w:val="60"/>
        <w:ind w:firstLine="210"/>
        <w:rPr>
          <w:color w:val="auto"/>
          <w:highlight w:val="none"/>
        </w:rPr>
      </w:pPr>
    </w:p>
    <w:p>
      <w:pPr>
        <w:spacing w:line="360" w:lineRule="auto"/>
        <w:jc w:val="center"/>
        <w:rPr>
          <w:rFonts w:asci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深国际龙港现代智慧物流产业园项目监理</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招标时间安排表</w:t>
      </w:r>
    </w:p>
    <w:p>
      <w:pPr>
        <w:pStyle w:val="6"/>
        <w:kinsoku w:val="0"/>
        <w:overflowPunct w:val="0"/>
        <w:spacing w:before="9"/>
        <w:rPr>
          <w:rFonts w:ascii="Arial" w:hAnsi="Arial" w:cs="Arial"/>
          <w:b/>
          <w:bCs/>
          <w:color w:val="auto"/>
          <w:sz w:val="15"/>
          <w:szCs w:val="15"/>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45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2" w:hRule="exact"/>
          <w:jc w:val="center"/>
        </w:trPr>
        <w:tc>
          <w:tcPr>
            <w:tcW w:w="4546"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招标文件获取开始时间</w:t>
            </w:r>
          </w:p>
        </w:tc>
        <w:tc>
          <w:tcPr>
            <w:tcW w:w="4548" w:type="dxa"/>
            <w:vAlign w:val="center"/>
          </w:tcPr>
          <w:p>
            <w:pPr>
              <w:pStyle w:val="58"/>
              <w:kinsoku w:val="0"/>
              <w:overflowPunct w:val="0"/>
              <w:jc w:val="center"/>
              <w:rPr>
                <w:rFonts w:ascii="宋体" w:hAnsi="宋体" w:cs="宋体"/>
                <w:color w:val="auto"/>
                <w:highlight w:val="none"/>
              </w:rPr>
            </w:pPr>
            <w:r>
              <w:rPr>
                <w:rFonts w:hint="eastAsia" w:ascii="宋体" w:hAnsi="宋体" w:eastAsia="宋体" w:cs="宋体"/>
                <w:color w:val="auto"/>
                <w:sz w:val="24"/>
                <w:szCs w:val="24"/>
                <w:highlight w:val="none"/>
                <w:lang w:eastAsia="zh-CN"/>
              </w:rPr>
              <w:t>招标公告发布时间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1" w:hRule="exact"/>
          <w:jc w:val="center"/>
        </w:trPr>
        <w:tc>
          <w:tcPr>
            <w:tcW w:w="4546"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招标文件获取截止时间</w:t>
            </w:r>
          </w:p>
        </w:tc>
        <w:tc>
          <w:tcPr>
            <w:tcW w:w="4548"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同投标文件递交截止时间（投标截止时间）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546"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投标人提出澄清招标文件截止时间</w:t>
            </w:r>
          </w:p>
        </w:tc>
        <w:tc>
          <w:tcPr>
            <w:tcW w:w="4548"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2022年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18</w:t>
            </w:r>
            <w:r>
              <w:rPr>
                <w:rFonts w:hint="eastAsia" w:ascii="宋体" w:hAnsi="宋体" w:cs="宋体"/>
                <w:color w:val="auto"/>
                <w:highlight w:val="none"/>
              </w:rPr>
              <w:t>日1</w:t>
            </w:r>
            <w:r>
              <w:rPr>
                <w:rFonts w:hint="eastAsia" w:ascii="宋体" w:hAnsi="宋体" w:cs="宋体"/>
                <w:color w:val="auto"/>
                <w:highlight w:val="none"/>
                <w:lang w:val="en-US" w:eastAsia="zh-CN"/>
              </w:rPr>
              <w:t>6</w:t>
            </w:r>
            <w:r>
              <w:rPr>
                <w:rFonts w:hint="eastAsia" w:ascii="宋体" w:hAnsi="宋体" w:cs="宋体"/>
                <w:color w:val="auto"/>
                <w:highlight w:val="none"/>
              </w:rPr>
              <w:t>时30分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2" w:hRule="exact"/>
          <w:jc w:val="center"/>
        </w:trPr>
        <w:tc>
          <w:tcPr>
            <w:tcW w:w="4546"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招标人发出招标文件澄清时间</w:t>
            </w:r>
          </w:p>
        </w:tc>
        <w:tc>
          <w:tcPr>
            <w:tcW w:w="4548"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2022年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19</w:t>
            </w:r>
            <w:r>
              <w:rPr>
                <w:rFonts w:hint="eastAsia" w:ascii="宋体" w:hAnsi="宋体" w:cs="宋体"/>
                <w:color w:val="auto"/>
                <w:highlight w:val="none"/>
              </w:rPr>
              <w:t>日17时00分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投标截止时间</w:t>
            </w:r>
          </w:p>
        </w:tc>
        <w:tc>
          <w:tcPr>
            <w:tcW w:w="4548" w:type="dxa"/>
            <w:vAlign w:val="center"/>
          </w:tcPr>
          <w:p>
            <w:pPr>
              <w:pStyle w:val="58"/>
              <w:kinsoku w:val="0"/>
              <w:overflowPunct w:val="0"/>
              <w:jc w:val="center"/>
              <w:rPr>
                <w:rFonts w:ascii="宋体" w:hAnsi="宋体" w:cs="宋体"/>
                <w:color w:val="auto"/>
                <w:highlight w:val="none"/>
              </w:rPr>
            </w:pPr>
            <w:r>
              <w:rPr>
                <w:rFonts w:hint="eastAsia" w:ascii="宋体" w:hAnsi="宋体" w:cs="宋体"/>
                <w:color w:val="auto"/>
                <w:highlight w:val="none"/>
              </w:rPr>
              <w:t>2022年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日09时30分</w:t>
            </w:r>
          </w:p>
        </w:tc>
      </w:tr>
    </w:tbl>
    <w:p>
      <w:pPr>
        <w:pStyle w:val="6"/>
        <w:kinsoku w:val="0"/>
        <w:overflowPunct w:val="0"/>
        <w:spacing w:before="13"/>
        <w:rPr>
          <w:rFonts w:ascii="Arial" w:hAnsi="Arial" w:cs="Arial"/>
          <w:color w:val="auto"/>
          <w:sz w:val="3"/>
          <w:szCs w:val="3"/>
          <w:highlight w:val="none"/>
        </w:rPr>
      </w:pPr>
    </w:p>
    <w:p>
      <w:pPr>
        <w:spacing w:line="360" w:lineRule="auto"/>
        <w:jc w:val="center"/>
        <w:rPr>
          <w:rFonts w:ascii="Arial" w:hAnsi="Arial" w:cs="Arial"/>
          <w:color w:val="auto"/>
          <w:sz w:val="28"/>
          <w:szCs w:val="28"/>
          <w:highlight w:val="none"/>
        </w:rPr>
      </w:pPr>
    </w:p>
    <w:p>
      <w:pPr>
        <w:pStyle w:val="5"/>
        <w:spacing w:line="276" w:lineRule="auto"/>
        <w:ind w:firstLine="0"/>
        <w:jc w:val="center"/>
        <w:rPr>
          <w:color w:val="auto"/>
          <w:sz w:val="28"/>
          <w:szCs w:val="28"/>
          <w:highlight w:val="none"/>
        </w:rPr>
        <w:sectPr>
          <w:footerReference r:id="rId5" w:type="first"/>
          <w:headerReference r:id="rId3" w:type="default"/>
          <w:footerReference r:id="rId4" w:type="default"/>
          <w:pgSz w:w="11850" w:h="16783"/>
          <w:pgMar w:top="1418" w:right="1588" w:bottom="1418" w:left="1588" w:header="0" w:footer="885" w:gutter="0"/>
          <w:pgNumType w:fmt="decimal"/>
          <w:cols w:space="720" w:num="1"/>
          <w:titlePg/>
          <w:docGrid w:linePitch="312" w:charSpace="0"/>
        </w:sectPr>
      </w:pPr>
    </w:p>
    <w:p>
      <w:pPr>
        <w:pStyle w:val="5"/>
        <w:spacing w:line="276" w:lineRule="auto"/>
        <w:ind w:firstLine="0"/>
        <w:jc w:val="center"/>
        <w:rPr>
          <w:rFonts w:ascii="宋体" w:hAnsi="宋体" w:cs="宋体"/>
          <w:color w:val="auto"/>
          <w:sz w:val="28"/>
          <w:szCs w:val="28"/>
          <w:highlight w:val="none"/>
        </w:rPr>
      </w:pPr>
    </w:p>
    <w:p>
      <w:pPr>
        <w:jc w:val="center"/>
        <w:rPr>
          <w:color w:val="auto"/>
          <w:sz w:val="44"/>
          <w:szCs w:val="44"/>
          <w:highlight w:val="none"/>
        </w:rPr>
      </w:pPr>
      <w:r>
        <w:rPr>
          <w:rFonts w:ascii="宋体" w:hAnsi="宋体"/>
          <w:color w:val="auto"/>
          <w:sz w:val="44"/>
          <w:szCs w:val="44"/>
          <w:highlight w:val="none"/>
        </w:rPr>
        <w:t>目录</w:t>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highlight w:val="none"/>
        </w:rPr>
        <w:fldChar w:fldCharType="begin"/>
      </w:r>
      <w:r>
        <w:rPr>
          <w:color w:val="auto"/>
          <w:highlight w:val="none"/>
        </w:rPr>
        <w:instrText xml:space="preserve"> HYPERLINK \l "_Toc28192" </w:instrText>
      </w:r>
      <w:r>
        <w:rPr>
          <w:color w:val="auto"/>
          <w:highlight w:val="none"/>
        </w:rPr>
        <w:fldChar w:fldCharType="separate"/>
      </w:r>
      <w:r>
        <w:rPr>
          <w:rFonts w:ascii="Arial" w:hAnsi="Arial" w:cs="Arial"/>
          <w:b/>
          <w:bCs/>
          <w:color w:val="auto"/>
          <w:szCs w:val="22"/>
          <w:highlight w:val="none"/>
        </w:rPr>
        <w:t>第一章招标公告</w:t>
      </w:r>
      <w:r>
        <w:rPr>
          <w:b/>
          <w:bCs/>
          <w:color w:val="auto"/>
          <w:highlight w:val="none"/>
        </w:rPr>
        <w:tab/>
      </w:r>
      <w:r>
        <w:rPr>
          <w:b/>
          <w:bCs/>
          <w:color w:val="auto"/>
          <w:highlight w:val="none"/>
        </w:rPr>
        <w:fldChar w:fldCharType="begin"/>
      </w:r>
      <w:r>
        <w:rPr>
          <w:b/>
          <w:bCs/>
          <w:color w:val="auto"/>
          <w:highlight w:val="none"/>
        </w:rPr>
        <w:instrText xml:space="preserve"> PAGEREF _Toc28192 \h </w:instrText>
      </w:r>
      <w:r>
        <w:rPr>
          <w:b/>
          <w:bCs/>
          <w:color w:val="auto"/>
          <w:highlight w:val="none"/>
        </w:rPr>
        <w:fldChar w:fldCharType="separate"/>
      </w:r>
      <w:r>
        <w:rPr>
          <w:b/>
          <w:bCs/>
          <w:color w:val="auto"/>
          <w:highlight w:val="none"/>
        </w:rPr>
        <w:t>5</w:t>
      </w:r>
      <w:r>
        <w:rPr>
          <w:b/>
          <w:bCs/>
          <w:color w:val="auto"/>
          <w:highlight w:val="none"/>
        </w:rPr>
        <w:fldChar w:fldCharType="end"/>
      </w:r>
      <w:r>
        <w:rPr>
          <w:b/>
          <w:bCs/>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"_Toc18162" </w:instrText>
      </w:r>
      <w:r>
        <w:rPr>
          <w:color w:val="auto"/>
          <w:highlight w:val="none"/>
        </w:rPr>
        <w:fldChar w:fldCharType="separate"/>
      </w:r>
      <w:r>
        <w:rPr>
          <w:rFonts w:hint="eastAsia" w:ascii="宋体" w:hAnsi="宋体" w:cs="宋体"/>
          <w:bCs/>
          <w:color w:val="auto"/>
          <w:highlight w:val="none"/>
        </w:rPr>
        <w:t>1.</w:t>
      </w:r>
      <w:r>
        <w:rPr>
          <w:rFonts w:hint="eastAsia" w:ascii="宋体" w:hAnsi="宋体" w:cs="宋体"/>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_Toc18162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"_Toc15970" </w:instrText>
      </w:r>
      <w:r>
        <w:rPr>
          <w:color w:val="auto"/>
          <w:highlight w:val="none"/>
        </w:rPr>
        <w:fldChar w:fldCharType="separate"/>
      </w:r>
      <w:r>
        <w:rPr>
          <w:rFonts w:hint="eastAsia" w:ascii="宋体" w:hAnsi="宋体" w:cs="宋体"/>
          <w:color w:val="auto"/>
          <w:highlight w:val="none"/>
        </w:rPr>
        <w:t>2.项目概况与招标范围</w:t>
      </w:r>
      <w:r>
        <w:rPr>
          <w:color w:val="auto"/>
          <w:highlight w:val="none"/>
        </w:rPr>
        <w:tab/>
      </w:r>
      <w:r>
        <w:rPr>
          <w:color w:val="auto"/>
          <w:highlight w:val="none"/>
        </w:rPr>
        <w:fldChar w:fldCharType="begin"/>
      </w:r>
      <w:r>
        <w:rPr>
          <w:color w:val="auto"/>
          <w:highlight w:val="none"/>
        </w:rPr>
        <w:instrText xml:space="preserve"> PAGEREF _Toc15970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"_Toc7181" </w:instrText>
      </w:r>
      <w:r>
        <w:rPr>
          <w:color w:val="auto"/>
          <w:highlight w:val="none"/>
        </w:rPr>
        <w:fldChar w:fldCharType="separate"/>
      </w:r>
      <w:r>
        <w:rPr>
          <w:rFonts w:hint="eastAsia" w:ascii="宋体" w:hAnsi="宋体" w:cs="宋体"/>
          <w:color w:val="auto"/>
          <w:highlight w:val="none"/>
        </w:rPr>
        <w:t>3.投标人资格要求</w:t>
      </w:r>
      <w:r>
        <w:rPr>
          <w:color w:val="auto"/>
          <w:highlight w:val="none"/>
        </w:rPr>
        <w:tab/>
      </w:r>
      <w:r>
        <w:rPr>
          <w:color w:val="auto"/>
          <w:highlight w:val="none"/>
        </w:rPr>
        <w:fldChar w:fldCharType="begin"/>
      </w:r>
      <w:r>
        <w:rPr>
          <w:color w:val="auto"/>
          <w:highlight w:val="none"/>
        </w:rPr>
        <w:instrText xml:space="preserve"> PAGEREF _Toc7181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"_Toc6665" </w:instrText>
      </w:r>
      <w:r>
        <w:rPr>
          <w:color w:val="auto"/>
          <w:highlight w:val="none"/>
        </w:rPr>
        <w:fldChar w:fldCharType="separate"/>
      </w:r>
      <w:r>
        <w:rPr>
          <w:rFonts w:hint="eastAsia" w:ascii="宋体" w:hAnsi="宋体" w:cs="宋体"/>
          <w:color w:val="auto"/>
          <w:highlight w:val="none"/>
        </w:rPr>
        <w:t>4.招标文件的获取</w:t>
      </w:r>
      <w:r>
        <w:rPr>
          <w:color w:val="auto"/>
          <w:highlight w:val="none"/>
        </w:rPr>
        <w:tab/>
      </w:r>
      <w:r>
        <w:rPr>
          <w:color w:val="auto"/>
          <w:highlight w:val="none"/>
        </w:rPr>
        <w:fldChar w:fldCharType="begin"/>
      </w:r>
      <w:r>
        <w:rPr>
          <w:color w:val="auto"/>
          <w:highlight w:val="none"/>
        </w:rPr>
        <w:instrText xml:space="preserve"> PAGEREF _Toc6665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"_Toc29264" </w:instrText>
      </w:r>
      <w:r>
        <w:rPr>
          <w:color w:val="auto"/>
          <w:highlight w:val="none"/>
        </w:rPr>
        <w:fldChar w:fldCharType="separate"/>
      </w:r>
      <w:r>
        <w:rPr>
          <w:rFonts w:hint="eastAsia" w:ascii="宋体" w:hAnsi="宋体" w:cs="宋体"/>
          <w:color w:val="auto"/>
          <w:highlight w:val="none"/>
        </w:rPr>
        <w:t>5.投标文件的递交</w:t>
      </w:r>
      <w:r>
        <w:rPr>
          <w:color w:val="auto"/>
          <w:highlight w:val="none"/>
        </w:rPr>
        <w:tab/>
      </w:r>
      <w:r>
        <w:rPr>
          <w:color w:val="auto"/>
          <w:highlight w:val="none"/>
        </w:rPr>
        <w:fldChar w:fldCharType="begin"/>
      </w:r>
      <w:r>
        <w:rPr>
          <w:color w:val="auto"/>
          <w:highlight w:val="none"/>
        </w:rPr>
        <w:instrText xml:space="preserve"> PAGEREF _Toc29264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"_Toc27959" </w:instrText>
      </w:r>
      <w:r>
        <w:rPr>
          <w:color w:val="auto"/>
          <w:highlight w:val="none"/>
        </w:rPr>
        <w:fldChar w:fldCharType="separate"/>
      </w:r>
      <w:r>
        <w:rPr>
          <w:rFonts w:hint="eastAsia" w:ascii="宋体" w:hAnsi="宋体" w:cs="宋体"/>
          <w:color w:val="auto"/>
          <w:highlight w:val="none"/>
        </w:rPr>
        <w:t>6.发布公告的媒介</w:t>
      </w:r>
      <w:r>
        <w:rPr>
          <w:color w:val="auto"/>
          <w:highlight w:val="none"/>
        </w:rPr>
        <w:tab/>
      </w:r>
      <w:r>
        <w:rPr>
          <w:color w:val="auto"/>
          <w:highlight w:val="none"/>
        </w:rPr>
        <w:fldChar w:fldCharType="begin"/>
      </w:r>
      <w:r>
        <w:rPr>
          <w:color w:val="auto"/>
          <w:highlight w:val="none"/>
        </w:rPr>
        <w:instrText xml:space="preserve"> PAGEREF _Toc27959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"_Toc16892" </w:instrText>
      </w:r>
      <w:r>
        <w:rPr>
          <w:color w:val="auto"/>
          <w:highlight w:val="none"/>
        </w:rPr>
        <w:fldChar w:fldCharType="separate"/>
      </w:r>
      <w:r>
        <w:rPr>
          <w:rFonts w:hint="eastAsia" w:ascii="宋体" w:hAnsi="宋体" w:cs="宋体"/>
          <w:color w:val="auto"/>
          <w:highlight w:val="none"/>
        </w:rPr>
        <w:t>7.联系方式</w:t>
      </w:r>
      <w:r>
        <w:rPr>
          <w:color w:val="auto"/>
          <w:highlight w:val="none"/>
        </w:rPr>
        <w:tab/>
      </w:r>
      <w:r>
        <w:rPr>
          <w:color w:val="auto"/>
          <w:highlight w:val="none"/>
        </w:rPr>
        <w:fldChar w:fldCharType="begin"/>
      </w:r>
      <w:r>
        <w:rPr>
          <w:color w:val="auto"/>
          <w:highlight w:val="none"/>
        </w:rPr>
        <w:instrText xml:space="preserve"> PAGEREF _Toc16892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"_Toc16685" </w:instrText>
      </w:r>
      <w:r>
        <w:rPr>
          <w:color w:val="auto"/>
          <w:highlight w:val="none"/>
        </w:rPr>
        <w:fldChar w:fldCharType="separate"/>
      </w:r>
      <w:r>
        <w:rPr>
          <w:rFonts w:hint="eastAsia" w:ascii="宋体" w:hAnsi="宋体" w:cs="宋体"/>
          <w:b/>
          <w:bCs/>
          <w:color w:val="auto"/>
          <w:highlight w:val="none"/>
        </w:rPr>
        <w:t>第二章 投标人须知</w:t>
      </w:r>
      <w:r>
        <w:rPr>
          <w:b/>
          <w:bCs/>
          <w:color w:val="auto"/>
          <w:highlight w:val="none"/>
        </w:rPr>
        <w:tab/>
      </w:r>
      <w:r>
        <w:rPr>
          <w:b/>
          <w:bCs/>
          <w:color w:val="auto"/>
          <w:highlight w:val="none"/>
        </w:rPr>
        <w:fldChar w:fldCharType="begin"/>
      </w:r>
      <w:r>
        <w:rPr>
          <w:b/>
          <w:bCs/>
          <w:color w:val="auto"/>
          <w:highlight w:val="none"/>
        </w:rPr>
        <w:instrText xml:space="preserve"> PAGEREF _Toc16685 \h </w:instrText>
      </w:r>
      <w:r>
        <w:rPr>
          <w:b/>
          <w:bCs/>
          <w:color w:val="auto"/>
          <w:highlight w:val="none"/>
        </w:rPr>
        <w:fldChar w:fldCharType="separate"/>
      </w:r>
      <w:r>
        <w:rPr>
          <w:b/>
          <w:bCs/>
          <w:color w:val="auto"/>
          <w:highlight w:val="none"/>
        </w:rPr>
        <w:t>8</w:t>
      </w:r>
      <w:r>
        <w:rPr>
          <w:b/>
          <w:bCs/>
          <w:color w:val="auto"/>
          <w:highlight w:val="none"/>
        </w:rPr>
        <w:fldChar w:fldCharType="end"/>
      </w:r>
      <w:r>
        <w:rPr>
          <w:b/>
          <w:bCs/>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"_Toc9553" </w:instrText>
      </w:r>
      <w:r>
        <w:rPr>
          <w:color w:val="auto"/>
          <w:highlight w:val="none"/>
        </w:rPr>
        <w:fldChar w:fldCharType="separate"/>
      </w:r>
      <w:r>
        <w:rPr>
          <w:rFonts w:hint="eastAsia" w:ascii="宋体" w:hAnsi="宋体" w:cs="宋体"/>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_Toc9553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"_Toc13267" </w:instrText>
      </w:r>
      <w:r>
        <w:rPr>
          <w:color w:val="auto"/>
          <w:highlight w:val="none"/>
        </w:rPr>
        <w:fldChar w:fldCharType="separate"/>
      </w:r>
      <w:r>
        <w:rPr>
          <w:rFonts w:hint="eastAsia" w:ascii="宋体" w:hAnsi="宋体" w:cs="宋体"/>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_Toc13267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"_Toc24955" </w:instrText>
      </w:r>
      <w:r>
        <w:rPr>
          <w:color w:val="auto"/>
          <w:highlight w:val="none"/>
        </w:rPr>
        <w:fldChar w:fldCharType="separate"/>
      </w:r>
      <w:r>
        <w:rPr>
          <w:rFonts w:hint="eastAsia" w:ascii="宋体" w:hAnsi="宋体" w:cs="宋体"/>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_Toc24955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"_Toc4645" </w:instrText>
      </w:r>
      <w:r>
        <w:rPr>
          <w:color w:val="auto"/>
          <w:highlight w:val="none"/>
        </w:rPr>
        <w:fldChar w:fldCharType="separate"/>
      </w:r>
      <w:r>
        <w:rPr>
          <w:rFonts w:hint="eastAsia" w:ascii="宋体" w:hAnsi="宋体" w:cs="宋体"/>
          <w:color w:val="auto"/>
          <w:highlight w:val="none"/>
        </w:rPr>
        <w:t>4.投标</w:t>
      </w:r>
      <w:r>
        <w:rPr>
          <w:color w:val="auto"/>
          <w:highlight w:val="none"/>
        </w:rPr>
        <w:tab/>
      </w:r>
      <w:r>
        <w:rPr>
          <w:color w:val="auto"/>
          <w:highlight w:val="none"/>
        </w:rPr>
        <w:fldChar w:fldCharType="begin"/>
      </w:r>
      <w:r>
        <w:rPr>
          <w:color w:val="auto"/>
          <w:highlight w:val="none"/>
        </w:rPr>
        <w:instrText xml:space="preserve"> PAGEREF _Toc4645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"_Toc17332" </w:instrText>
      </w:r>
      <w:r>
        <w:rPr>
          <w:color w:val="auto"/>
          <w:highlight w:val="none"/>
        </w:rPr>
        <w:fldChar w:fldCharType="separate"/>
      </w:r>
      <w:r>
        <w:rPr>
          <w:rFonts w:hint="eastAsia" w:ascii="宋体" w:hAnsi="宋体" w:cs="宋体"/>
          <w:color w:val="auto"/>
          <w:highlight w:val="none"/>
        </w:rPr>
        <w:t>5.开标</w:t>
      </w:r>
      <w:r>
        <w:rPr>
          <w:color w:val="auto"/>
          <w:highlight w:val="none"/>
        </w:rPr>
        <w:tab/>
      </w:r>
      <w:r>
        <w:rPr>
          <w:color w:val="auto"/>
          <w:highlight w:val="none"/>
        </w:rPr>
        <w:fldChar w:fldCharType="begin"/>
      </w:r>
      <w:r>
        <w:rPr>
          <w:color w:val="auto"/>
          <w:highlight w:val="none"/>
        </w:rPr>
        <w:instrText xml:space="preserve"> PAGEREF _Toc17332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"_Toc21268" </w:instrText>
      </w:r>
      <w:r>
        <w:rPr>
          <w:color w:val="auto"/>
          <w:highlight w:val="none"/>
        </w:rPr>
        <w:fldChar w:fldCharType="separate"/>
      </w:r>
      <w:r>
        <w:rPr>
          <w:rFonts w:hint="eastAsia" w:ascii="宋体" w:hAnsi="宋体" w:cs="宋体"/>
          <w:color w:val="auto"/>
          <w:highlight w:val="none"/>
        </w:rPr>
        <w:t>6.评标</w:t>
      </w:r>
      <w:r>
        <w:rPr>
          <w:color w:val="auto"/>
          <w:highlight w:val="none"/>
        </w:rPr>
        <w:tab/>
      </w:r>
      <w:r>
        <w:rPr>
          <w:color w:val="auto"/>
          <w:highlight w:val="none"/>
        </w:rPr>
        <w:fldChar w:fldCharType="begin"/>
      </w:r>
      <w:r>
        <w:rPr>
          <w:color w:val="auto"/>
          <w:highlight w:val="none"/>
        </w:rPr>
        <w:instrText xml:space="preserve"> PAGEREF _Toc21268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"_Toc11455" </w:instrText>
      </w:r>
      <w:r>
        <w:rPr>
          <w:color w:val="auto"/>
          <w:highlight w:val="none"/>
        </w:rPr>
        <w:fldChar w:fldCharType="separate"/>
      </w:r>
      <w:r>
        <w:rPr>
          <w:rFonts w:hint="eastAsia" w:ascii="宋体" w:hAnsi="宋体" w:cs="宋体"/>
          <w:color w:val="auto"/>
          <w:highlight w:val="none"/>
        </w:rPr>
        <w:t>7.合同授予</w:t>
      </w:r>
      <w:r>
        <w:rPr>
          <w:color w:val="auto"/>
          <w:highlight w:val="none"/>
        </w:rPr>
        <w:tab/>
      </w:r>
      <w:r>
        <w:rPr>
          <w:color w:val="auto"/>
          <w:highlight w:val="none"/>
        </w:rPr>
        <w:fldChar w:fldCharType="begin"/>
      </w:r>
      <w:r>
        <w:rPr>
          <w:color w:val="auto"/>
          <w:highlight w:val="none"/>
        </w:rPr>
        <w:instrText xml:space="preserve"> PAGEREF _Toc11455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"_Toc27787" </w:instrText>
      </w:r>
      <w:r>
        <w:rPr>
          <w:color w:val="auto"/>
          <w:highlight w:val="none"/>
        </w:rPr>
        <w:fldChar w:fldCharType="separate"/>
      </w:r>
      <w:r>
        <w:rPr>
          <w:rFonts w:hint="eastAsia" w:ascii="宋体" w:hAnsi="宋体" w:cs="宋体"/>
          <w:color w:val="auto"/>
          <w:highlight w:val="none"/>
        </w:rPr>
        <w:t>8. 纪律和监督</w:t>
      </w:r>
      <w:r>
        <w:rPr>
          <w:color w:val="auto"/>
          <w:highlight w:val="none"/>
        </w:rPr>
        <w:tab/>
      </w:r>
      <w:r>
        <w:rPr>
          <w:color w:val="auto"/>
          <w:highlight w:val="none"/>
        </w:rPr>
        <w:fldChar w:fldCharType="begin"/>
      </w:r>
      <w:r>
        <w:rPr>
          <w:color w:val="auto"/>
          <w:highlight w:val="none"/>
        </w:rPr>
        <w:instrText xml:space="preserve"> PAGEREF _Toc27787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"_Toc23084" </w:instrText>
      </w:r>
      <w:r>
        <w:rPr>
          <w:color w:val="auto"/>
          <w:highlight w:val="none"/>
        </w:rPr>
        <w:fldChar w:fldCharType="separate"/>
      </w:r>
      <w:r>
        <w:rPr>
          <w:rFonts w:hint="eastAsia" w:ascii="宋体" w:hAnsi="宋体" w:cs="宋体"/>
          <w:color w:val="auto"/>
          <w:highlight w:val="none"/>
        </w:rPr>
        <w:t>9.是否采用电子招标投标</w:t>
      </w:r>
      <w:r>
        <w:rPr>
          <w:color w:val="auto"/>
          <w:highlight w:val="none"/>
        </w:rPr>
        <w:tab/>
      </w:r>
      <w:r>
        <w:rPr>
          <w:color w:val="auto"/>
          <w:highlight w:val="none"/>
        </w:rPr>
        <w:fldChar w:fldCharType="begin"/>
      </w:r>
      <w:r>
        <w:rPr>
          <w:color w:val="auto"/>
          <w:highlight w:val="none"/>
        </w:rPr>
        <w:instrText xml:space="preserve"> PAGEREF _Toc23084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"_Toc4073" </w:instrText>
      </w:r>
      <w:r>
        <w:rPr>
          <w:color w:val="auto"/>
          <w:highlight w:val="none"/>
        </w:rPr>
        <w:fldChar w:fldCharType="separate"/>
      </w:r>
      <w:r>
        <w:rPr>
          <w:rFonts w:hint="eastAsia" w:ascii="宋体" w:hAnsi="宋体" w:cs="宋体"/>
          <w:color w:val="auto"/>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_Toc4073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b/>
          <w:bCs/>
          <w:color w:val="auto"/>
          <w:highlight w:val="none"/>
        </w:rPr>
      </w:pPr>
      <w:r>
        <w:rPr>
          <w:color w:val="auto"/>
          <w:highlight w:val="none"/>
        </w:rPr>
        <w:fldChar w:fldCharType="begin"/>
      </w:r>
      <w:r>
        <w:rPr>
          <w:color w:val="auto"/>
          <w:highlight w:val="none"/>
        </w:rPr>
        <w:instrText xml:space="preserve"> HYPERLINK \l "_Toc8646" </w:instrText>
      </w:r>
      <w:r>
        <w:rPr>
          <w:color w:val="auto"/>
          <w:highlight w:val="none"/>
        </w:rPr>
        <w:fldChar w:fldCharType="separate"/>
      </w:r>
      <w:r>
        <w:rPr>
          <w:rFonts w:ascii="Arial" w:hAnsi="Arial" w:cs="Arial"/>
          <w:b/>
          <w:bCs/>
          <w:color w:val="auto"/>
          <w:highlight w:val="none"/>
        </w:rPr>
        <w:t>第三章评标办法（综合评估法）</w:t>
      </w:r>
      <w:r>
        <w:rPr>
          <w:b/>
          <w:bCs/>
          <w:color w:val="auto"/>
          <w:highlight w:val="none"/>
        </w:rPr>
        <w:tab/>
      </w:r>
      <w:r>
        <w:rPr>
          <w:b/>
          <w:bCs/>
          <w:color w:val="auto"/>
          <w:highlight w:val="none"/>
        </w:rPr>
        <w:fldChar w:fldCharType="begin"/>
      </w:r>
      <w:r>
        <w:rPr>
          <w:b/>
          <w:bCs/>
          <w:color w:val="auto"/>
          <w:highlight w:val="none"/>
        </w:rPr>
        <w:instrText xml:space="preserve"> PAGEREF _Toc8646 \h </w:instrText>
      </w:r>
      <w:r>
        <w:rPr>
          <w:b/>
          <w:bCs/>
          <w:color w:val="auto"/>
          <w:highlight w:val="none"/>
        </w:rPr>
        <w:fldChar w:fldCharType="separate"/>
      </w:r>
      <w:r>
        <w:rPr>
          <w:b/>
          <w:bCs/>
          <w:color w:val="auto"/>
          <w:highlight w:val="none"/>
        </w:rPr>
        <w:t>30</w:t>
      </w:r>
      <w:r>
        <w:rPr>
          <w:b/>
          <w:bCs/>
          <w:color w:val="auto"/>
          <w:highlight w:val="none"/>
        </w:rPr>
        <w:fldChar w:fldCharType="end"/>
      </w:r>
      <w:r>
        <w:rPr>
          <w:b/>
          <w:bCs/>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"_Toc1574" </w:instrText>
      </w:r>
      <w:r>
        <w:rPr>
          <w:color w:val="auto"/>
          <w:highlight w:val="none"/>
        </w:rPr>
        <w:fldChar w:fldCharType="separate"/>
      </w:r>
      <w:r>
        <w:rPr>
          <w:rFonts w:hint="eastAsia" w:ascii="黑体" w:hAnsi="黑体" w:eastAsia="黑体" w:cs="黑体"/>
          <w:bCs/>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_Toc1574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"_Toc12689" </w:instrText>
      </w:r>
      <w:r>
        <w:rPr>
          <w:color w:val="auto"/>
          <w:highlight w:val="none"/>
        </w:rPr>
        <w:fldChar w:fldCharType="separate"/>
      </w:r>
      <w:r>
        <w:rPr>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_Toc12689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"_Toc29276" </w:instrText>
      </w:r>
      <w:r>
        <w:rPr>
          <w:color w:val="auto"/>
          <w:highlight w:val="none"/>
        </w:rPr>
        <w:fldChar w:fldCharType="separate"/>
      </w:r>
      <w:r>
        <w:rPr>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_Toc29276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"_Toc16578" </w:instrText>
      </w:r>
      <w:r>
        <w:rPr>
          <w:color w:val="auto"/>
          <w:highlight w:val="none"/>
        </w:rPr>
        <w:fldChar w:fldCharType="separate"/>
      </w:r>
      <w:r>
        <w:rPr>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_Toc16578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b/>
          <w:bCs/>
          <w:color w:val="auto"/>
          <w:highlight w:val="none"/>
        </w:rPr>
      </w:pPr>
      <w:r>
        <w:rPr>
          <w:color w:val="auto"/>
          <w:highlight w:val="none"/>
        </w:rPr>
        <w:fldChar w:fldCharType="begin"/>
      </w:r>
      <w:r>
        <w:rPr>
          <w:color w:val="auto"/>
          <w:highlight w:val="none"/>
        </w:rPr>
        <w:instrText xml:space="preserve"> HYPERLINK \l "_Toc21869" </w:instrText>
      </w:r>
      <w:r>
        <w:rPr>
          <w:color w:val="auto"/>
          <w:highlight w:val="none"/>
        </w:rPr>
        <w:fldChar w:fldCharType="separate"/>
      </w:r>
      <w:r>
        <w:rPr>
          <w:rFonts w:ascii="Arial" w:hAnsi="Arial" w:cs="Arial"/>
          <w:b/>
          <w:bCs/>
          <w:color w:val="auto"/>
          <w:highlight w:val="none"/>
        </w:rPr>
        <w:t>第四章合同条款及格式</w:t>
      </w:r>
      <w:r>
        <w:rPr>
          <w:b/>
          <w:bCs/>
          <w:color w:val="auto"/>
          <w:highlight w:val="none"/>
        </w:rPr>
        <w:tab/>
      </w:r>
      <w:r>
        <w:rPr>
          <w:b/>
          <w:bCs/>
          <w:color w:val="auto"/>
          <w:highlight w:val="none"/>
        </w:rPr>
        <w:fldChar w:fldCharType="begin"/>
      </w:r>
      <w:r>
        <w:rPr>
          <w:b/>
          <w:bCs/>
          <w:color w:val="auto"/>
          <w:highlight w:val="none"/>
        </w:rPr>
        <w:instrText xml:space="preserve"> PAGEREF _Toc21869 \h </w:instrText>
      </w:r>
      <w:r>
        <w:rPr>
          <w:b/>
          <w:bCs/>
          <w:color w:val="auto"/>
          <w:highlight w:val="none"/>
        </w:rPr>
        <w:fldChar w:fldCharType="separate"/>
      </w:r>
      <w:r>
        <w:rPr>
          <w:b/>
          <w:bCs/>
          <w:color w:val="auto"/>
          <w:highlight w:val="none"/>
        </w:rPr>
        <w:t>37</w:t>
      </w:r>
      <w:r>
        <w:rPr>
          <w:b/>
          <w:bCs/>
          <w:color w:val="auto"/>
          <w:highlight w:val="none"/>
        </w:rPr>
        <w:fldChar w:fldCharType="end"/>
      </w:r>
      <w:r>
        <w:rPr>
          <w:b/>
          <w:bCs/>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"_Toc16714" </w:instrText>
      </w:r>
      <w:r>
        <w:rPr>
          <w:color w:val="auto"/>
          <w:highlight w:val="none"/>
        </w:rPr>
        <w:fldChar w:fldCharType="separate"/>
      </w:r>
      <w:r>
        <w:rPr>
          <w:rFonts w:hint="eastAsia" w:ascii="黑体" w:hAnsi="黑体" w:eastAsia="黑体" w:cs="黑体"/>
          <w:bCs/>
          <w:color w:val="auto"/>
          <w:szCs w:val="32"/>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_Toc16714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"_Toc17354" </w:instrText>
      </w:r>
      <w:r>
        <w:rPr>
          <w:color w:val="auto"/>
          <w:highlight w:val="none"/>
        </w:rPr>
        <w:fldChar w:fldCharType="separate"/>
      </w:r>
      <w:r>
        <w:rPr>
          <w:rFonts w:hint="eastAsia" w:ascii="宋体" w:hAnsi="宋体" w:cs="宋体"/>
          <w:color w:val="auto"/>
          <w:szCs w:val="21"/>
          <w:highlight w:val="none"/>
        </w:rPr>
        <w:t>一、工程概况</w:t>
      </w:r>
      <w:r>
        <w:rPr>
          <w:color w:val="auto"/>
          <w:highlight w:val="none"/>
        </w:rPr>
        <w:tab/>
      </w:r>
      <w:r>
        <w:rPr>
          <w:color w:val="auto"/>
          <w:highlight w:val="none"/>
        </w:rPr>
        <w:fldChar w:fldCharType="begin"/>
      </w:r>
      <w:r>
        <w:rPr>
          <w:color w:val="auto"/>
          <w:highlight w:val="none"/>
        </w:rPr>
        <w:instrText xml:space="preserve"> PAGEREF _Toc17354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"_Toc24303" </w:instrText>
      </w:r>
      <w:r>
        <w:rPr>
          <w:color w:val="auto"/>
          <w:highlight w:val="none"/>
        </w:rPr>
        <w:fldChar w:fldCharType="separate"/>
      </w:r>
      <w:r>
        <w:rPr>
          <w:rFonts w:hint="eastAsia" w:ascii="宋体" w:hAnsi="宋体" w:cs="宋体"/>
          <w:color w:val="auto"/>
          <w:szCs w:val="21"/>
          <w:highlight w:val="none"/>
        </w:rPr>
        <w:t>二、词语限定</w:t>
      </w:r>
      <w:r>
        <w:rPr>
          <w:color w:val="auto"/>
          <w:highlight w:val="none"/>
        </w:rPr>
        <w:tab/>
      </w:r>
      <w:r>
        <w:rPr>
          <w:color w:val="auto"/>
          <w:highlight w:val="none"/>
        </w:rPr>
        <w:fldChar w:fldCharType="begin"/>
      </w:r>
      <w:r>
        <w:rPr>
          <w:color w:val="auto"/>
          <w:highlight w:val="none"/>
        </w:rPr>
        <w:instrText xml:space="preserve"> PAGEREF _Toc24303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"_Toc1725" </w:instrText>
      </w:r>
      <w:r>
        <w:rPr>
          <w:color w:val="auto"/>
          <w:highlight w:val="none"/>
        </w:rPr>
        <w:fldChar w:fldCharType="separate"/>
      </w:r>
      <w:r>
        <w:rPr>
          <w:rFonts w:hint="eastAsia" w:ascii="宋体" w:hAnsi="宋体" w:cs="宋体"/>
          <w:color w:val="auto"/>
          <w:szCs w:val="21"/>
          <w:highlight w:val="none"/>
        </w:rPr>
        <w:t>三、组成本合同的文件</w:t>
      </w:r>
      <w:r>
        <w:rPr>
          <w:color w:val="auto"/>
          <w:highlight w:val="none"/>
        </w:rPr>
        <w:tab/>
      </w:r>
      <w:r>
        <w:rPr>
          <w:color w:val="auto"/>
          <w:highlight w:val="none"/>
        </w:rPr>
        <w:fldChar w:fldCharType="begin"/>
      </w:r>
      <w:r>
        <w:rPr>
          <w:color w:val="auto"/>
          <w:highlight w:val="none"/>
        </w:rPr>
        <w:instrText xml:space="preserve"> PAGEREF _Toc1725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"_Toc16400" </w:instrText>
      </w:r>
      <w:r>
        <w:rPr>
          <w:color w:val="auto"/>
          <w:highlight w:val="none"/>
        </w:rPr>
        <w:fldChar w:fldCharType="separate"/>
      </w:r>
      <w:r>
        <w:rPr>
          <w:rFonts w:hint="eastAsia" w:ascii="宋体" w:hAnsi="宋体" w:cs="宋体"/>
          <w:color w:val="auto"/>
          <w:szCs w:val="21"/>
          <w:highlight w:val="none"/>
        </w:rPr>
        <w:t>四、总监理工程师</w:t>
      </w:r>
      <w:r>
        <w:rPr>
          <w:color w:val="auto"/>
          <w:highlight w:val="none"/>
        </w:rPr>
        <w:tab/>
      </w:r>
      <w:r>
        <w:rPr>
          <w:color w:val="auto"/>
          <w:highlight w:val="none"/>
        </w:rPr>
        <w:fldChar w:fldCharType="begin"/>
      </w:r>
      <w:r>
        <w:rPr>
          <w:color w:val="auto"/>
          <w:highlight w:val="none"/>
        </w:rPr>
        <w:instrText xml:space="preserve"> PAGEREF _Toc16400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"_Toc27797" </w:instrText>
      </w:r>
      <w:r>
        <w:rPr>
          <w:color w:val="auto"/>
          <w:highlight w:val="none"/>
        </w:rPr>
        <w:fldChar w:fldCharType="separate"/>
      </w:r>
      <w:r>
        <w:rPr>
          <w:rFonts w:hint="eastAsia" w:ascii="宋体" w:hAnsi="宋体" w:cs="宋体"/>
          <w:color w:val="auto"/>
          <w:szCs w:val="21"/>
          <w:highlight w:val="none"/>
        </w:rPr>
        <w:t>五、签约酬金</w:t>
      </w:r>
      <w:r>
        <w:rPr>
          <w:color w:val="auto"/>
          <w:highlight w:val="none"/>
        </w:rPr>
        <w:tab/>
      </w:r>
      <w:r>
        <w:rPr>
          <w:color w:val="auto"/>
          <w:highlight w:val="none"/>
        </w:rPr>
        <w:fldChar w:fldCharType="begin"/>
      </w:r>
      <w:r>
        <w:rPr>
          <w:color w:val="auto"/>
          <w:highlight w:val="none"/>
        </w:rPr>
        <w:instrText xml:space="preserve"> PAGEREF _Toc27797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"_Toc23927" </w:instrText>
      </w:r>
      <w:r>
        <w:rPr>
          <w:color w:val="auto"/>
          <w:highlight w:val="none"/>
        </w:rPr>
        <w:fldChar w:fldCharType="separate"/>
      </w:r>
      <w:r>
        <w:rPr>
          <w:rFonts w:hint="eastAsia" w:ascii="宋体" w:hAnsi="宋体" w:cs="宋体"/>
          <w:color w:val="auto"/>
          <w:szCs w:val="21"/>
          <w:highlight w:val="none"/>
        </w:rPr>
        <w:t>六、期限</w:t>
      </w:r>
      <w:r>
        <w:rPr>
          <w:color w:val="auto"/>
          <w:highlight w:val="none"/>
        </w:rPr>
        <w:tab/>
      </w:r>
      <w:r>
        <w:rPr>
          <w:color w:val="auto"/>
          <w:highlight w:val="none"/>
        </w:rPr>
        <w:fldChar w:fldCharType="begin"/>
      </w:r>
      <w:r>
        <w:rPr>
          <w:color w:val="auto"/>
          <w:highlight w:val="none"/>
        </w:rPr>
        <w:instrText xml:space="preserve"> PAGEREF _Toc23927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"_Toc26539" </w:instrText>
      </w:r>
      <w:r>
        <w:rPr>
          <w:color w:val="auto"/>
          <w:highlight w:val="none"/>
        </w:rPr>
        <w:fldChar w:fldCharType="separate"/>
      </w:r>
      <w:r>
        <w:rPr>
          <w:rFonts w:hint="eastAsia" w:ascii="宋体" w:hAnsi="宋体" w:cs="宋体"/>
          <w:color w:val="auto"/>
          <w:szCs w:val="21"/>
          <w:highlight w:val="none"/>
        </w:rPr>
        <w:t>七、双方承诺</w:t>
      </w:r>
      <w:r>
        <w:rPr>
          <w:color w:val="auto"/>
          <w:highlight w:val="none"/>
        </w:rPr>
        <w:tab/>
      </w:r>
      <w:r>
        <w:rPr>
          <w:color w:val="auto"/>
          <w:highlight w:val="none"/>
        </w:rPr>
        <w:fldChar w:fldCharType="begin"/>
      </w:r>
      <w:r>
        <w:rPr>
          <w:color w:val="auto"/>
          <w:highlight w:val="none"/>
        </w:rPr>
        <w:instrText xml:space="preserve"> PAGEREF _Toc26539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"_Toc12788" </w:instrText>
      </w:r>
      <w:r>
        <w:rPr>
          <w:color w:val="auto"/>
          <w:highlight w:val="none"/>
        </w:rPr>
        <w:fldChar w:fldCharType="separate"/>
      </w:r>
      <w:r>
        <w:rPr>
          <w:rFonts w:ascii="Times New Roman" w:hAnsi="Times New Roman"/>
          <w:color w:val="auto"/>
          <w:szCs w:val="21"/>
          <w:highlight w:val="none"/>
        </w:rPr>
        <w:t>八、合同订立</w:t>
      </w:r>
      <w:r>
        <w:rPr>
          <w:color w:val="auto"/>
          <w:highlight w:val="none"/>
        </w:rPr>
        <w:tab/>
      </w:r>
      <w:r>
        <w:rPr>
          <w:color w:val="auto"/>
          <w:highlight w:val="none"/>
        </w:rPr>
        <w:fldChar w:fldCharType="begin"/>
      </w:r>
      <w:r>
        <w:rPr>
          <w:color w:val="auto"/>
          <w:highlight w:val="none"/>
        </w:rPr>
        <w:instrText xml:space="preserve"> PAGEREF _Toc12788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"_Toc23066" </w:instrText>
      </w:r>
      <w:r>
        <w:rPr>
          <w:color w:val="auto"/>
          <w:highlight w:val="none"/>
        </w:rPr>
        <w:fldChar w:fldCharType="separate"/>
      </w:r>
      <w:r>
        <w:rPr>
          <w:rFonts w:hint="eastAsia" w:ascii="Cambria" w:hAnsi="Cambria"/>
          <w:color w:val="auto"/>
          <w:szCs w:val="21"/>
          <w:highlight w:val="none"/>
        </w:rPr>
        <w:t>九、监督及投诉渠道</w:t>
      </w:r>
      <w:r>
        <w:rPr>
          <w:color w:val="auto"/>
          <w:highlight w:val="none"/>
        </w:rPr>
        <w:tab/>
      </w:r>
      <w:r>
        <w:rPr>
          <w:color w:val="auto"/>
          <w:highlight w:val="none"/>
        </w:rPr>
        <w:fldChar w:fldCharType="begin"/>
      </w:r>
      <w:r>
        <w:rPr>
          <w:color w:val="auto"/>
          <w:highlight w:val="none"/>
        </w:rPr>
        <w:instrText xml:space="preserve"> PAGEREF _Toc23066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"_Toc8938" </w:instrText>
      </w:r>
      <w:r>
        <w:rPr>
          <w:color w:val="auto"/>
          <w:highlight w:val="none"/>
        </w:rPr>
        <w:fldChar w:fldCharType="separate"/>
      </w:r>
      <w:r>
        <w:rPr>
          <w:rFonts w:hint="eastAsia" w:ascii="黑体" w:hAnsi="黑体" w:eastAsia="黑体" w:cs="黑体"/>
          <w:bCs/>
          <w:color w:val="auto"/>
          <w:szCs w:val="32"/>
          <w:highlight w:val="none"/>
        </w:rPr>
        <w:t>第二部分  通用条件</w:t>
      </w:r>
      <w:r>
        <w:rPr>
          <w:color w:val="auto"/>
          <w:highlight w:val="none"/>
        </w:rPr>
        <w:tab/>
      </w:r>
      <w:r>
        <w:rPr>
          <w:color w:val="auto"/>
          <w:highlight w:val="none"/>
        </w:rPr>
        <w:fldChar w:fldCharType="begin"/>
      </w:r>
      <w:r>
        <w:rPr>
          <w:color w:val="auto"/>
          <w:highlight w:val="none"/>
        </w:rPr>
        <w:instrText xml:space="preserve"> PAGEREF _Toc8938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"_Toc20253" </w:instrText>
      </w:r>
      <w:r>
        <w:rPr>
          <w:color w:val="auto"/>
          <w:highlight w:val="none"/>
        </w:rPr>
        <w:fldChar w:fldCharType="separate"/>
      </w:r>
      <w:r>
        <w:rPr>
          <w:rFonts w:hint="eastAsia" w:ascii="宋体" w:hAnsi="宋体" w:cs="宋体"/>
          <w:color w:val="auto"/>
          <w:szCs w:val="21"/>
          <w:highlight w:val="none"/>
        </w:rPr>
        <w:t>1. 定义与解释</w:t>
      </w:r>
      <w:r>
        <w:rPr>
          <w:color w:val="auto"/>
          <w:highlight w:val="none"/>
        </w:rPr>
        <w:tab/>
      </w:r>
      <w:r>
        <w:rPr>
          <w:color w:val="auto"/>
          <w:highlight w:val="none"/>
        </w:rPr>
        <w:fldChar w:fldCharType="begin"/>
      </w:r>
      <w:r>
        <w:rPr>
          <w:color w:val="auto"/>
          <w:highlight w:val="none"/>
        </w:rPr>
        <w:instrText xml:space="preserve"> PAGEREF _Toc20253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"_Toc17761" </w:instrText>
      </w:r>
      <w:r>
        <w:rPr>
          <w:color w:val="auto"/>
          <w:highlight w:val="none"/>
        </w:rPr>
        <w:fldChar w:fldCharType="separate"/>
      </w:r>
      <w:r>
        <w:rPr>
          <w:rFonts w:hint="eastAsia" w:ascii="宋体" w:hAnsi="宋体" w:cs="宋体"/>
          <w:color w:val="auto"/>
          <w:szCs w:val="21"/>
          <w:highlight w:val="none"/>
        </w:rPr>
        <w:t>2. 监理人的义务</w:t>
      </w:r>
      <w:r>
        <w:rPr>
          <w:color w:val="auto"/>
          <w:highlight w:val="none"/>
        </w:rPr>
        <w:tab/>
      </w:r>
      <w:r>
        <w:rPr>
          <w:color w:val="auto"/>
          <w:highlight w:val="none"/>
        </w:rPr>
        <w:fldChar w:fldCharType="begin"/>
      </w:r>
      <w:r>
        <w:rPr>
          <w:color w:val="auto"/>
          <w:highlight w:val="none"/>
        </w:rPr>
        <w:instrText xml:space="preserve"> PAGEREF _Toc17761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"_Toc28460" </w:instrText>
      </w:r>
      <w:r>
        <w:rPr>
          <w:color w:val="auto"/>
          <w:highlight w:val="none"/>
        </w:rPr>
        <w:fldChar w:fldCharType="separate"/>
      </w:r>
      <w:r>
        <w:rPr>
          <w:rFonts w:hint="eastAsia" w:ascii="宋体" w:hAnsi="宋体" w:cs="宋体"/>
          <w:color w:val="auto"/>
          <w:szCs w:val="21"/>
          <w:highlight w:val="none"/>
        </w:rPr>
        <w:t>3．委托人的义务</w:t>
      </w:r>
      <w:r>
        <w:rPr>
          <w:color w:val="auto"/>
          <w:highlight w:val="none"/>
        </w:rPr>
        <w:tab/>
      </w:r>
      <w:r>
        <w:rPr>
          <w:color w:val="auto"/>
          <w:highlight w:val="none"/>
        </w:rPr>
        <w:fldChar w:fldCharType="begin"/>
      </w:r>
      <w:r>
        <w:rPr>
          <w:color w:val="auto"/>
          <w:highlight w:val="none"/>
        </w:rPr>
        <w:instrText xml:space="preserve"> PAGEREF _Toc28460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"_Toc5237" </w:instrText>
      </w:r>
      <w:r>
        <w:rPr>
          <w:color w:val="auto"/>
          <w:highlight w:val="none"/>
        </w:rPr>
        <w:fldChar w:fldCharType="separate"/>
      </w:r>
      <w:r>
        <w:rPr>
          <w:rFonts w:hint="eastAsia" w:ascii="宋体" w:hAnsi="宋体" w:cs="宋体"/>
          <w:color w:val="auto"/>
          <w:szCs w:val="21"/>
          <w:highlight w:val="none"/>
        </w:rPr>
        <w:t>4. 违约责任</w:t>
      </w:r>
      <w:r>
        <w:rPr>
          <w:color w:val="auto"/>
          <w:highlight w:val="none"/>
        </w:rPr>
        <w:tab/>
      </w:r>
      <w:r>
        <w:rPr>
          <w:color w:val="auto"/>
          <w:highlight w:val="none"/>
        </w:rPr>
        <w:fldChar w:fldCharType="begin"/>
      </w:r>
      <w:r>
        <w:rPr>
          <w:color w:val="auto"/>
          <w:highlight w:val="none"/>
        </w:rPr>
        <w:instrText xml:space="preserve"> PAGEREF _Toc5237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"_Toc9036" </w:instrText>
      </w:r>
      <w:r>
        <w:rPr>
          <w:color w:val="auto"/>
          <w:highlight w:val="none"/>
        </w:rPr>
        <w:fldChar w:fldCharType="separate"/>
      </w:r>
      <w:r>
        <w:rPr>
          <w:rFonts w:hint="eastAsia" w:ascii="宋体" w:hAnsi="宋体" w:cs="宋体"/>
          <w:color w:val="auto"/>
          <w:szCs w:val="21"/>
          <w:highlight w:val="none"/>
        </w:rPr>
        <w:t>5. 支付</w:t>
      </w:r>
      <w:r>
        <w:rPr>
          <w:color w:val="auto"/>
          <w:highlight w:val="none"/>
        </w:rPr>
        <w:tab/>
      </w:r>
      <w:r>
        <w:rPr>
          <w:color w:val="auto"/>
          <w:highlight w:val="none"/>
        </w:rPr>
        <w:fldChar w:fldCharType="begin"/>
      </w:r>
      <w:r>
        <w:rPr>
          <w:color w:val="auto"/>
          <w:highlight w:val="none"/>
        </w:rPr>
        <w:instrText xml:space="preserve"> PAGEREF _Toc9036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"_Toc1697" </w:instrText>
      </w:r>
      <w:r>
        <w:rPr>
          <w:color w:val="auto"/>
          <w:highlight w:val="none"/>
        </w:rPr>
        <w:fldChar w:fldCharType="separate"/>
      </w:r>
      <w:r>
        <w:rPr>
          <w:rFonts w:hint="eastAsia" w:ascii="宋体" w:hAnsi="宋体" w:cs="宋体"/>
          <w:color w:val="auto"/>
          <w:szCs w:val="21"/>
          <w:highlight w:val="none"/>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_Toc1697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"_Toc18757" </w:instrText>
      </w:r>
      <w:r>
        <w:rPr>
          <w:color w:val="auto"/>
          <w:highlight w:val="none"/>
        </w:rPr>
        <w:fldChar w:fldCharType="separate"/>
      </w:r>
      <w:r>
        <w:rPr>
          <w:rFonts w:hint="eastAsia" w:ascii="宋体" w:hAnsi="宋体" w:cs="宋体"/>
          <w:color w:val="auto"/>
          <w:szCs w:val="21"/>
          <w:highlight w:val="none"/>
        </w:rPr>
        <w:t>7. 争议解决</w:t>
      </w:r>
      <w:r>
        <w:rPr>
          <w:color w:val="auto"/>
          <w:highlight w:val="none"/>
        </w:rPr>
        <w:tab/>
      </w:r>
      <w:r>
        <w:rPr>
          <w:color w:val="auto"/>
          <w:highlight w:val="none"/>
        </w:rPr>
        <w:fldChar w:fldCharType="begin"/>
      </w:r>
      <w:r>
        <w:rPr>
          <w:color w:val="auto"/>
          <w:highlight w:val="none"/>
        </w:rPr>
        <w:instrText xml:space="preserve"> PAGEREF _Toc18757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"_Toc9948" </w:instrText>
      </w:r>
      <w:r>
        <w:rPr>
          <w:color w:val="auto"/>
          <w:highlight w:val="none"/>
        </w:rPr>
        <w:fldChar w:fldCharType="separate"/>
      </w:r>
      <w:r>
        <w:rPr>
          <w:rFonts w:hint="eastAsia" w:ascii="宋体" w:hAnsi="宋体" w:cs="宋体"/>
          <w:color w:val="auto"/>
          <w:szCs w:val="21"/>
          <w:highlight w:val="none"/>
        </w:rPr>
        <w:t>8. 其他</w:t>
      </w:r>
      <w:r>
        <w:rPr>
          <w:color w:val="auto"/>
          <w:highlight w:val="none"/>
        </w:rPr>
        <w:tab/>
      </w:r>
      <w:r>
        <w:rPr>
          <w:color w:val="auto"/>
          <w:highlight w:val="none"/>
        </w:rPr>
        <w:fldChar w:fldCharType="begin"/>
      </w:r>
      <w:r>
        <w:rPr>
          <w:color w:val="auto"/>
          <w:highlight w:val="none"/>
        </w:rPr>
        <w:instrText xml:space="preserve"> PAGEREF _Toc9948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b/>
          <w:bCs/>
          <w:color w:val="auto"/>
          <w:highlight w:val="none"/>
        </w:rPr>
      </w:pPr>
      <w:r>
        <w:rPr>
          <w:color w:val="auto"/>
          <w:highlight w:val="none"/>
        </w:rPr>
        <w:fldChar w:fldCharType="begin"/>
      </w:r>
      <w:r>
        <w:rPr>
          <w:color w:val="auto"/>
          <w:highlight w:val="none"/>
        </w:rPr>
        <w:instrText xml:space="preserve"> HYPERLINK \l "_Toc6973" </w:instrText>
      </w:r>
      <w:r>
        <w:rPr>
          <w:color w:val="auto"/>
          <w:highlight w:val="none"/>
        </w:rPr>
        <w:fldChar w:fldCharType="separate"/>
      </w:r>
      <w:r>
        <w:rPr>
          <w:rFonts w:hint="eastAsia" w:ascii="黑体" w:hAnsi="黑体" w:cs="黑体"/>
          <w:b/>
          <w:bCs/>
          <w:color w:val="auto"/>
          <w:highlight w:val="none"/>
        </w:rPr>
        <w:t>第三部分  专用条款</w:t>
      </w:r>
      <w:r>
        <w:rPr>
          <w:b/>
          <w:bCs/>
          <w:color w:val="auto"/>
          <w:highlight w:val="none"/>
        </w:rPr>
        <w:tab/>
      </w:r>
      <w:r>
        <w:rPr>
          <w:b/>
          <w:bCs/>
          <w:color w:val="auto"/>
          <w:highlight w:val="none"/>
        </w:rPr>
        <w:fldChar w:fldCharType="begin"/>
      </w:r>
      <w:r>
        <w:rPr>
          <w:b/>
          <w:bCs/>
          <w:color w:val="auto"/>
          <w:highlight w:val="none"/>
        </w:rPr>
        <w:instrText xml:space="preserve"> PAGEREF _Toc6973 \h </w:instrText>
      </w:r>
      <w:r>
        <w:rPr>
          <w:b/>
          <w:bCs/>
          <w:color w:val="auto"/>
          <w:highlight w:val="none"/>
        </w:rPr>
        <w:fldChar w:fldCharType="separate"/>
      </w:r>
      <w:r>
        <w:rPr>
          <w:b/>
          <w:bCs/>
          <w:color w:val="auto"/>
          <w:highlight w:val="none"/>
        </w:rPr>
        <w:t>51</w:t>
      </w:r>
      <w:r>
        <w:rPr>
          <w:b/>
          <w:bCs/>
          <w:color w:val="auto"/>
          <w:highlight w:val="none"/>
        </w:rPr>
        <w:fldChar w:fldCharType="end"/>
      </w:r>
      <w:r>
        <w:rPr>
          <w:b/>
          <w:bCs/>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"_Toc23963" </w:instrText>
      </w:r>
      <w:r>
        <w:rPr>
          <w:color w:val="auto"/>
          <w:highlight w:val="none"/>
        </w:rPr>
        <w:fldChar w:fldCharType="separate"/>
      </w:r>
      <w:r>
        <w:rPr>
          <w:rFonts w:hint="eastAsia" w:ascii="宋体" w:hAnsi="宋体" w:cs="宋体"/>
          <w:bCs/>
          <w:color w:val="auto"/>
          <w:szCs w:val="21"/>
          <w:highlight w:val="none"/>
        </w:rPr>
        <w:t>1. 定义与解释</w:t>
      </w:r>
      <w:r>
        <w:rPr>
          <w:color w:val="auto"/>
          <w:highlight w:val="none"/>
        </w:rPr>
        <w:tab/>
      </w:r>
      <w:r>
        <w:rPr>
          <w:color w:val="auto"/>
          <w:highlight w:val="none"/>
        </w:rPr>
        <w:fldChar w:fldCharType="begin"/>
      </w:r>
      <w:r>
        <w:rPr>
          <w:color w:val="auto"/>
          <w:highlight w:val="none"/>
        </w:rPr>
        <w:instrText xml:space="preserve"> PAGEREF _Toc23963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"_Toc9006" </w:instrText>
      </w:r>
      <w:r>
        <w:rPr>
          <w:color w:val="auto"/>
          <w:highlight w:val="none"/>
        </w:rPr>
        <w:fldChar w:fldCharType="separate"/>
      </w:r>
      <w:r>
        <w:rPr>
          <w:rFonts w:hint="eastAsia" w:ascii="宋体" w:hAnsi="宋体" w:cs="宋体"/>
          <w:bCs/>
          <w:color w:val="auto"/>
          <w:szCs w:val="21"/>
          <w:highlight w:val="none"/>
        </w:rPr>
        <w:t>2. 监理人义务</w:t>
      </w:r>
      <w:r>
        <w:rPr>
          <w:color w:val="auto"/>
          <w:highlight w:val="none"/>
        </w:rPr>
        <w:tab/>
      </w:r>
      <w:r>
        <w:rPr>
          <w:color w:val="auto"/>
          <w:highlight w:val="none"/>
        </w:rPr>
        <w:fldChar w:fldCharType="begin"/>
      </w:r>
      <w:r>
        <w:rPr>
          <w:color w:val="auto"/>
          <w:highlight w:val="none"/>
        </w:rPr>
        <w:instrText xml:space="preserve"> PAGEREF _Toc9006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"_Toc20284" </w:instrText>
      </w:r>
      <w:r>
        <w:rPr>
          <w:color w:val="auto"/>
          <w:highlight w:val="none"/>
        </w:rPr>
        <w:fldChar w:fldCharType="separate"/>
      </w:r>
      <w:r>
        <w:rPr>
          <w:rFonts w:hint="eastAsia" w:ascii="宋体" w:hAnsi="宋体" w:cs="宋体"/>
          <w:bCs/>
          <w:color w:val="auto"/>
          <w:szCs w:val="21"/>
          <w:highlight w:val="none"/>
        </w:rPr>
        <w:t>3. 委托人义务</w:t>
      </w:r>
      <w:r>
        <w:rPr>
          <w:color w:val="auto"/>
          <w:highlight w:val="none"/>
        </w:rPr>
        <w:tab/>
      </w:r>
      <w:r>
        <w:rPr>
          <w:color w:val="auto"/>
          <w:highlight w:val="none"/>
        </w:rPr>
        <w:fldChar w:fldCharType="begin"/>
      </w:r>
      <w:r>
        <w:rPr>
          <w:color w:val="auto"/>
          <w:highlight w:val="none"/>
        </w:rPr>
        <w:instrText xml:space="preserve"> PAGEREF _Toc20284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"_Toc8636" </w:instrText>
      </w:r>
      <w:r>
        <w:rPr>
          <w:color w:val="auto"/>
          <w:highlight w:val="none"/>
        </w:rPr>
        <w:fldChar w:fldCharType="separate"/>
      </w:r>
      <w:r>
        <w:rPr>
          <w:rFonts w:hint="eastAsia" w:ascii="宋体" w:hAnsi="宋体" w:cs="宋体"/>
          <w:bCs/>
          <w:color w:val="auto"/>
          <w:szCs w:val="21"/>
          <w:highlight w:val="none"/>
        </w:rPr>
        <w:t>4. 违约责任</w:t>
      </w:r>
      <w:r>
        <w:rPr>
          <w:color w:val="auto"/>
          <w:highlight w:val="none"/>
        </w:rPr>
        <w:tab/>
      </w:r>
      <w:r>
        <w:rPr>
          <w:color w:val="auto"/>
          <w:highlight w:val="none"/>
        </w:rPr>
        <w:fldChar w:fldCharType="begin"/>
      </w:r>
      <w:r>
        <w:rPr>
          <w:color w:val="auto"/>
          <w:highlight w:val="none"/>
        </w:rPr>
        <w:instrText xml:space="preserve"> PAGEREF _Toc8636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"_Toc21935" </w:instrText>
      </w:r>
      <w:r>
        <w:rPr>
          <w:color w:val="auto"/>
          <w:highlight w:val="none"/>
        </w:rPr>
        <w:fldChar w:fldCharType="separate"/>
      </w:r>
      <w:r>
        <w:rPr>
          <w:rFonts w:hint="eastAsia" w:ascii="宋体" w:hAnsi="宋体" w:cs="宋体"/>
          <w:bCs/>
          <w:color w:val="auto"/>
          <w:szCs w:val="21"/>
          <w:highlight w:val="none"/>
        </w:rPr>
        <w:t>5. 支付</w:t>
      </w:r>
      <w:r>
        <w:rPr>
          <w:color w:val="auto"/>
          <w:highlight w:val="none"/>
        </w:rPr>
        <w:tab/>
      </w:r>
      <w:r>
        <w:rPr>
          <w:color w:val="auto"/>
          <w:highlight w:val="none"/>
        </w:rPr>
        <w:fldChar w:fldCharType="begin"/>
      </w:r>
      <w:r>
        <w:rPr>
          <w:color w:val="auto"/>
          <w:highlight w:val="none"/>
        </w:rPr>
        <w:instrText xml:space="preserve"> PAGEREF _Toc21935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"_Toc14578" </w:instrText>
      </w:r>
      <w:r>
        <w:rPr>
          <w:color w:val="auto"/>
          <w:highlight w:val="none"/>
        </w:rPr>
        <w:fldChar w:fldCharType="separate"/>
      </w:r>
      <w:r>
        <w:rPr>
          <w:rFonts w:hint="eastAsia" w:ascii="宋体" w:hAnsi="宋体" w:cs="宋体"/>
          <w:bCs/>
          <w:color w:val="auto"/>
          <w:szCs w:val="21"/>
          <w:highlight w:val="none"/>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_Toc14578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"_Toc19848" </w:instrText>
      </w:r>
      <w:r>
        <w:rPr>
          <w:color w:val="auto"/>
          <w:highlight w:val="none"/>
        </w:rPr>
        <w:fldChar w:fldCharType="separate"/>
      </w:r>
      <w:r>
        <w:rPr>
          <w:rFonts w:hint="eastAsia" w:ascii="宋体" w:hAnsi="宋体" w:cs="宋体"/>
          <w:bCs/>
          <w:color w:val="auto"/>
          <w:szCs w:val="21"/>
          <w:highlight w:val="none"/>
        </w:rPr>
        <w:t>7. 争议解决</w:t>
      </w:r>
      <w:r>
        <w:rPr>
          <w:color w:val="auto"/>
          <w:highlight w:val="none"/>
        </w:rPr>
        <w:tab/>
      </w:r>
      <w:r>
        <w:rPr>
          <w:color w:val="auto"/>
          <w:highlight w:val="none"/>
        </w:rPr>
        <w:fldChar w:fldCharType="begin"/>
      </w:r>
      <w:r>
        <w:rPr>
          <w:color w:val="auto"/>
          <w:highlight w:val="none"/>
        </w:rPr>
        <w:instrText xml:space="preserve"> PAGEREF _Toc19848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"_Toc24985" </w:instrText>
      </w:r>
      <w:r>
        <w:rPr>
          <w:color w:val="auto"/>
          <w:highlight w:val="none"/>
        </w:rPr>
        <w:fldChar w:fldCharType="separate"/>
      </w:r>
      <w:r>
        <w:rPr>
          <w:rFonts w:hint="eastAsia" w:ascii="宋体" w:hAnsi="宋体" w:cs="宋体"/>
          <w:bCs/>
          <w:color w:val="auto"/>
          <w:szCs w:val="21"/>
          <w:highlight w:val="none"/>
        </w:rPr>
        <w:t>8. 其他</w:t>
      </w:r>
      <w:r>
        <w:rPr>
          <w:color w:val="auto"/>
          <w:highlight w:val="none"/>
        </w:rPr>
        <w:tab/>
      </w:r>
      <w:r>
        <w:rPr>
          <w:color w:val="auto"/>
          <w:highlight w:val="none"/>
        </w:rPr>
        <w:fldChar w:fldCharType="begin"/>
      </w:r>
      <w:r>
        <w:rPr>
          <w:color w:val="auto"/>
          <w:highlight w:val="none"/>
        </w:rPr>
        <w:instrText xml:space="preserve"> PAGEREF _Toc24985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"_Toc18712" </w:instrText>
      </w:r>
      <w:r>
        <w:rPr>
          <w:color w:val="auto"/>
          <w:highlight w:val="none"/>
        </w:rPr>
        <w:fldChar w:fldCharType="separate"/>
      </w:r>
      <w:r>
        <w:rPr>
          <w:rFonts w:hint="eastAsia" w:ascii="宋体" w:hAnsi="宋体" w:cs="宋体"/>
          <w:bCs/>
          <w:color w:val="auto"/>
          <w:szCs w:val="21"/>
          <w:highlight w:val="none"/>
        </w:rPr>
        <w:t>9. 补充条款</w:t>
      </w:r>
      <w:r>
        <w:rPr>
          <w:color w:val="auto"/>
          <w:highlight w:val="none"/>
        </w:rPr>
        <w:tab/>
      </w:r>
      <w:r>
        <w:rPr>
          <w:color w:val="auto"/>
          <w:highlight w:val="none"/>
        </w:rPr>
        <w:fldChar w:fldCharType="begin"/>
      </w:r>
      <w:r>
        <w:rPr>
          <w:color w:val="auto"/>
          <w:highlight w:val="none"/>
        </w:rPr>
        <w:instrText xml:space="preserve"> PAGEREF _Toc18712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"_Toc7157" </w:instrText>
      </w:r>
      <w:r>
        <w:rPr>
          <w:color w:val="auto"/>
          <w:highlight w:val="none"/>
        </w:rPr>
        <w:fldChar w:fldCharType="separate"/>
      </w:r>
      <w:r>
        <w:rPr>
          <w:rFonts w:hint="eastAsia" w:ascii="黑体" w:hAnsi="黑体" w:eastAsia="黑体" w:cs="黑体"/>
          <w:bCs/>
          <w:color w:val="auto"/>
          <w:highlight w:val="none"/>
        </w:rPr>
        <w:t>附录A 监理任务要求</w:t>
      </w:r>
      <w:r>
        <w:rPr>
          <w:color w:val="auto"/>
          <w:highlight w:val="none"/>
        </w:rPr>
        <w:tab/>
      </w:r>
      <w:r>
        <w:rPr>
          <w:color w:val="auto"/>
          <w:highlight w:val="none"/>
        </w:rPr>
        <w:fldChar w:fldCharType="begin"/>
      </w:r>
      <w:r>
        <w:rPr>
          <w:color w:val="auto"/>
          <w:highlight w:val="none"/>
        </w:rPr>
        <w:instrText xml:space="preserve"> PAGEREF _Toc7157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"_Toc27140" </w:instrText>
      </w:r>
      <w:r>
        <w:rPr>
          <w:color w:val="auto"/>
          <w:highlight w:val="none"/>
        </w:rPr>
        <w:fldChar w:fldCharType="separate"/>
      </w:r>
      <w:r>
        <w:rPr>
          <w:rFonts w:hint="eastAsia" w:ascii="黑体" w:hAnsi="黑体" w:eastAsia="黑体" w:cs="黑体"/>
          <w:bCs/>
          <w:color w:val="auto"/>
          <w:highlight w:val="none"/>
        </w:rPr>
        <w:t>附录B  委托人派遣的人员和提供的房屋、资料、设备</w:t>
      </w:r>
      <w:r>
        <w:rPr>
          <w:color w:val="auto"/>
          <w:highlight w:val="none"/>
        </w:rPr>
        <w:tab/>
      </w:r>
      <w:r>
        <w:rPr>
          <w:color w:val="auto"/>
          <w:highlight w:val="none"/>
        </w:rPr>
        <w:fldChar w:fldCharType="begin"/>
      </w:r>
      <w:r>
        <w:rPr>
          <w:color w:val="auto"/>
          <w:highlight w:val="none"/>
        </w:rPr>
        <w:instrText xml:space="preserve"> PAGEREF _Toc27140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"_Toc25232" </w:instrText>
      </w:r>
      <w:r>
        <w:rPr>
          <w:color w:val="auto"/>
          <w:highlight w:val="none"/>
        </w:rPr>
        <w:fldChar w:fldCharType="separate"/>
      </w:r>
      <w:r>
        <w:rPr>
          <w:rFonts w:hint="eastAsia" w:ascii="宋体" w:hAnsi="宋体" w:cs="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_Toc25232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b/>
          <w:bCs/>
          <w:color w:val="auto"/>
          <w:highlight w:val="none"/>
        </w:rPr>
      </w:pPr>
      <w:r>
        <w:rPr>
          <w:color w:val="auto"/>
          <w:highlight w:val="none"/>
        </w:rPr>
        <w:fldChar w:fldCharType="begin"/>
      </w:r>
      <w:r>
        <w:rPr>
          <w:color w:val="auto"/>
          <w:highlight w:val="none"/>
        </w:rPr>
        <w:instrText xml:space="preserve"> HYPERLINK \l "_Toc22852" </w:instrText>
      </w:r>
      <w:r>
        <w:rPr>
          <w:color w:val="auto"/>
          <w:highlight w:val="none"/>
        </w:rPr>
        <w:fldChar w:fldCharType="separate"/>
      </w:r>
      <w:r>
        <w:rPr>
          <w:rFonts w:hint="eastAsia" w:ascii="宋体" w:hAnsi="宋体" w:cs="宋体"/>
          <w:b/>
          <w:bCs/>
          <w:color w:val="auto"/>
          <w:highlight w:val="none"/>
        </w:rPr>
        <w:t>第五章 委托人要求</w:t>
      </w:r>
      <w:r>
        <w:rPr>
          <w:b/>
          <w:bCs/>
          <w:color w:val="auto"/>
          <w:highlight w:val="none"/>
        </w:rPr>
        <w:tab/>
      </w:r>
      <w:r>
        <w:rPr>
          <w:b/>
          <w:bCs/>
          <w:color w:val="auto"/>
          <w:highlight w:val="none"/>
        </w:rPr>
        <w:fldChar w:fldCharType="begin"/>
      </w:r>
      <w:r>
        <w:rPr>
          <w:b/>
          <w:bCs/>
          <w:color w:val="auto"/>
          <w:highlight w:val="none"/>
        </w:rPr>
        <w:instrText xml:space="preserve"> PAGEREF _Toc22852 \h </w:instrText>
      </w:r>
      <w:r>
        <w:rPr>
          <w:b/>
          <w:bCs/>
          <w:color w:val="auto"/>
          <w:highlight w:val="none"/>
        </w:rPr>
        <w:fldChar w:fldCharType="separate"/>
      </w:r>
      <w:r>
        <w:rPr>
          <w:b/>
          <w:bCs/>
          <w:color w:val="auto"/>
          <w:highlight w:val="none"/>
        </w:rPr>
        <w:t>67</w:t>
      </w:r>
      <w:r>
        <w:rPr>
          <w:b/>
          <w:bCs/>
          <w:color w:val="auto"/>
          <w:highlight w:val="none"/>
        </w:rPr>
        <w:fldChar w:fldCharType="end"/>
      </w:r>
      <w:r>
        <w:rPr>
          <w:b/>
          <w:bCs/>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"_Toc13871" </w:instrText>
      </w:r>
      <w:r>
        <w:rPr>
          <w:color w:val="auto"/>
          <w:highlight w:val="none"/>
        </w:rPr>
        <w:fldChar w:fldCharType="separate"/>
      </w:r>
      <w:r>
        <w:rPr>
          <w:rFonts w:hint="eastAsia" w:ascii="宋体" w:hAnsi="宋体" w:cs="宋体"/>
          <w:color w:val="auto"/>
          <w:highlight w:val="none"/>
        </w:rPr>
        <w:t>一、监理要求</w:t>
      </w:r>
      <w:r>
        <w:rPr>
          <w:color w:val="auto"/>
          <w:highlight w:val="none"/>
        </w:rPr>
        <w:tab/>
      </w:r>
      <w:r>
        <w:rPr>
          <w:color w:val="auto"/>
          <w:highlight w:val="none"/>
        </w:rPr>
        <w:fldChar w:fldCharType="begin"/>
      </w:r>
      <w:r>
        <w:rPr>
          <w:color w:val="auto"/>
          <w:highlight w:val="none"/>
        </w:rPr>
        <w:instrText xml:space="preserve"> PAGEREF _Toc13871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"_Toc28486" </w:instrText>
      </w:r>
      <w:r>
        <w:rPr>
          <w:color w:val="auto"/>
          <w:highlight w:val="none"/>
        </w:rPr>
        <w:fldChar w:fldCharType="separate"/>
      </w:r>
      <w:r>
        <w:rPr>
          <w:rFonts w:hint="eastAsia" w:ascii="宋体" w:hAnsi="宋体" w:cs="宋体"/>
          <w:color w:val="auto"/>
          <w:highlight w:val="none"/>
        </w:rPr>
        <w:t>二、适用规范标准</w:t>
      </w:r>
      <w:r>
        <w:rPr>
          <w:color w:val="auto"/>
          <w:highlight w:val="none"/>
        </w:rPr>
        <w:tab/>
      </w:r>
      <w:r>
        <w:rPr>
          <w:color w:val="auto"/>
          <w:highlight w:val="none"/>
        </w:rPr>
        <w:fldChar w:fldCharType="begin"/>
      </w:r>
      <w:r>
        <w:rPr>
          <w:color w:val="auto"/>
          <w:highlight w:val="none"/>
        </w:rPr>
        <w:instrText xml:space="preserve"> PAGEREF _Toc28486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"_Toc23466" </w:instrText>
      </w:r>
      <w:r>
        <w:rPr>
          <w:color w:val="auto"/>
          <w:highlight w:val="none"/>
        </w:rPr>
        <w:fldChar w:fldCharType="separate"/>
      </w:r>
      <w:r>
        <w:rPr>
          <w:rFonts w:hint="eastAsia" w:ascii="宋体" w:hAnsi="宋体" w:cs="宋体"/>
          <w:color w:val="auto"/>
          <w:highlight w:val="none"/>
        </w:rPr>
        <w:t>三、成果文件要求</w:t>
      </w:r>
      <w:r>
        <w:rPr>
          <w:color w:val="auto"/>
          <w:highlight w:val="none"/>
        </w:rPr>
        <w:tab/>
      </w:r>
      <w:r>
        <w:rPr>
          <w:color w:val="auto"/>
          <w:highlight w:val="none"/>
        </w:rPr>
        <w:fldChar w:fldCharType="begin"/>
      </w:r>
      <w:r>
        <w:rPr>
          <w:color w:val="auto"/>
          <w:highlight w:val="none"/>
        </w:rPr>
        <w:instrText xml:space="preserve"> PAGEREF _Toc23466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"_Toc31223" </w:instrText>
      </w:r>
      <w:r>
        <w:rPr>
          <w:color w:val="auto"/>
          <w:highlight w:val="none"/>
        </w:rPr>
        <w:fldChar w:fldCharType="separate"/>
      </w:r>
      <w:r>
        <w:rPr>
          <w:rFonts w:hint="eastAsia" w:ascii="宋体" w:hAnsi="宋体" w:cs="宋体"/>
          <w:color w:val="auto"/>
          <w:highlight w:val="none"/>
        </w:rPr>
        <w:t>五、委托人提供的便利条件</w:t>
      </w:r>
      <w:r>
        <w:rPr>
          <w:color w:val="auto"/>
          <w:highlight w:val="none"/>
        </w:rPr>
        <w:tab/>
      </w:r>
      <w:r>
        <w:rPr>
          <w:color w:val="auto"/>
          <w:highlight w:val="none"/>
        </w:rPr>
        <w:fldChar w:fldCharType="begin"/>
      </w:r>
      <w:r>
        <w:rPr>
          <w:color w:val="auto"/>
          <w:highlight w:val="none"/>
        </w:rPr>
        <w:instrText xml:space="preserve"> PAGEREF _Toc31223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"_Toc13654" </w:instrText>
      </w:r>
      <w:r>
        <w:rPr>
          <w:color w:val="auto"/>
          <w:highlight w:val="none"/>
        </w:rPr>
        <w:fldChar w:fldCharType="separate"/>
      </w:r>
      <w:r>
        <w:rPr>
          <w:rFonts w:hint="eastAsia" w:ascii="宋体" w:hAnsi="宋体" w:cs="宋体"/>
          <w:color w:val="auto"/>
          <w:highlight w:val="none"/>
        </w:rPr>
        <w:t>六、监理人需要自备的工作条件</w:t>
      </w:r>
      <w:r>
        <w:rPr>
          <w:color w:val="auto"/>
          <w:highlight w:val="none"/>
        </w:rPr>
        <w:tab/>
      </w:r>
      <w:r>
        <w:rPr>
          <w:color w:val="auto"/>
          <w:highlight w:val="none"/>
        </w:rPr>
        <w:fldChar w:fldCharType="begin"/>
      </w:r>
      <w:r>
        <w:rPr>
          <w:color w:val="auto"/>
          <w:highlight w:val="none"/>
        </w:rPr>
        <w:instrText xml:space="preserve"> PAGEREF _Toc13654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"_Toc15955" </w:instrText>
      </w:r>
      <w:r>
        <w:rPr>
          <w:color w:val="auto"/>
          <w:highlight w:val="none"/>
        </w:rPr>
        <w:fldChar w:fldCharType="separate"/>
      </w:r>
      <w:r>
        <w:rPr>
          <w:rFonts w:hint="eastAsia" w:ascii="宋体" w:hAnsi="宋体" w:cs="宋体"/>
          <w:color w:val="auto"/>
          <w:highlight w:val="none"/>
        </w:rPr>
        <w:t>七、委托人的其他要求</w:t>
      </w:r>
      <w:r>
        <w:rPr>
          <w:color w:val="auto"/>
          <w:highlight w:val="none"/>
        </w:rPr>
        <w:tab/>
      </w:r>
      <w:r>
        <w:rPr>
          <w:color w:val="auto"/>
          <w:highlight w:val="none"/>
        </w:rPr>
        <w:fldChar w:fldCharType="begin"/>
      </w:r>
      <w:r>
        <w:rPr>
          <w:color w:val="auto"/>
          <w:highlight w:val="none"/>
        </w:rPr>
        <w:instrText xml:space="preserve"> PAGEREF _Toc15955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color w:val="auto"/>
          <w:highlight w:val="none"/>
        </w:rPr>
      </w:pPr>
      <w:r>
        <w:rPr>
          <w:color w:val="auto"/>
          <w:highlight w:val="none"/>
        </w:rPr>
        <w:fldChar w:fldCharType="begin"/>
      </w:r>
      <w:r>
        <w:rPr>
          <w:color w:val="auto"/>
          <w:highlight w:val="none"/>
        </w:rPr>
        <w:instrText xml:space="preserve"> HYPERLINK \l "_Toc14393" </w:instrText>
      </w:r>
      <w:r>
        <w:rPr>
          <w:color w:val="auto"/>
          <w:highlight w:val="none"/>
        </w:rPr>
        <w:fldChar w:fldCharType="separate"/>
      </w:r>
      <w:r>
        <w:rPr>
          <w:rFonts w:hint="eastAsia" w:ascii="宋体" w:hAnsi="宋体" w:cs="宋体"/>
          <w:color w:val="auto"/>
          <w:szCs w:val="48"/>
          <w:highlight w:val="none"/>
        </w:rPr>
        <w:t>第三卷</w:t>
      </w:r>
      <w:r>
        <w:rPr>
          <w:color w:val="auto"/>
          <w:highlight w:val="none"/>
        </w:rPr>
        <w:tab/>
      </w:r>
      <w:r>
        <w:rPr>
          <w:color w:val="auto"/>
          <w:highlight w:val="none"/>
        </w:rPr>
        <w:fldChar w:fldCharType="begin"/>
      </w:r>
      <w:r>
        <w:rPr>
          <w:color w:val="auto"/>
          <w:highlight w:val="none"/>
        </w:rPr>
        <w:instrText xml:space="preserve"> PAGEREF _Toc14393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rPr>
          <w:b/>
          <w:bCs/>
          <w:color w:val="auto"/>
          <w:highlight w:val="none"/>
        </w:rPr>
      </w:pPr>
      <w:r>
        <w:rPr>
          <w:color w:val="auto"/>
          <w:highlight w:val="none"/>
        </w:rPr>
        <w:fldChar w:fldCharType="begin"/>
      </w:r>
      <w:r>
        <w:rPr>
          <w:color w:val="auto"/>
          <w:highlight w:val="none"/>
        </w:rPr>
        <w:instrText xml:space="preserve"> HYPERLINK \l "_Toc31074" </w:instrText>
      </w:r>
      <w:r>
        <w:rPr>
          <w:color w:val="auto"/>
          <w:highlight w:val="none"/>
        </w:rPr>
        <w:fldChar w:fldCharType="separate"/>
      </w:r>
      <w:r>
        <w:rPr>
          <w:rFonts w:hint="eastAsia" w:ascii="宋体" w:hAnsi="宋体" w:cs="宋体"/>
          <w:b/>
          <w:bCs/>
          <w:color w:val="auto"/>
          <w:szCs w:val="28"/>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_Toc31074 \h </w:instrText>
      </w:r>
      <w:r>
        <w:rPr>
          <w:b/>
          <w:bCs/>
          <w:color w:val="auto"/>
          <w:highlight w:val="none"/>
        </w:rPr>
        <w:fldChar w:fldCharType="separate"/>
      </w:r>
      <w:r>
        <w:rPr>
          <w:b/>
          <w:bCs/>
          <w:color w:val="auto"/>
          <w:highlight w:val="none"/>
        </w:rPr>
        <w:t>72</w:t>
      </w:r>
      <w:r>
        <w:rPr>
          <w:b/>
          <w:bCs/>
          <w:color w:val="auto"/>
          <w:highlight w:val="none"/>
        </w:rPr>
        <w:fldChar w:fldCharType="end"/>
      </w:r>
      <w:r>
        <w:rPr>
          <w:b/>
          <w:bCs/>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"_Toc2867" </w:instrText>
      </w:r>
      <w:r>
        <w:rPr>
          <w:color w:val="auto"/>
          <w:highlight w:val="none"/>
        </w:rPr>
        <w:fldChar w:fldCharType="separate"/>
      </w:r>
      <w:r>
        <w:rPr>
          <w:rFonts w:hint="eastAsia" w:ascii="宋体" w:hAnsi="宋体" w:cs="宋体"/>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_Toc2867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"_Toc21435" </w:instrText>
      </w:r>
      <w:r>
        <w:rPr>
          <w:color w:val="auto"/>
          <w:highlight w:val="none"/>
        </w:rPr>
        <w:fldChar w:fldCharType="separate"/>
      </w:r>
      <w:r>
        <w:rPr>
          <w:rFonts w:hint="eastAsia" w:ascii="宋体" w:hAnsi="宋体" w:cs="宋体"/>
          <w:color w:val="auto"/>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_Toc21435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"_Toc29053" </w:instrText>
      </w:r>
      <w:r>
        <w:rPr>
          <w:color w:val="auto"/>
          <w:highlight w:val="none"/>
        </w:rPr>
        <w:fldChar w:fldCharType="separate"/>
      </w:r>
      <w:r>
        <w:rPr>
          <w:rFonts w:hint="eastAsia" w:eastAsia="黑体"/>
          <w:color w:val="auto"/>
          <w:highlight w:val="none"/>
        </w:rPr>
        <w:t>二、</w:t>
      </w:r>
      <w:r>
        <w:rPr>
          <w:rFonts w:eastAsia="黑体"/>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_Toc29053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"_Toc26076" </w:instrText>
      </w:r>
      <w:r>
        <w:rPr>
          <w:color w:val="auto"/>
          <w:highlight w:val="none"/>
        </w:rPr>
        <w:fldChar w:fldCharType="separate"/>
      </w:r>
      <w:r>
        <w:rPr>
          <w:rFonts w:eastAsia="黑体"/>
          <w:color w:val="auto"/>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_Toc26076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"_Toc17601" </w:instrText>
      </w:r>
      <w:r>
        <w:rPr>
          <w:color w:val="auto"/>
          <w:highlight w:val="none"/>
        </w:rPr>
        <w:fldChar w:fldCharType="separate"/>
      </w:r>
      <w:r>
        <w:rPr>
          <w:rFonts w:eastAsia="黑体"/>
          <w:color w:val="auto"/>
          <w:highlight w:val="none"/>
        </w:rPr>
        <w:t>四、投标保证金</w:t>
      </w:r>
      <w:r>
        <w:rPr>
          <w:color w:val="auto"/>
          <w:highlight w:val="none"/>
        </w:rPr>
        <w:tab/>
      </w:r>
      <w:r>
        <w:rPr>
          <w:color w:val="auto"/>
          <w:highlight w:val="none"/>
        </w:rPr>
        <w:fldChar w:fldCharType="begin"/>
      </w:r>
      <w:r>
        <w:rPr>
          <w:color w:val="auto"/>
          <w:highlight w:val="none"/>
        </w:rPr>
        <w:instrText xml:space="preserve"> PAGEREF _Toc17601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"_Toc17722" </w:instrText>
      </w:r>
      <w:r>
        <w:rPr>
          <w:color w:val="auto"/>
          <w:highlight w:val="none"/>
        </w:rPr>
        <w:fldChar w:fldCharType="separate"/>
      </w:r>
      <w:r>
        <w:rPr>
          <w:rFonts w:eastAsia="黑体"/>
          <w:color w:val="auto"/>
          <w:highlight w:val="none"/>
        </w:rPr>
        <w:t>五 、监理报酬清单</w:t>
      </w:r>
      <w:r>
        <w:rPr>
          <w:color w:val="auto"/>
          <w:highlight w:val="none"/>
        </w:rPr>
        <w:tab/>
      </w:r>
      <w:r>
        <w:rPr>
          <w:color w:val="auto"/>
          <w:highlight w:val="none"/>
        </w:rPr>
        <w:fldChar w:fldCharType="begin"/>
      </w:r>
      <w:r>
        <w:rPr>
          <w:color w:val="auto"/>
          <w:highlight w:val="none"/>
        </w:rPr>
        <w:instrText xml:space="preserve"> PAGEREF _Toc17722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"_Toc14533" </w:instrText>
      </w:r>
      <w:r>
        <w:rPr>
          <w:color w:val="auto"/>
          <w:highlight w:val="none"/>
        </w:rPr>
        <w:fldChar w:fldCharType="separate"/>
      </w:r>
      <w:r>
        <w:rPr>
          <w:rFonts w:ascii="Arial" w:hAnsi="Arial" w:cs="Arial"/>
          <w:color w:val="auto"/>
          <w:highlight w:val="none"/>
        </w:rPr>
        <w:t>1. 监理报酬清单说明</w:t>
      </w:r>
      <w:r>
        <w:rPr>
          <w:color w:val="auto"/>
          <w:highlight w:val="none"/>
        </w:rPr>
        <w:tab/>
      </w:r>
      <w:r>
        <w:rPr>
          <w:color w:val="auto"/>
          <w:highlight w:val="none"/>
        </w:rPr>
        <w:fldChar w:fldCharType="begin"/>
      </w:r>
      <w:r>
        <w:rPr>
          <w:color w:val="auto"/>
          <w:highlight w:val="none"/>
        </w:rPr>
        <w:instrText xml:space="preserve"> PAGEREF _Toc14533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"_Toc23022" </w:instrText>
      </w:r>
      <w:r>
        <w:rPr>
          <w:color w:val="auto"/>
          <w:highlight w:val="none"/>
        </w:rPr>
        <w:fldChar w:fldCharType="separate"/>
      </w:r>
      <w:r>
        <w:rPr>
          <w:rFonts w:ascii="Arial" w:hAnsi="Arial" w:cs="Arial"/>
          <w:color w:val="auto"/>
          <w:highlight w:val="none"/>
        </w:rPr>
        <w:t>2. 监理报酬清单</w:t>
      </w:r>
      <w:r>
        <w:rPr>
          <w:rFonts w:hint="eastAsia" w:ascii="Arial" w:hAnsi="Arial" w:cs="Arial"/>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_Toc23022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"_Toc13059" </w:instrText>
      </w:r>
      <w:r>
        <w:rPr>
          <w:color w:val="auto"/>
          <w:highlight w:val="none"/>
        </w:rPr>
        <w:fldChar w:fldCharType="separate"/>
      </w:r>
      <w:r>
        <w:rPr>
          <w:rFonts w:eastAsia="黑体"/>
          <w:color w:val="auto"/>
          <w:highlight w:val="none"/>
        </w:rPr>
        <w:t>六、资格审查资料</w:t>
      </w:r>
      <w:r>
        <w:rPr>
          <w:color w:val="auto"/>
          <w:highlight w:val="none"/>
        </w:rPr>
        <w:tab/>
      </w:r>
      <w:r>
        <w:rPr>
          <w:color w:val="auto"/>
          <w:highlight w:val="none"/>
        </w:rPr>
        <w:fldChar w:fldCharType="begin"/>
      </w:r>
      <w:r>
        <w:rPr>
          <w:color w:val="auto"/>
          <w:highlight w:val="none"/>
        </w:rPr>
        <w:instrText xml:space="preserve"> PAGEREF _Toc13059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ascii="Arial" w:hAnsi="Arial" w:cs="Arial"/>
          <w:bCs/>
          <w:color w:val="auto"/>
          <w:highlight w:val="none"/>
        </w:rPr>
        <w:t>（一）基本情况表</w:t>
      </w:r>
      <w:r>
        <w:rPr>
          <w:color w:val="auto"/>
          <w:highlight w:val="none"/>
        </w:rPr>
        <w:tab/>
      </w:r>
      <w:r>
        <w:rPr>
          <w:color w:val="auto"/>
          <w:highlight w:val="none"/>
        </w:rPr>
        <w:fldChar w:fldCharType="begin"/>
      </w:r>
      <w:r>
        <w:rPr>
          <w:color w:val="auto"/>
          <w:highlight w:val="none"/>
        </w:rPr>
        <w:instrText xml:space="preserve"> PAGEREF _Toc8776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"_Toc5209" </w:instrText>
      </w:r>
      <w:r>
        <w:rPr>
          <w:color w:val="auto"/>
          <w:highlight w:val="none"/>
        </w:rPr>
        <w:fldChar w:fldCharType="separate"/>
      </w:r>
      <w:r>
        <w:rPr>
          <w:rFonts w:ascii="Arial" w:hAnsi="Arial" w:cs="Arial"/>
          <w:bCs/>
          <w:color w:val="auto"/>
          <w:highlight w:val="none"/>
        </w:rPr>
        <w:t>（二）近年财务状况表</w:t>
      </w:r>
      <w:r>
        <w:rPr>
          <w:color w:val="auto"/>
          <w:highlight w:val="none"/>
        </w:rPr>
        <w:tab/>
      </w:r>
      <w:r>
        <w:rPr>
          <w:color w:val="auto"/>
          <w:highlight w:val="none"/>
        </w:rPr>
        <w:fldChar w:fldCharType="begin"/>
      </w:r>
      <w:r>
        <w:rPr>
          <w:color w:val="auto"/>
          <w:highlight w:val="none"/>
        </w:rPr>
        <w:instrText xml:space="preserve"> PAGEREF _Toc5209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Arial" w:hAnsi="Arial" w:cs="Arial"/>
          <w:bCs/>
          <w:color w:val="auto"/>
          <w:highlight w:val="none"/>
        </w:rPr>
        <w:t>（三）</w:t>
      </w:r>
      <w:r>
        <w:rPr>
          <w:rFonts w:ascii="Arial" w:hAnsi="Arial" w:cs="Arial"/>
          <w:bCs/>
          <w:color w:val="auto"/>
          <w:highlight w:val="none"/>
        </w:rPr>
        <w:t>近年完成的类似项目情况表</w:t>
      </w:r>
      <w:r>
        <w:rPr>
          <w:color w:val="auto"/>
          <w:highlight w:val="none"/>
        </w:rPr>
        <w:tab/>
      </w:r>
      <w:r>
        <w:rPr>
          <w:color w:val="auto"/>
          <w:highlight w:val="none"/>
        </w:rPr>
        <w:fldChar w:fldCharType="begin"/>
      </w:r>
      <w:r>
        <w:rPr>
          <w:color w:val="auto"/>
          <w:highlight w:val="none"/>
        </w:rPr>
        <w:instrText xml:space="preserve"> PAGEREF _Toc12341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"_Toc12648" </w:instrText>
      </w:r>
      <w:r>
        <w:rPr>
          <w:color w:val="auto"/>
          <w:highlight w:val="none"/>
        </w:rPr>
        <w:fldChar w:fldCharType="separate"/>
      </w:r>
      <w:r>
        <w:rPr>
          <w:rFonts w:hint="eastAsia" w:ascii="Arial" w:hAnsi="Arial" w:cs="Arial"/>
          <w:bCs/>
          <w:color w:val="auto"/>
          <w:highlight w:val="none"/>
        </w:rPr>
        <w:t>（四）</w:t>
      </w:r>
      <w:r>
        <w:rPr>
          <w:rFonts w:ascii="Arial" w:hAnsi="Arial" w:cs="Arial"/>
          <w:bCs/>
          <w:color w:val="auto"/>
          <w:highlight w:val="none"/>
        </w:rPr>
        <w:t>正在监理和新承接的项目情况表</w:t>
      </w:r>
      <w:r>
        <w:rPr>
          <w:color w:val="auto"/>
          <w:highlight w:val="none"/>
        </w:rPr>
        <w:tab/>
      </w:r>
      <w:r>
        <w:rPr>
          <w:color w:val="auto"/>
          <w:highlight w:val="none"/>
        </w:rPr>
        <w:fldChar w:fldCharType="begin"/>
      </w:r>
      <w:r>
        <w:rPr>
          <w:color w:val="auto"/>
          <w:highlight w:val="none"/>
        </w:rPr>
        <w:instrText xml:space="preserve"> PAGEREF _Toc12648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"_Toc28332" </w:instrText>
      </w:r>
      <w:r>
        <w:rPr>
          <w:color w:val="auto"/>
          <w:highlight w:val="none"/>
        </w:rPr>
        <w:fldChar w:fldCharType="separate"/>
      </w:r>
      <w:r>
        <w:rPr>
          <w:rFonts w:ascii="Arial" w:hAnsi="Arial" w:cs="Arial"/>
          <w:bCs/>
          <w:color w:val="auto"/>
          <w:highlight w:val="none"/>
        </w:rPr>
        <w:t>（五）近年发生的诉讼及仲裁情况</w:t>
      </w:r>
      <w:r>
        <w:rPr>
          <w:color w:val="auto"/>
          <w:highlight w:val="none"/>
        </w:rPr>
        <w:tab/>
      </w:r>
      <w:r>
        <w:rPr>
          <w:color w:val="auto"/>
          <w:highlight w:val="none"/>
        </w:rPr>
        <w:fldChar w:fldCharType="begin"/>
      </w:r>
      <w:r>
        <w:rPr>
          <w:color w:val="auto"/>
          <w:highlight w:val="none"/>
        </w:rPr>
        <w:instrText xml:space="preserve"> PAGEREF _Toc28332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"_Toc30392" </w:instrText>
      </w:r>
      <w:r>
        <w:rPr>
          <w:color w:val="auto"/>
          <w:highlight w:val="none"/>
        </w:rPr>
        <w:fldChar w:fldCharType="separate"/>
      </w:r>
      <w:r>
        <w:rPr>
          <w:rFonts w:hint="eastAsia" w:ascii="Arial" w:hAnsi="Arial" w:cs="Arial"/>
          <w:bCs/>
          <w:color w:val="auto"/>
          <w:highlight w:val="none"/>
        </w:rPr>
        <w:t>（六）</w:t>
      </w:r>
      <w:r>
        <w:rPr>
          <w:rFonts w:ascii="Arial" w:hAnsi="Arial" w:cs="Arial"/>
          <w:bCs/>
          <w:color w:val="auto"/>
          <w:highlight w:val="none"/>
        </w:rPr>
        <w:t>拟委任的主要人员汇总表</w:t>
      </w:r>
      <w:r>
        <w:rPr>
          <w:color w:val="auto"/>
          <w:highlight w:val="none"/>
        </w:rPr>
        <w:tab/>
      </w:r>
      <w:r>
        <w:rPr>
          <w:color w:val="auto"/>
          <w:highlight w:val="none"/>
        </w:rPr>
        <w:fldChar w:fldCharType="begin"/>
      </w:r>
      <w:r>
        <w:rPr>
          <w:color w:val="auto"/>
          <w:highlight w:val="none"/>
        </w:rPr>
        <w:instrText xml:space="preserve"> PAGEREF _Toc30392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"_Toc22463" </w:instrText>
      </w:r>
      <w:r>
        <w:rPr>
          <w:color w:val="auto"/>
          <w:highlight w:val="none"/>
        </w:rPr>
        <w:fldChar w:fldCharType="separate"/>
      </w:r>
      <w:r>
        <w:rPr>
          <w:rFonts w:hint="eastAsia" w:ascii="Arial" w:hAnsi="Arial" w:cs="Arial"/>
          <w:bCs/>
          <w:color w:val="auto"/>
          <w:highlight w:val="none"/>
        </w:rPr>
        <w:t>（七）</w:t>
      </w:r>
      <w:r>
        <w:rPr>
          <w:rFonts w:ascii="Arial" w:hAnsi="Arial" w:cs="Arial"/>
          <w:bCs/>
          <w:color w:val="auto"/>
          <w:highlight w:val="none"/>
        </w:rPr>
        <w:t>主要人员简历表</w:t>
      </w:r>
      <w:r>
        <w:rPr>
          <w:color w:val="auto"/>
          <w:highlight w:val="none"/>
        </w:rPr>
        <w:tab/>
      </w:r>
      <w:r>
        <w:rPr>
          <w:color w:val="auto"/>
          <w:highlight w:val="none"/>
        </w:rPr>
        <w:fldChar w:fldCharType="begin"/>
      </w:r>
      <w:r>
        <w:rPr>
          <w:color w:val="auto"/>
          <w:highlight w:val="none"/>
        </w:rPr>
        <w:instrText xml:space="preserve"> PAGEREF _Toc22463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"_Toc24340" </w:instrText>
      </w:r>
      <w:r>
        <w:rPr>
          <w:color w:val="auto"/>
          <w:highlight w:val="none"/>
        </w:rPr>
        <w:fldChar w:fldCharType="separate"/>
      </w:r>
      <w:r>
        <w:rPr>
          <w:rFonts w:ascii="Arial" w:hAnsi="Arial" w:cs="Arial"/>
          <w:bCs/>
          <w:color w:val="auto"/>
          <w:highlight w:val="none"/>
        </w:rPr>
        <w:t>（八）拟投入本项目的主要试验检测仪器设备表</w:t>
      </w:r>
      <w:r>
        <w:rPr>
          <w:color w:val="auto"/>
          <w:highlight w:val="none"/>
        </w:rPr>
        <w:tab/>
      </w:r>
      <w:r>
        <w:rPr>
          <w:color w:val="auto"/>
          <w:highlight w:val="none"/>
        </w:rPr>
        <w:fldChar w:fldCharType="begin"/>
      </w:r>
      <w:r>
        <w:rPr>
          <w:color w:val="auto"/>
          <w:highlight w:val="none"/>
        </w:rPr>
        <w:instrText xml:space="preserve"> PAGEREF _Toc24340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27"/>
        <w:tabs>
          <w:tab w:val="right" w:leader="dot" w:pos="8674"/>
        </w:tabs>
        <w:spacing w:line="360" w:lineRule="exact"/>
        <w:rPr>
          <w:color w:val="auto"/>
          <w:highlight w:val="none"/>
        </w:rPr>
      </w:pPr>
      <w:r>
        <w:rPr>
          <w:color w:val="auto"/>
          <w:highlight w:val="none"/>
        </w:rPr>
        <w:fldChar w:fldCharType="begin"/>
      </w:r>
      <w:r>
        <w:rPr>
          <w:color w:val="auto"/>
          <w:highlight w:val="none"/>
        </w:rPr>
        <w:instrText xml:space="preserve"> HYPERLINK \l "_Toc18441" </w:instrText>
      </w:r>
      <w:r>
        <w:rPr>
          <w:color w:val="auto"/>
          <w:highlight w:val="none"/>
        </w:rPr>
        <w:fldChar w:fldCharType="separate"/>
      </w:r>
      <w:r>
        <w:rPr>
          <w:rFonts w:eastAsia="黑体"/>
          <w:color w:val="auto"/>
          <w:highlight w:val="none"/>
        </w:rPr>
        <w:t>七 、监理大纲</w:t>
      </w:r>
      <w:r>
        <w:rPr>
          <w:color w:val="auto"/>
          <w:highlight w:val="none"/>
        </w:rPr>
        <w:tab/>
      </w:r>
      <w:r>
        <w:rPr>
          <w:color w:val="auto"/>
          <w:highlight w:val="none"/>
        </w:rPr>
        <w:fldChar w:fldCharType="begin"/>
      </w:r>
      <w:r>
        <w:rPr>
          <w:color w:val="auto"/>
          <w:highlight w:val="none"/>
        </w:rPr>
        <w:instrText xml:space="preserve"> PAGEREF _Toc18441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3"/>
        <w:tabs>
          <w:tab w:val="right" w:leader="dot" w:pos="8674"/>
          <w:tab w:val="clear" w:pos="9054"/>
        </w:tabs>
        <w:spacing w:line="360" w:lineRule="exact"/>
        <w:ind w:firstLine="420" w:firstLineChars="200"/>
        <w:rPr>
          <w:color w:val="auto"/>
          <w:highlight w:val="none"/>
        </w:rPr>
      </w:pPr>
      <w:r>
        <w:rPr>
          <w:color w:val="auto"/>
          <w:highlight w:val="none"/>
        </w:rPr>
        <w:fldChar w:fldCharType="begin"/>
      </w:r>
      <w:r>
        <w:rPr>
          <w:color w:val="auto"/>
          <w:highlight w:val="none"/>
        </w:rPr>
        <w:instrText xml:space="preserve"> HYPERLINK \l "_Toc21954" </w:instrText>
      </w:r>
      <w:r>
        <w:rPr>
          <w:color w:val="auto"/>
          <w:highlight w:val="none"/>
        </w:rPr>
        <w:fldChar w:fldCharType="separate"/>
      </w:r>
      <w:r>
        <w:rPr>
          <w:rFonts w:ascii="Arial" w:hAnsi="Arial" w:eastAsia="黑体"/>
          <w:color w:val="auto"/>
          <w:kern w:val="0"/>
          <w:highlight w:val="none"/>
        </w:rPr>
        <w:t>八 、其他资料</w:t>
      </w:r>
      <w:r>
        <w:rPr>
          <w:color w:val="auto"/>
          <w:highlight w:val="none"/>
        </w:rPr>
        <w:tab/>
      </w:r>
      <w:r>
        <w:rPr>
          <w:color w:val="auto"/>
          <w:highlight w:val="none"/>
        </w:rPr>
        <w:fldChar w:fldCharType="begin"/>
      </w:r>
      <w:r>
        <w:rPr>
          <w:color w:val="auto"/>
          <w:highlight w:val="none"/>
        </w:rPr>
        <w:instrText xml:space="preserve"> PAGEREF _Toc21954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spacing w:line="360" w:lineRule="exact"/>
        <w:rPr>
          <w:color w:val="auto"/>
          <w:highlight w:val="none"/>
        </w:rPr>
      </w:pPr>
      <w:r>
        <w:rPr>
          <w:color w:val="auto"/>
          <w:highlight w:val="none"/>
        </w:rPr>
        <w:fldChar w:fldCharType="end"/>
      </w:r>
    </w:p>
    <w:p>
      <w:pPr>
        <w:spacing w:line="360" w:lineRule="auto"/>
        <w:jc w:val="center"/>
        <w:rPr>
          <w:rFonts w:ascii="Arial" w:hAnsi="Arial" w:cs="Arial"/>
          <w:color w:val="auto"/>
          <w:sz w:val="84"/>
          <w:szCs w:val="84"/>
          <w:highlight w:val="none"/>
        </w:rPr>
      </w:pPr>
    </w:p>
    <w:p>
      <w:pPr>
        <w:widowControl/>
        <w:spacing w:after="982" w:line="265" w:lineRule="auto"/>
        <w:jc w:val="center"/>
        <w:rPr>
          <w:rFonts w:ascii="Arial" w:hAnsi="Arial" w:cs="Arial"/>
          <w:color w:val="auto"/>
          <w:szCs w:val="22"/>
          <w:highlight w:val="none"/>
        </w:rPr>
      </w:pPr>
      <w:bookmarkStart w:id="0" w:name="_Toc14414"/>
    </w:p>
    <w:p>
      <w:pPr>
        <w:widowControl/>
        <w:spacing w:after="982" w:line="265" w:lineRule="auto"/>
        <w:jc w:val="center"/>
        <w:rPr>
          <w:rFonts w:ascii="Arial" w:hAnsi="Arial" w:cs="Arial"/>
          <w:color w:val="auto"/>
          <w:szCs w:val="22"/>
          <w:highlight w:val="none"/>
        </w:rPr>
      </w:pPr>
    </w:p>
    <w:p>
      <w:pPr>
        <w:keepNext/>
        <w:keepLines/>
        <w:widowControl/>
        <w:spacing w:after="982" w:line="264" w:lineRule="auto"/>
        <w:jc w:val="center"/>
        <w:rPr>
          <w:rFonts w:ascii="Arial" w:hAnsi="Arial" w:cs="Arial"/>
          <w:color w:val="auto"/>
          <w:szCs w:val="22"/>
          <w:highlight w:val="none"/>
        </w:rPr>
      </w:pPr>
    </w:p>
    <w:p>
      <w:pPr>
        <w:pStyle w:val="2"/>
        <w:widowControl/>
        <w:spacing w:before="0" w:after="0" w:line="500" w:lineRule="exact"/>
        <w:ind w:firstLine="460" w:firstLineChars="100"/>
        <w:jc w:val="center"/>
        <w:rPr>
          <w:rFonts w:ascii="Arial" w:hAnsi="Arial" w:cs="Arial"/>
          <w:b w:val="0"/>
          <w:bCs w:val="0"/>
          <w:color w:val="auto"/>
          <w:kern w:val="2"/>
          <w:szCs w:val="22"/>
          <w:highlight w:val="none"/>
        </w:rPr>
      </w:pPr>
      <w:bookmarkStart w:id="1" w:name="_Toc1772"/>
      <w:bookmarkStart w:id="2" w:name="_Toc7442"/>
      <w:bookmarkStart w:id="3" w:name="_Toc28192"/>
      <w:bookmarkStart w:id="4" w:name="_Toc30018"/>
      <w:bookmarkStart w:id="5" w:name="_Toc24492"/>
      <w:r>
        <w:rPr>
          <w:rFonts w:ascii="Arial" w:hAnsi="Arial" w:cs="Arial"/>
          <w:b w:val="0"/>
          <w:bCs w:val="0"/>
          <w:color w:val="auto"/>
          <w:kern w:val="2"/>
          <w:szCs w:val="22"/>
          <w:highlight w:val="none"/>
        </w:rPr>
        <w:t>第一卷</w:t>
      </w:r>
      <w:bookmarkEnd w:id="0"/>
      <w:r>
        <w:rPr>
          <w:rFonts w:ascii="Arial" w:hAnsi="Arial" w:cs="Arial"/>
          <w:color w:val="auto"/>
          <w:sz w:val="84"/>
          <w:szCs w:val="84"/>
          <w:highlight w:val="none"/>
        </w:rPr>
        <w:br w:type="page"/>
      </w:r>
      <w:bookmarkStart w:id="6" w:name="_Toc4440"/>
      <w:r>
        <w:rPr>
          <w:rFonts w:ascii="Arial" w:hAnsi="Arial" w:cs="Arial"/>
          <w:b w:val="0"/>
          <w:bCs w:val="0"/>
          <w:color w:val="auto"/>
          <w:kern w:val="2"/>
          <w:szCs w:val="22"/>
          <w:highlight w:val="none"/>
        </w:rPr>
        <w:t>第一章招标公告</w:t>
      </w:r>
      <w:bookmarkEnd w:id="1"/>
      <w:bookmarkEnd w:id="2"/>
      <w:bookmarkEnd w:id="3"/>
      <w:bookmarkEnd w:id="4"/>
      <w:bookmarkEnd w:id="5"/>
      <w:bookmarkEnd w:id="6"/>
    </w:p>
    <w:p>
      <w:pPr>
        <w:spacing w:line="500" w:lineRule="exact"/>
        <w:jc w:val="center"/>
        <w:rPr>
          <w:rFonts w:ascii="宋体" w:hAnsi="宋体" w:cs="宋体"/>
          <w:b/>
          <w:bCs/>
          <w:color w:val="auto"/>
          <w:kern w:val="44"/>
          <w:sz w:val="24"/>
          <w:highlight w:val="none"/>
        </w:rPr>
      </w:pPr>
      <w:r>
        <w:rPr>
          <w:rFonts w:hint="eastAsia" w:ascii="宋体" w:hAnsi="宋体" w:cs="宋体"/>
          <w:b/>
          <w:bCs/>
          <w:color w:val="auto"/>
          <w:kern w:val="44"/>
          <w:sz w:val="24"/>
          <w:highlight w:val="none"/>
        </w:rPr>
        <w:t>深国际龙港现代智慧物流产业园项目监理招标公告</w:t>
      </w:r>
    </w:p>
    <w:p>
      <w:pPr>
        <w:spacing w:line="400" w:lineRule="exact"/>
        <w:jc w:val="center"/>
        <w:rPr>
          <w:rFonts w:hint="eastAsia" w:ascii="宋体" w:hAnsi="宋体" w:eastAsia="宋体" w:cs="宋体"/>
          <w:color w:val="auto"/>
          <w:sz w:val="22"/>
          <w:szCs w:val="22"/>
          <w:highlight w:val="none"/>
          <w:u w:val="none"/>
          <w:shd w:val="clear" w:color="auto" w:fill="FFFFFF"/>
          <w:lang w:val="en-US" w:eastAsia="zh-CN"/>
        </w:rPr>
      </w:pPr>
      <w:bookmarkStart w:id="7" w:name="_Toc28745"/>
      <w:bookmarkStart w:id="8" w:name="_Toc10879"/>
      <w:bookmarkStart w:id="9" w:name="_Toc31241"/>
      <w:bookmarkStart w:id="10" w:name="_Toc21437"/>
      <w:bookmarkStart w:id="11" w:name="_Toc18162"/>
      <w:r>
        <w:rPr>
          <w:rFonts w:hint="eastAsia" w:ascii="宋体" w:hAnsi="宋体" w:eastAsia="宋体" w:cs="宋体"/>
          <w:color w:val="auto"/>
          <w:sz w:val="22"/>
          <w:szCs w:val="22"/>
          <w:highlight w:val="none"/>
          <w:u w:val="none"/>
          <w:shd w:val="clear" w:color="auto" w:fill="FFFFFF"/>
          <w:lang w:val="en-US" w:eastAsia="zh-CN"/>
        </w:rPr>
        <w:t>编号：</w:t>
      </w:r>
      <w:r>
        <w:rPr>
          <w:rFonts w:hint="eastAsia" w:ascii="宋体" w:hAnsi="宋体" w:eastAsia="宋体" w:cs="宋体"/>
          <w:color w:val="auto"/>
          <w:sz w:val="22"/>
          <w:szCs w:val="22"/>
          <w:highlight w:val="none"/>
          <w:u w:val="none"/>
          <w:shd w:val="clear" w:color="auto" w:fill="FFFFFF"/>
        </w:rPr>
        <w:t>A3303831280000642</w:t>
      </w:r>
      <w:r>
        <w:rPr>
          <w:rFonts w:hint="eastAsia" w:ascii="宋体" w:hAnsi="宋体" w:eastAsia="宋体" w:cs="宋体"/>
          <w:color w:val="auto"/>
          <w:sz w:val="22"/>
          <w:szCs w:val="22"/>
          <w:highlight w:val="none"/>
          <w:u w:val="none"/>
          <w:shd w:val="clear" w:color="auto" w:fill="FFFFFF"/>
          <w:lang w:val="en-US" w:eastAsia="zh-CN"/>
        </w:rPr>
        <w:t>001001</w:t>
      </w:r>
    </w:p>
    <w:p>
      <w:pPr>
        <w:pStyle w:val="4"/>
        <w:rPr>
          <w:rFonts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color w:val="auto"/>
          <w:sz w:val="22"/>
          <w:szCs w:val="22"/>
          <w:highlight w:val="none"/>
        </w:rPr>
        <w:t>招标条件</w:t>
      </w:r>
      <w:bookmarkEnd w:id="7"/>
      <w:bookmarkEnd w:id="8"/>
      <w:bookmarkEnd w:id="9"/>
      <w:bookmarkEnd w:id="10"/>
      <w:bookmarkEnd w:id="11"/>
    </w:p>
    <w:p>
      <w:pPr>
        <w:pStyle w:val="7"/>
        <w:spacing w:line="360" w:lineRule="auto"/>
        <w:ind w:left="0" w:leftChars="0" w:firstLine="330" w:firstLineChars="150"/>
        <w:rPr>
          <w:rFonts w:ascii="宋体" w:hAnsi="宋体" w:cs="宋体"/>
          <w:color w:val="auto"/>
          <w:sz w:val="22"/>
          <w:szCs w:val="22"/>
          <w:highlight w:val="none"/>
          <w:u w:val="single"/>
        </w:rPr>
      </w:pPr>
      <w:r>
        <w:rPr>
          <w:rFonts w:hint="eastAsia" w:ascii="宋体" w:hAnsi="宋体" w:cs="宋体"/>
          <w:color w:val="auto"/>
          <w:sz w:val="22"/>
          <w:szCs w:val="22"/>
          <w:highlight w:val="none"/>
          <w:shd w:val="clear" w:color="auto" w:fill="FFFFFF"/>
        </w:rPr>
        <w:t>本招标项目</w:t>
      </w:r>
      <w:r>
        <w:rPr>
          <w:rFonts w:hint="eastAsia" w:ascii="宋体" w:hAnsi="宋体" w:cs="宋体"/>
          <w:color w:val="auto"/>
          <w:sz w:val="22"/>
          <w:szCs w:val="22"/>
          <w:highlight w:val="none"/>
          <w:u w:val="single"/>
          <w:shd w:val="clear" w:color="auto" w:fill="FFFFFF"/>
        </w:rPr>
        <w:t>深国际龙港现代智慧物流产业园项目</w:t>
      </w:r>
      <w:r>
        <w:rPr>
          <w:rFonts w:hint="eastAsia" w:ascii="宋体" w:hAnsi="宋体" w:cs="宋体"/>
          <w:color w:val="auto"/>
          <w:sz w:val="22"/>
          <w:szCs w:val="22"/>
          <w:highlight w:val="none"/>
          <w:shd w:val="clear" w:color="auto" w:fill="FFFFFF"/>
        </w:rPr>
        <w:t>已由</w:t>
      </w:r>
      <w:r>
        <w:rPr>
          <w:rFonts w:hint="eastAsia" w:ascii="宋体" w:hAnsi="宋体" w:cs="宋体"/>
          <w:color w:val="auto"/>
          <w:sz w:val="22"/>
          <w:szCs w:val="22"/>
          <w:highlight w:val="none"/>
          <w:u w:val="single"/>
          <w:shd w:val="clear" w:color="auto" w:fill="FFFFFF"/>
        </w:rPr>
        <w:t>龙港市中共龙港市委市政府办公室备案建设（项目代码：2208-330383-99-01-249295）</w:t>
      </w:r>
      <w:r>
        <w:rPr>
          <w:rFonts w:hint="eastAsia" w:ascii="宋体" w:hAnsi="宋体" w:cs="宋体"/>
          <w:color w:val="auto"/>
          <w:sz w:val="22"/>
          <w:szCs w:val="22"/>
          <w:highlight w:val="none"/>
          <w:shd w:val="clear" w:color="auto" w:fill="FFFFFF"/>
        </w:rPr>
        <w:t>，项目业主为</w:t>
      </w:r>
      <w:r>
        <w:rPr>
          <w:rFonts w:hint="eastAsia" w:ascii="宋体" w:hAnsi="宋体" w:cs="宋体"/>
          <w:color w:val="auto"/>
          <w:sz w:val="22"/>
          <w:szCs w:val="22"/>
          <w:highlight w:val="none"/>
          <w:u w:val="single"/>
          <w:shd w:val="clear" w:color="auto" w:fill="FFFFFF"/>
        </w:rPr>
        <w:t>龙港深龙综合物流港发展有限公司</w:t>
      </w:r>
      <w:r>
        <w:rPr>
          <w:rFonts w:hint="eastAsia" w:ascii="宋体" w:hAnsi="宋体" w:cs="宋体"/>
          <w:color w:val="auto"/>
          <w:sz w:val="22"/>
          <w:szCs w:val="22"/>
          <w:highlight w:val="none"/>
          <w:shd w:val="clear" w:color="auto" w:fill="FFFFFF"/>
        </w:rPr>
        <w:t>，建设资金来自</w:t>
      </w:r>
      <w:r>
        <w:rPr>
          <w:rFonts w:hint="eastAsia" w:ascii="宋体" w:hAnsi="宋体" w:cs="宋体"/>
          <w:color w:val="auto"/>
          <w:sz w:val="22"/>
          <w:szCs w:val="22"/>
          <w:highlight w:val="none"/>
          <w:u w:val="single"/>
          <w:shd w:val="clear" w:color="auto" w:fill="FFFFFF"/>
        </w:rPr>
        <w:t>自筹</w:t>
      </w:r>
      <w:r>
        <w:rPr>
          <w:rFonts w:hint="eastAsia" w:ascii="宋体" w:hAnsi="宋体" w:cs="宋体"/>
          <w:color w:val="auto"/>
          <w:sz w:val="22"/>
          <w:szCs w:val="22"/>
          <w:highlight w:val="none"/>
          <w:shd w:val="clear" w:color="auto" w:fill="FFFFFF"/>
        </w:rPr>
        <w:t>，出资比例为</w:t>
      </w:r>
      <w:r>
        <w:rPr>
          <w:rFonts w:hint="eastAsia" w:ascii="宋体" w:hAnsi="宋体" w:cs="宋体"/>
          <w:color w:val="auto"/>
          <w:sz w:val="22"/>
          <w:szCs w:val="22"/>
          <w:highlight w:val="none"/>
          <w:u w:val="single"/>
          <w:shd w:val="clear" w:color="auto" w:fill="FFFFFF"/>
        </w:rPr>
        <w:t>100%</w:t>
      </w:r>
      <w:r>
        <w:rPr>
          <w:rFonts w:hint="eastAsia" w:ascii="宋体" w:hAnsi="宋体" w:cs="宋体"/>
          <w:color w:val="auto"/>
          <w:sz w:val="22"/>
          <w:szCs w:val="22"/>
          <w:highlight w:val="none"/>
          <w:shd w:val="clear" w:color="auto" w:fill="FFFFFF"/>
        </w:rPr>
        <w:t>，招标人为</w:t>
      </w:r>
      <w:r>
        <w:rPr>
          <w:rFonts w:hint="eastAsia" w:ascii="宋体" w:hAnsi="宋体" w:cs="宋体"/>
          <w:color w:val="auto"/>
          <w:sz w:val="22"/>
          <w:szCs w:val="22"/>
          <w:highlight w:val="none"/>
          <w:u w:val="single"/>
          <w:shd w:val="clear" w:color="auto" w:fill="FFFFFF"/>
        </w:rPr>
        <w:t>龙港深龙综合物流港发展有限公司</w:t>
      </w:r>
      <w:r>
        <w:rPr>
          <w:rFonts w:hint="eastAsia" w:ascii="宋体" w:hAnsi="宋体" w:cs="宋体"/>
          <w:color w:val="auto"/>
          <w:sz w:val="22"/>
          <w:szCs w:val="22"/>
          <w:highlight w:val="none"/>
          <w:shd w:val="clear" w:color="auto" w:fill="FFFFFF"/>
        </w:rPr>
        <w:t>。项目已具备招标条件，现对该项目的监理进行公开招标。</w:t>
      </w:r>
    </w:p>
    <w:p>
      <w:pPr>
        <w:pStyle w:val="4"/>
        <w:rPr>
          <w:rFonts w:ascii="宋体" w:hAnsi="宋体" w:cs="宋体"/>
          <w:color w:val="auto"/>
          <w:sz w:val="22"/>
          <w:szCs w:val="22"/>
          <w:highlight w:val="none"/>
        </w:rPr>
      </w:pPr>
      <w:bookmarkStart w:id="12" w:name="_Toc31612"/>
      <w:bookmarkStart w:id="13" w:name="_Toc28475"/>
      <w:bookmarkStart w:id="14" w:name="_Toc15970"/>
      <w:bookmarkStart w:id="15" w:name="_Toc29148"/>
      <w:bookmarkStart w:id="16" w:name="_Toc24467"/>
      <w:r>
        <w:rPr>
          <w:rFonts w:hint="eastAsia" w:ascii="宋体" w:hAnsi="宋体" w:cs="宋体"/>
          <w:color w:val="auto"/>
          <w:sz w:val="22"/>
          <w:szCs w:val="22"/>
          <w:highlight w:val="none"/>
        </w:rPr>
        <w:t>2.项目概况与招标范围</w:t>
      </w:r>
      <w:bookmarkEnd w:id="12"/>
      <w:bookmarkEnd w:id="13"/>
      <w:bookmarkEnd w:id="14"/>
      <w:bookmarkEnd w:id="15"/>
      <w:bookmarkEnd w:id="16"/>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2.1建设地点</w:t>
      </w:r>
      <w:r>
        <w:rPr>
          <w:rFonts w:hint="eastAsia" w:ascii="宋体" w:hAnsi="宋体" w:cs="宋体"/>
          <w:color w:val="auto"/>
          <w:sz w:val="22"/>
          <w:szCs w:val="22"/>
          <w:highlight w:val="none"/>
          <w:u w:val="single"/>
        </w:rPr>
        <w:t>：项目位于龙港新城启源路以西、渔港路以北。</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2.2 </w:t>
      </w:r>
      <w:r>
        <w:rPr>
          <w:rFonts w:hint="eastAsia" w:ascii="宋体" w:hAnsi="宋体" w:cs="宋体"/>
          <w:color w:val="auto"/>
          <w:sz w:val="22"/>
          <w:szCs w:val="22"/>
          <w:highlight w:val="none"/>
          <w:u w:val="single"/>
        </w:rPr>
        <w:t>建设规模：本项目用地面积139,018.31平方米，总建筑面积319412.14平方米（注：建筑面积计算依据为地方标准DB 33/T 1152-2018《建筑工程建筑面积计算和竣工综合测量技术规程》及浙自然资发〔2019〕34号《建筑工程建筑面积计算和竣工综合测量技术补充规定》，规定结构层高在10.20m及以上至12.40m以下的，按其水平投影面积的3倍计算），四栋双层物流仓库、两栋单层物流仓库、一栋配套服务楼、双层物流仓库配套使用的坡道及卸货平台、室外设施及附属建筑（道路、围墙等）。</w:t>
      </w:r>
    </w:p>
    <w:p>
      <w:pPr>
        <w:spacing w:line="360" w:lineRule="auto"/>
        <w:ind w:firstLine="385" w:firstLineChars="175"/>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本项目建安投资额约40000万元。计划施工工期：22个月。工程质量标准：合格。</w:t>
      </w:r>
    </w:p>
    <w:p>
      <w:pPr>
        <w:adjustRightInd w:val="0"/>
        <w:snapToGrid w:val="0"/>
        <w:spacing w:line="360" w:lineRule="auto"/>
        <w:ind w:firstLine="435" w:firstLineChars="198"/>
        <w:rPr>
          <w:rFonts w:ascii="宋体" w:hAnsi="宋体"/>
          <w:color w:val="auto"/>
          <w:kern w:val="0"/>
          <w:sz w:val="22"/>
          <w:szCs w:val="22"/>
          <w:highlight w:val="none"/>
        </w:rPr>
      </w:pPr>
      <w:r>
        <w:rPr>
          <w:rFonts w:hint="eastAsia" w:ascii="宋体" w:hAnsi="宋体"/>
          <w:color w:val="auto"/>
          <w:kern w:val="0"/>
          <w:sz w:val="22"/>
          <w:szCs w:val="22"/>
          <w:highlight w:val="none"/>
        </w:rPr>
        <w:t>2.3本次监理服务期限：服务期自施工准备阶段开始，至所有工程竣工验收合格并资料移交备案且办理竣工结算审核定案完毕至工程缺陷责任期满为止。</w:t>
      </w:r>
    </w:p>
    <w:p>
      <w:pPr>
        <w:autoSpaceDE w:val="0"/>
        <w:autoSpaceDN w:val="0"/>
        <w:adjustRightInd w:val="0"/>
        <w:snapToGrid w:val="0"/>
        <w:spacing w:line="360" w:lineRule="auto"/>
        <w:ind w:firstLine="440" w:firstLineChars="200"/>
        <w:jc w:val="left"/>
        <w:rPr>
          <w:rFonts w:ascii="宋体" w:hAnsi="宋体" w:cs="宋体"/>
          <w:color w:val="auto"/>
          <w:kern w:val="0"/>
          <w:sz w:val="22"/>
          <w:szCs w:val="22"/>
          <w:highlight w:val="none"/>
          <w:u w:val="single"/>
        </w:rPr>
      </w:pPr>
      <w:bookmarkStart w:id="17" w:name="_Toc20802"/>
      <w:r>
        <w:rPr>
          <w:rFonts w:hint="eastAsia" w:ascii="宋体" w:hAnsi="宋体" w:cs="宋体"/>
          <w:color w:val="auto"/>
          <w:sz w:val="22"/>
          <w:szCs w:val="22"/>
          <w:highlight w:val="none"/>
        </w:rPr>
        <w:t>2.4招标范围：本项目所有工程内容的全过程监理服务，包括质量控制、投资控制、进度控制、组织协调、合同管理、安全文明施工监理、配套设备安装监理等。</w:t>
      </w:r>
    </w:p>
    <w:p>
      <w:pPr>
        <w:pStyle w:val="4"/>
        <w:ind w:left="0" w:firstLine="0"/>
        <w:rPr>
          <w:rFonts w:ascii="宋体" w:hAnsi="宋体" w:cs="宋体"/>
          <w:color w:val="auto"/>
          <w:sz w:val="22"/>
          <w:szCs w:val="22"/>
          <w:highlight w:val="none"/>
        </w:rPr>
      </w:pPr>
      <w:bookmarkStart w:id="18" w:name="_Toc24333"/>
      <w:bookmarkStart w:id="19" w:name="_Toc7181"/>
      <w:bookmarkStart w:id="20" w:name="_Toc14240"/>
      <w:bookmarkStart w:id="21" w:name="_Toc5561"/>
      <w:r>
        <w:rPr>
          <w:rFonts w:hint="eastAsia" w:ascii="宋体" w:hAnsi="宋体" w:cs="宋体"/>
          <w:color w:val="auto"/>
          <w:sz w:val="22"/>
          <w:szCs w:val="22"/>
          <w:highlight w:val="none"/>
        </w:rPr>
        <w:t>3.投标人资格要求</w:t>
      </w:r>
      <w:bookmarkEnd w:id="17"/>
      <w:bookmarkEnd w:id="18"/>
      <w:bookmarkEnd w:id="19"/>
      <w:bookmarkEnd w:id="20"/>
      <w:bookmarkEnd w:id="21"/>
    </w:p>
    <w:p>
      <w:pPr>
        <w:snapToGrid w:val="0"/>
        <w:spacing w:line="360" w:lineRule="auto"/>
        <w:ind w:firstLine="440" w:firstLineChars="200"/>
        <w:jc w:val="left"/>
        <w:rPr>
          <w:color w:val="auto"/>
          <w:sz w:val="22"/>
          <w:szCs w:val="22"/>
          <w:highlight w:val="none"/>
        </w:rPr>
      </w:pPr>
      <w:r>
        <w:rPr>
          <w:rFonts w:hint="eastAsia" w:ascii="宋体" w:hAnsi="宋体" w:cs="宋体"/>
          <w:color w:val="auto"/>
          <w:sz w:val="22"/>
          <w:szCs w:val="22"/>
          <w:highlight w:val="none"/>
        </w:rPr>
        <w:t>3.1 本次招标要求投标人须具备</w:t>
      </w:r>
      <w:bookmarkStart w:id="22" w:name="OLE_LINK1"/>
      <w:r>
        <w:rPr>
          <w:rFonts w:hint="eastAsia" w:ascii="宋体" w:hAnsi="宋体" w:cs="宋体"/>
          <w:color w:val="auto"/>
          <w:sz w:val="22"/>
          <w:szCs w:val="22"/>
          <w:highlight w:val="none"/>
          <w:u w:val="single"/>
        </w:rPr>
        <w:t>房屋建筑工程监理</w:t>
      </w:r>
      <w:bookmarkEnd w:id="22"/>
      <w:r>
        <w:rPr>
          <w:rFonts w:hint="eastAsia" w:ascii="宋体" w:hAnsi="宋体" w:cs="宋体"/>
          <w:color w:val="auto"/>
          <w:sz w:val="22"/>
          <w:szCs w:val="22"/>
          <w:highlight w:val="none"/>
          <w:u w:val="single"/>
        </w:rPr>
        <w:t>甲级资质或工程监理综合资质</w:t>
      </w:r>
      <w:r>
        <w:rPr>
          <w:rFonts w:hint="eastAsia" w:ascii="宋体" w:hAnsi="宋体" w:cs="宋体"/>
          <w:color w:val="auto"/>
          <w:sz w:val="22"/>
          <w:szCs w:val="22"/>
          <w:highlight w:val="none"/>
        </w:rPr>
        <w:t>，并在人员、</w:t>
      </w:r>
      <w:r>
        <w:rPr>
          <w:rFonts w:hint="eastAsia"/>
          <w:color w:val="auto"/>
          <w:sz w:val="22"/>
          <w:szCs w:val="22"/>
          <w:highlight w:val="none"/>
        </w:rPr>
        <w:t>试验检测仪器设备方面具有相应的监理能力。</w:t>
      </w:r>
    </w:p>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3.2 本次招标</w:t>
      </w:r>
      <w:r>
        <w:rPr>
          <w:rFonts w:hint="eastAsia" w:ascii="宋体" w:hAnsi="宋体" w:cs="宋体"/>
          <w:iCs/>
          <w:color w:val="auto"/>
          <w:sz w:val="22"/>
          <w:szCs w:val="22"/>
          <w:highlight w:val="none"/>
          <w:u w:val="single"/>
        </w:rPr>
        <w:t>不接受</w:t>
      </w:r>
      <w:r>
        <w:rPr>
          <w:rFonts w:hint="eastAsia" w:ascii="宋体" w:hAnsi="宋体" w:cs="宋体"/>
          <w:color w:val="auto"/>
          <w:sz w:val="22"/>
          <w:szCs w:val="22"/>
          <w:highlight w:val="none"/>
        </w:rPr>
        <w:t>联合体投标。</w:t>
      </w:r>
    </w:p>
    <w:p>
      <w:pPr>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3.3 </w:t>
      </w:r>
      <w:r>
        <w:rPr>
          <w:rFonts w:hint="eastAsia" w:ascii="宋体" w:hAnsi="宋体" w:cs="宋体"/>
          <w:color w:val="auto"/>
          <w:kern w:val="0"/>
          <w:sz w:val="22"/>
          <w:szCs w:val="22"/>
          <w:highlight w:val="none"/>
        </w:rPr>
        <w:t>投标人拟派总监理工程师须具有注册在投标人单位的国家注册监理工程师证书，注册专业为</w:t>
      </w:r>
      <w:r>
        <w:rPr>
          <w:rFonts w:hint="eastAsia" w:ascii="宋体" w:hAnsi="宋体" w:cs="宋体"/>
          <w:color w:val="auto"/>
          <w:sz w:val="22"/>
          <w:szCs w:val="22"/>
          <w:highlight w:val="none"/>
          <w:u w:val="single"/>
        </w:rPr>
        <w:t>房屋建筑专业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允许拟派总监理工程师有：</w:t>
      </w:r>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eq \o\ac(</w:instrText>
      </w:r>
      <w:r>
        <w:rPr>
          <w:rFonts w:hint="eastAsia" w:ascii="宋体" w:hAnsi="宋体"/>
          <w:color w:val="auto"/>
          <w:position w:val="-4"/>
          <w:sz w:val="33"/>
          <w:szCs w:val="22"/>
          <w:highlight w:val="none"/>
        </w:rPr>
        <w:instrText xml:space="preserve">□</w:instrText>
      </w:r>
      <w:r>
        <w:rPr>
          <w:rFonts w:hint="eastAsia" w:ascii="宋体" w:hAnsi="宋体"/>
          <w:color w:val="auto"/>
          <w:sz w:val="22"/>
          <w:szCs w:val="22"/>
          <w:highlight w:val="none"/>
        </w:rPr>
        <w:instrText xml:space="preserve">,√)</w:instrText>
      </w:r>
      <w:r>
        <w:rPr>
          <w:rFonts w:hint="eastAsia" w:ascii="宋体" w:hAnsi="宋体"/>
          <w:color w:val="auto"/>
          <w:sz w:val="22"/>
          <w:szCs w:val="22"/>
          <w:highlight w:val="none"/>
        </w:rPr>
        <w:fldChar w:fldCharType="end"/>
      </w:r>
      <w:r>
        <w:rPr>
          <w:rFonts w:hint="eastAsia" w:ascii="宋体" w:hAnsi="宋体" w:cs="宋体"/>
          <w:color w:val="auto"/>
          <w:sz w:val="22"/>
          <w:szCs w:val="22"/>
          <w:highlight w:val="none"/>
        </w:rPr>
        <w:t>零个在监项目。</w:t>
      </w:r>
    </w:p>
    <w:p>
      <w:pPr>
        <w:pStyle w:val="6"/>
        <w:tabs>
          <w:tab w:val="left" w:pos="1343"/>
          <w:tab w:val="left" w:pos="2697"/>
          <w:tab w:val="left" w:pos="3264"/>
          <w:tab w:val="left" w:pos="4896"/>
          <w:tab w:val="left" w:pos="6005"/>
          <w:tab w:val="left" w:pos="7085"/>
          <w:tab w:val="left" w:pos="7498"/>
        </w:tabs>
        <w:kinsoku w:val="0"/>
        <w:snapToGrid w:val="0"/>
        <w:spacing w:line="360" w:lineRule="auto"/>
        <w:ind w:firstLine="440" w:firstLineChars="200"/>
        <w:rPr>
          <w:rFonts w:ascii="Arial" w:hAnsi="Arial" w:cs="宋体"/>
          <w:color w:val="auto"/>
          <w:sz w:val="22"/>
          <w:szCs w:val="22"/>
          <w:highlight w:val="none"/>
        </w:rPr>
      </w:pPr>
      <w:r>
        <w:rPr>
          <w:rFonts w:hint="eastAsia" w:ascii="宋体" w:hAnsi="宋体" w:cs="宋体"/>
          <w:color w:val="auto"/>
          <w:sz w:val="22"/>
          <w:szCs w:val="22"/>
          <w:highlight w:val="none"/>
        </w:rPr>
        <w:t>3.4 其他要求：</w:t>
      </w:r>
      <w:r>
        <w:rPr>
          <w:rFonts w:hint="eastAsia" w:ascii="宋体" w:hAnsi="宋体" w:cs="宋体"/>
          <w:color w:val="auto"/>
          <w:sz w:val="22"/>
          <w:szCs w:val="22"/>
          <w:highlight w:val="none"/>
          <w:u w:val="single"/>
        </w:rPr>
        <w:t>浙江省外投标人必须持有《省外企业进浙承接业务备案证明》且在有效期内，或提供浙江省建筑市场监管公共服务系统对外发布的投标人进浙备案的网页（显示已备案截图）复制件。</w:t>
      </w:r>
    </w:p>
    <w:p>
      <w:pPr>
        <w:pStyle w:val="4"/>
        <w:rPr>
          <w:rFonts w:ascii="宋体" w:hAnsi="宋体" w:cs="宋体"/>
          <w:color w:val="auto"/>
          <w:sz w:val="22"/>
          <w:szCs w:val="22"/>
          <w:highlight w:val="none"/>
        </w:rPr>
      </w:pPr>
      <w:bookmarkStart w:id="23" w:name="_Toc14345"/>
      <w:bookmarkStart w:id="24" w:name="_Toc19366"/>
      <w:bookmarkStart w:id="25" w:name="_Toc6665"/>
      <w:bookmarkStart w:id="26" w:name="_Toc25040"/>
      <w:bookmarkStart w:id="27" w:name="_Toc10702"/>
      <w:r>
        <w:rPr>
          <w:rFonts w:hint="eastAsia" w:ascii="宋体" w:hAnsi="宋体" w:cs="宋体"/>
          <w:color w:val="auto"/>
          <w:sz w:val="22"/>
          <w:szCs w:val="22"/>
          <w:highlight w:val="none"/>
        </w:rPr>
        <w:t>4.招标文件的获取</w:t>
      </w:r>
      <w:bookmarkEnd w:id="23"/>
      <w:bookmarkEnd w:id="24"/>
      <w:bookmarkEnd w:id="25"/>
      <w:bookmarkEnd w:id="26"/>
      <w:bookmarkEnd w:id="27"/>
    </w:p>
    <w:p>
      <w:pPr>
        <w:snapToGrid w:val="0"/>
        <w:spacing w:line="360" w:lineRule="auto"/>
        <w:ind w:firstLine="440" w:firstLineChars="200"/>
        <w:rPr>
          <w:rFonts w:ascii="宋体" w:hAnsi="宋体" w:cs="Arial"/>
          <w:color w:val="auto"/>
          <w:sz w:val="22"/>
          <w:szCs w:val="22"/>
          <w:highlight w:val="none"/>
        </w:rPr>
      </w:pPr>
      <w:r>
        <w:rPr>
          <w:rFonts w:hint="eastAsia" w:ascii="宋体" w:hAnsi="宋体" w:cs="宋体"/>
          <w:color w:val="auto"/>
          <w:sz w:val="22"/>
          <w:szCs w:val="22"/>
          <w:highlight w:val="none"/>
        </w:rPr>
        <w:t>4.1</w:t>
      </w:r>
      <w:r>
        <w:rPr>
          <w:rFonts w:hint="eastAsia" w:ascii="宋体" w:hAnsi="宋体" w:cs="Arial"/>
          <w:color w:val="auto"/>
          <w:sz w:val="22"/>
          <w:szCs w:val="22"/>
          <w:highlight w:val="none"/>
        </w:rPr>
        <w:t>凡有意参加投标者，自</w:t>
      </w:r>
      <w:r>
        <w:rPr>
          <w:rFonts w:hint="eastAsia" w:ascii="宋体" w:hAnsi="宋体" w:eastAsia="宋体" w:cs="宋体"/>
          <w:i w:val="0"/>
          <w:iCs w:val="0"/>
          <w:caps w:val="0"/>
          <w:color w:val="000000"/>
          <w:spacing w:val="0"/>
          <w:sz w:val="21"/>
          <w:szCs w:val="21"/>
          <w:shd w:val="clear" w:fill="FFFFFF"/>
        </w:rPr>
        <w:t>招标公告发布之日</w:t>
      </w:r>
      <w:r>
        <w:rPr>
          <w:rFonts w:hint="eastAsia" w:ascii="宋体" w:hAnsi="宋体" w:cs="Arial"/>
          <w:color w:val="auto"/>
          <w:sz w:val="22"/>
          <w:szCs w:val="22"/>
          <w:highlight w:val="none"/>
        </w:rPr>
        <w:t>至投标截止时间前，直接在龙港市公共资源交易网</w:t>
      </w:r>
      <w:r>
        <w:rPr>
          <w:color w:val="auto"/>
          <w:sz w:val="20"/>
          <w:szCs w:val="22"/>
          <w:highlight w:val="none"/>
        </w:rPr>
        <w:fldChar w:fldCharType="begin"/>
      </w:r>
      <w:r>
        <w:rPr>
          <w:color w:val="auto"/>
          <w:sz w:val="20"/>
          <w:szCs w:val="22"/>
          <w:highlight w:val="none"/>
        </w:rPr>
        <w:instrText xml:space="preserve"> HYPERLINK "http://117.149.228.155:86/TPfront/" \h </w:instrText>
      </w:r>
      <w:r>
        <w:rPr>
          <w:color w:val="auto"/>
          <w:sz w:val="20"/>
          <w:szCs w:val="22"/>
          <w:highlight w:val="none"/>
        </w:rPr>
        <w:fldChar w:fldCharType="separate"/>
      </w:r>
      <w:r>
        <w:rPr>
          <w:rFonts w:ascii="宋体" w:hAnsi="宋体"/>
          <w:color w:val="auto"/>
          <w:sz w:val="22"/>
          <w:szCs w:val="22"/>
          <w:highlight w:val="none"/>
          <w:u w:val="single" w:color="000000"/>
        </w:rPr>
        <w:t>（</w:t>
      </w:r>
      <w:r>
        <w:rPr>
          <w:rFonts w:ascii="宋体" w:hAnsi="宋体"/>
          <w:color w:val="auto"/>
          <w:sz w:val="22"/>
          <w:szCs w:val="22"/>
          <w:highlight w:val="none"/>
          <w:u w:val="single" w:color="000000"/>
        </w:rPr>
        <w:fldChar w:fldCharType="end"/>
      </w:r>
      <w:r>
        <w:rPr>
          <w:color w:val="auto"/>
          <w:sz w:val="20"/>
          <w:szCs w:val="22"/>
          <w:highlight w:val="none"/>
        </w:rPr>
        <w:fldChar w:fldCharType="begin"/>
      </w:r>
      <w:r>
        <w:rPr>
          <w:color w:val="auto"/>
          <w:sz w:val="20"/>
          <w:szCs w:val="22"/>
          <w:highlight w:val="none"/>
        </w:rPr>
        <w:instrText xml:space="preserve"> HYPERLINK "http://117.149.228.155:86/TPfront/" \h </w:instrText>
      </w:r>
      <w:r>
        <w:rPr>
          <w:color w:val="auto"/>
          <w:sz w:val="20"/>
          <w:szCs w:val="22"/>
          <w:highlight w:val="none"/>
        </w:rPr>
        <w:fldChar w:fldCharType="separate"/>
      </w:r>
      <w:r>
        <w:rPr>
          <w:rFonts w:ascii="宋体" w:hAnsi="宋体"/>
          <w:color w:val="auto"/>
          <w:sz w:val="22"/>
          <w:szCs w:val="22"/>
          <w:highlight w:val="none"/>
          <w:u w:val="single" w:color="000000"/>
        </w:rPr>
        <w:t>http://ggzy.zjlg.gov.cn:86/TPFront/</w:t>
      </w:r>
      <w:r>
        <w:rPr>
          <w:rFonts w:ascii="宋体" w:hAnsi="宋体"/>
          <w:color w:val="auto"/>
          <w:sz w:val="22"/>
          <w:szCs w:val="22"/>
          <w:highlight w:val="none"/>
          <w:u w:val="single" w:color="000000"/>
        </w:rPr>
        <w:fldChar w:fldCharType="end"/>
      </w:r>
      <w:r>
        <w:rPr>
          <w:color w:val="auto"/>
          <w:sz w:val="20"/>
          <w:szCs w:val="22"/>
          <w:highlight w:val="none"/>
        </w:rPr>
        <w:fldChar w:fldCharType="begin"/>
      </w:r>
      <w:r>
        <w:rPr>
          <w:color w:val="auto"/>
          <w:sz w:val="20"/>
          <w:szCs w:val="22"/>
          <w:highlight w:val="none"/>
        </w:rPr>
        <w:instrText xml:space="preserve"> HYPERLINK "http://117.149.228.155:86/TPfront/" \h </w:instrText>
      </w:r>
      <w:r>
        <w:rPr>
          <w:color w:val="auto"/>
          <w:sz w:val="20"/>
          <w:szCs w:val="22"/>
          <w:highlight w:val="none"/>
        </w:rPr>
        <w:fldChar w:fldCharType="separate"/>
      </w:r>
      <w:r>
        <w:rPr>
          <w:rFonts w:ascii="宋体" w:hAnsi="宋体"/>
          <w:color w:val="auto"/>
          <w:sz w:val="22"/>
          <w:szCs w:val="22"/>
          <w:highlight w:val="none"/>
          <w:u w:val="single" w:color="000000"/>
        </w:rPr>
        <w:t>）</w:t>
      </w:r>
      <w:r>
        <w:rPr>
          <w:rFonts w:ascii="宋体" w:hAnsi="宋体"/>
          <w:color w:val="auto"/>
          <w:sz w:val="22"/>
          <w:szCs w:val="22"/>
          <w:highlight w:val="none"/>
          <w:u w:val="single" w:color="000000"/>
        </w:rPr>
        <w:fldChar w:fldCharType="end"/>
      </w:r>
      <w:r>
        <w:rPr>
          <w:rFonts w:ascii="宋体" w:hAnsi="宋体"/>
          <w:color w:val="auto"/>
          <w:sz w:val="22"/>
          <w:szCs w:val="22"/>
          <w:highlight w:val="none"/>
        </w:rPr>
        <w:t>上</w:t>
      </w:r>
      <w:r>
        <w:rPr>
          <w:rFonts w:hint="eastAsia" w:ascii="宋体" w:hAnsi="宋体" w:cs="Arial"/>
          <w:color w:val="auto"/>
          <w:sz w:val="22"/>
          <w:szCs w:val="22"/>
          <w:highlight w:val="none"/>
        </w:rPr>
        <w:t>下载招标文件（包括图纸资料等）；招标答疑在网站匿名咨询。</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4.2</w:t>
      </w:r>
      <w:r>
        <w:rPr>
          <w:rFonts w:hint="eastAsia" w:ascii="宋体" w:hAnsi="宋体" w:cs="宋体"/>
          <w:color w:val="auto"/>
          <w:spacing w:val="20"/>
          <w:sz w:val="22"/>
          <w:szCs w:val="22"/>
          <w:highlight w:val="none"/>
        </w:rPr>
        <w:t>本项目招标文件的质疑、</w:t>
      </w:r>
      <w:r>
        <w:rPr>
          <w:rFonts w:hint="eastAsia" w:ascii="宋体" w:hAnsi="宋体" w:cs="宋体"/>
          <w:color w:val="auto"/>
          <w:spacing w:val="14"/>
          <w:sz w:val="22"/>
          <w:szCs w:val="22"/>
          <w:highlight w:val="none"/>
        </w:rPr>
        <w:t>澄清、修改、</w:t>
      </w:r>
      <w:r>
        <w:rPr>
          <w:rFonts w:hint="eastAsia" w:ascii="宋体" w:hAnsi="宋体" w:cs="宋体"/>
          <w:color w:val="auto"/>
          <w:spacing w:val="20"/>
          <w:sz w:val="22"/>
          <w:szCs w:val="22"/>
          <w:highlight w:val="none"/>
        </w:rPr>
        <w:t>补充等内容在</w:t>
      </w:r>
      <w:r>
        <w:rPr>
          <w:rFonts w:ascii="宋体" w:hAnsi="宋体"/>
          <w:color w:val="auto"/>
          <w:sz w:val="22"/>
          <w:szCs w:val="22"/>
          <w:highlight w:val="none"/>
        </w:rPr>
        <w:t>在</w:t>
      </w:r>
      <w:r>
        <w:rPr>
          <w:rFonts w:hint="eastAsia" w:ascii="宋体" w:hAnsi="宋体"/>
          <w:color w:val="auto"/>
          <w:sz w:val="22"/>
          <w:szCs w:val="22"/>
          <w:highlight w:val="none"/>
        </w:rPr>
        <w:t>龙港市公共资源交易网</w:t>
      </w:r>
      <w:r>
        <w:rPr>
          <w:color w:val="auto"/>
          <w:sz w:val="20"/>
          <w:szCs w:val="22"/>
          <w:highlight w:val="none"/>
        </w:rPr>
        <w:fldChar w:fldCharType="begin"/>
      </w:r>
      <w:r>
        <w:rPr>
          <w:color w:val="auto"/>
          <w:sz w:val="20"/>
          <w:szCs w:val="22"/>
          <w:highlight w:val="none"/>
        </w:rPr>
        <w:instrText xml:space="preserve"> HYPERLINK "http://117.149.228.155:86/TPfront/" \h </w:instrText>
      </w:r>
      <w:r>
        <w:rPr>
          <w:color w:val="auto"/>
          <w:sz w:val="20"/>
          <w:szCs w:val="22"/>
          <w:highlight w:val="none"/>
        </w:rPr>
        <w:fldChar w:fldCharType="separate"/>
      </w:r>
      <w:r>
        <w:rPr>
          <w:rFonts w:ascii="宋体" w:hAnsi="宋体"/>
          <w:color w:val="auto"/>
          <w:sz w:val="22"/>
          <w:szCs w:val="22"/>
          <w:highlight w:val="none"/>
          <w:u w:val="single" w:color="000000"/>
        </w:rPr>
        <w:t>（</w:t>
      </w:r>
      <w:r>
        <w:rPr>
          <w:rFonts w:ascii="宋体" w:hAnsi="宋体"/>
          <w:color w:val="auto"/>
          <w:sz w:val="22"/>
          <w:szCs w:val="22"/>
          <w:highlight w:val="none"/>
          <w:u w:val="single" w:color="000000"/>
        </w:rPr>
        <w:fldChar w:fldCharType="end"/>
      </w:r>
      <w:r>
        <w:rPr>
          <w:color w:val="auto"/>
          <w:sz w:val="20"/>
          <w:szCs w:val="22"/>
          <w:highlight w:val="none"/>
        </w:rPr>
        <w:fldChar w:fldCharType="begin"/>
      </w:r>
      <w:r>
        <w:rPr>
          <w:color w:val="auto"/>
          <w:sz w:val="20"/>
          <w:szCs w:val="22"/>
          <w:highlight w:val="none"/>
        </w:rPr>
        <w:instrText xml:space="preserve"> HYPERLINK "http://117.149.228.155:86/TPfront/" \h </w:instrText>
      </w:r>
      <w:r>
        <w:rPr>
          <w:color w:val="auto"/>
          <w:sz w:val="20"/>
          <w:szCs w:val="22"/>
          <w:highlight w:val="none"/>
        </w:rPr>
        <w:fldChar w:fldCharType="separate"/>
      </w:r>
      <w:r>
        <w:rPr>
          <w:rFonts w:ascii="宋体" w:hAnsi="宋体"/>
          <w:color w:val="auto"/>
          <w:sz w:val="22"/>
          <w:szCs w:val="22"/>
          <w:highlight w:val="none"/>
          <w:u w:val="single" w:color="000000"/>
        </w:rPr>
        <w:t>http://ggzy.zjlg.gov.cn:86/TPFront/</w:t>
      </w:r>
      <w:r>
        <w:rPr>
          <w:rFonts w:ascii="宋体" w:hAnsi="宋体"/>
          <w:color w:val="auto"/>
          <w:sz w:val="22"/>
          <w:szCs w:val="22"/>
          <w:highlight w:val="none"/>
          <w:u w:val="single" w:color="000000"/>
        </w:rPr>
        <w:fldChar w:fldCharType="end"/>
      </w:r>
      <w:r>
        <w:rPr>
          <w:color w:val="auto"/>
          <w:sz w:val="20"/>
          <w:szCs w:val="22"/>
          <w:highlight w:val="none"/>
        </w:rPr>
        <w:fldChar w:fldCharType="begin"/>
      </w:r>
      <w:r>
        <w:rPr>
          <w:color w:val="auto"/>
          <w:sz w:val="20"/>
          <w:szCs w:val="22"/>
          <w:highlight w:val="none"/>
        </w:rPr>
        <w:instrText xml:space="preserve"> HYPERLINK "http://117.149.228.155:86/TPfront/" \h </w:instrText>
      </w:r>
      <w:r>
        <w:rPr>
          <w:color w:val="auto"/>
          <w:sz w:val="20"/>
          <w:szCs w:val="22"/>
          <w:highlight w:val="none"/>
        </w:rPr>
        <w:fldChar w:fldCharType="separate"/>
      </w:r>
      <w:r>
        <w:rPr>
          <w:rFonts w:ascii="宋体" w:hAnsi="宋体"/>
          <w:color w:val="auto"/>
          <w:sz w:val="22"/>
          <w:szCs w:val="22"/>
          <w:highlight w:val="none"/>
          <w:u w:val="single" w:color="000000"/>
        </w:rPr>
        <w:t>）</w:t>
      </w:r>
      <w:r>
        <w:rPr>
          <w:rFonts w:ascii="宋体" w:hAnsi="宋体"/>
          <w:color w:val="auto"/>
          <w:sz w:val="22"/>
          <w:szCs w:val="22"/>
          <w:highlight w:val="none"/>
          <w:u w:val="single" w:color="000000"/>
        </w:rPr>
        <w:fldChar w:fldCharType="end"/>
      </w:r>
      <w:r>
        <w:rPr>
          <w:rFonts w:hint="eastAsia" w:ascii="宋体" w:hAnsi="宋体" w:cs="宋体"/>
          <w:color w:val="auto"/>
          <w:sz w:val="22"/>
          <w:szCs w:val="22"/>
          <w:highlight w:val="none"/>
        </w:rPr>
        <w:t>上发布信息向所有投标人公告。</w:t>
      </w:r>
    </w:p>
    <w:p>
      <w:pPr>
        <w:pStyle w:val="4"/>
        <w:rPr>
          <w:rFonts w:ascii="宋体" w:hAnsi="宋体" w:cs="宋体"/>
          <w:color w:val="auto"/>
          <w:sz w:val="22"/>
          <w:szCs w:val="22"/>
          <w:highlight w:val="none"/>
        </w:rPr>
      </w:pPr>
      <w:bookmarkStart w:id="28" w:name="_Toc8396"/>
      <w:bookmarkStart w:id="29" w:name="_Toc17323"/>
      <w:bookmarkStart w:id="30" w:name="_Toc29264"/>
      <w:bookmarkStart w:id="31" w:name="_Toc8608"/>
      <w:bookmarkStart w:id="32" w:name="_Toc12482"/>
      <w:bookmarkStart w:id="33" w:name="_Toc8478"/>
      <w:r>
        <w:rPr>
          <w:rFonts w:hint="eastAsia" w:ascii="宋体" w:hAnsi="宋体" w:cs="宋体"/>
          <w:color w:val="auto"/>
          <w:sz w:val="22"/>
          <w:szCs w:val="22"/>
          <w:highlight w:val="none"/>
        </w:rPr>
        <w:t>5.投标文件的递交</w:t>
      </w:r>
      <w:bookmarkEnd w:id="28"/>
      <w:bookmarkEnd w:id="29"/>
      <w:bookmarkEnd w:id="30"/>
      <w:bookmarkEnd w:id="31"/>
      <w:bookmarkEnd w:id="32"/>
      <w:bookmarkEnd w:id="33"/>
    </w:p>
    <w:p>
      <w:pPr>
        <w:tabs>
          <w:tab w:val="left" w:pos="360"/>
        </w:tabs>
        <w:spacing w:line="360" w:lineRule="auto"/>
        <w:ind w:firstLine="440" w:firstLineChars="200"/>
        <w:rPr>
          <w:rFonts w:hAnsi="宋体"/>
          <w:color w:val="auto"/>
          <w:sz w:val="22"/>
          <w:szCs w:val="22"/>
          <w:highlight w:val="none"/>
        </w:rPr>
      </w:pPr>
      <w:bookmarkStart w:id="34" w:name="_Toc18584"/>
      <w:bookmarkStart w:id="35" w:name="_Toc28934"/>
      <w:bookmarkStart w:id="36" w:name="_Toc22154"/>
      <w:bookmarkStart w:id="37" w:name="_Toc1065"/>
      <w:r>
        <w:rPr>
          <w:rFonts w:hint="eastAsia" w:ascii="宋体" w:hAnsi="宋体" w:cs="Arial"/>
          <w:color w:val="auto"/>
          <w:sz w:val="22"/>
          <w:szCs w:val="22"/>
          <w:highlight w:val="none"/>
        </w:rPr>
        <w:t>5</w:t>
      </w:r>
      <w:r>
        <w:rPr>
          <w:rFonts w:ascii="宋体" w:hAnsi="宋体" w:cs="Arial"/>
          <w:color w:val="auto"/>
          <w:sz w:val="22"/>
          <w:szCs w:val="22"/>
          <w:highlight w:val="none"/>
        </w:rPr>
        <w:t>.1 投标文件递交的截止时间（投标截止时间，下同）</w:t>
      </w:r>
      <w:r>
        <w:rPr>
          <w:rFonts w:hint="eastAsia" w:ascii="宋体" w:hAnsi="宋体" w:cs="Arial"/>
          <w:color w:val="auto"/>
          <w:sz w:val="22"/>
          <w:szCs w:val="22"/>
          <w:highlight w:val="none"/>
        </w:rPr>
        <w:t>为</w:t>
      </w:r>
      <w:bookmarkStart w:id="38" w:name="EB88ad426e3e9a4c539612baf397a50cb0"/>
      <w:r>
        <w:rPr>
          <w:rFonts w:hint="eastAsia" w:ascii="宋体" w:hAnsi="宋体" w:cs="Arial"/>
          <w:color w:val="auto"/>
          <w:sz w:val="22"/>
          <w:szCs w:val="22"/>
          <w:highlight w:val="none"/>
        </w:rPr>
        <w:t>20</w:t>
      </w:r>
      <w:r>
        <w:rPr>
          <w:rFonts w:ascii="宋体" w:hAnsi="宋体" w:cs="Arial"/>
          <w:color w:val="auto"/>
          <w:sz w:val="22"/>
          <w:szCs w:val="22"/>
          <w:highlight w:val="none"/>
        </w:rPr>
        <w:t>2</w:t>
      </w:r>
      <w:r>
        <w:rPr>
          <w:rFonts w:hint="eastAsia" w:ascii="宋体" w:hAnsi="宋体" w:cs="Arial"/>
          <w:color w:val="auto"/>
          <w:sz w:val="22"/>
          <w:szCs w:val="22"/>
          <w:highlight w:val="none"/>
        </w:rPr>
        <w:t>2年</w:t>
      </w:r>
      <w:r>
        <w:rPr>
          <w:rFonts w:hint="eastAsia" w:ascii="宋体" w:hAnsi="宋体" w:cs="Arial"/>
          <w:color w:val="auto"/>
          <w:sz w:val="22"/>
          <w:szCs w:val="22"/>
          <w:highlight w:val="none"/>
          <w:lang w:val="en-US" w:eastAsia="zh-CN"/>
        </w:rPr>
        <w:t>11</w:t>
      </w:r>
      <w:r>
        <w:rPr>
          <w:rFonts w:hint="eastAsia" w:ascii="宋体" w:hAnsi="宋体" w:cs="Arial"/>
          <w:color w:val="auto"/>
          <w:sz w:val="22"/>
          <w:szCs w:val="22"/>
          <w:highlight w:val="none"/>
        </w:rPr>
        <w:t>月</w:t>
      </w:r>
      <w:r>
        <w:rPr>
          <w:rFonts w:hint="eastAsia" w:ascii="宋体" w:hAnsi="宋体" w:cs="Arial"/>
          <w:color w:val="auto"/>
          <w:sz w:val="22"/>
          <w:szCs w:val="22"/>
          <w:highlight w:val="none"/>
          <w:lang w:val="en-US" w:eastAsia="zh-CN"/>
        </w:rPr>
        <w:t>4</w:t>
      </w:r>
      <w:r>
        <w:rPr>
          <w:rFonts w:hint="eastAsia" w:ascii="宋体" w:hAnsi="宋体" w:cs="Arial"/>
          <w:color w:val="auto"/>
          <w:sz w:val="22"/>
          <w:szCs w:val="22"/>
          <w:highlight w:val="none"/>
        </w:rPr>
        <w:t xml:space="preserve"> 日</w:t>
      </w:r>
      <w:r>
        <w:rPr>
          <w:rFonts w:ascii="宋体" w:hAnsi="宋体" w:cs="Arial"/>
          <w:color w:val="auto"/>
          <w:sz w:val="22"/>
          <w:szCs w:val="22"/>
          <w:highlight w:val="none"/>
        </w:rPr>
        <w:t>09</w:t>
      </w:r>
      <w:r>
        <w:rPr>
          <w:rFonts w:hint="eastAsia" w:ascii="宋体" w:hAnsi="宋体" w:cs="Arial"/>
          <w:color w:val="auto"/>
          <w:sz w:val="22"/>
          <w:szCs w:val="22"/>
          <w:highlight w:val="none"/>
        </w:rPr>
        <w:t>:30</w:t>
      </w:r>
      <w:bookmarkEnd w:id="38"/>
      <w:r>
        <w:rPr>
          <w:rFonts w:ascii="宋体" w:hAnsi="宋体" w:cs="Arial"/>
          <w:color w:val="auto"/>
          <w:sz w:val="22"/>
          <w:szCs w:val="22"/>
          <w:highlight w:val="none"/>
        </w:rPr>
        <w:t>，地点为</w:t>
      </w:r>
      <w:r>
        <w:rPr>
          <w:rFonts w:hint="eastAsia" w:ascii="宋体" w:hAnsi="宋体"/>
          <w:color w:val="auto"/>
          <w:sz w:val="22"/>
          <w:szCs w:val="22"/>
          <w:highlight w:val="none"/>
        </w:rPr>
        <w:t>龙港市世纪大道4518号龙港市政务客厅4楼--</w:t>
      </w:r>
      <w:r>
        <w:rPr>
          <w:rFonts w:hint="eastAsia" w:hAnsi="宋体"/>
          <w:color w:val="auto"/>
          <w:sz w:val="22"/>
          <w:szCs w:val="22"/>
          <w:highlight w:val="none"/>
        </w:rPr>
        <w:t>龙港市公共资源交易中心</w:t>
      </w:r>
      <w:r>
        <w:rPr>
          <w:rFonts w:hint="eastAsia" w:hAnsi="宋体"/>
          <w:color w:val="auto"/>
          <w:sz w:val="22"/>
          <w:szCs w:val="22"/>
          <w:highlight w:val="none"/>
          <w:lang w:val="en-US" w:eastAsia="zh-CN"/>
        </w:rPr>
        <w:t>收标区</w:t>
      </w:r>
      <w:r>
        <w:rPr>
          <w:rFonts w:hint="eastAsia" w:hAnsi="宋体"/>
          <w:color w:val="auto"/>
          <w:sz w:val="22"/>
          <w:szCs w:val="22"/>
          <w:highlight w:val="none"/>
        </w:rPr>
        <w:t>。</w:t>
      </w:r>
    </w:p>
    <w:p>
      <w:pPr>
        <w:tabs>
          <w:tab w:val="left" w:pos="360"/>
        </w:tabs>
        <w:spacing w:line="360" w:lineRule="auto"/>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5</w:t>
      </w:r>
      <w:r>
        <w:rPr>
          <w:rFonts w:ascii="宋体" w:hAnsi="宋体" w:cs="Arial"/>
          <w:color w:val="auto"/>
          <w:sz w:val="22"/>
          <w:szCs w:val="22"/>
          <w:highlight w:val="none"/>
        </w:rPr>
        <w:t>.</w:t>
      </w:r>
      <w:r>
        <w:rPr>
          <w:rFonts w:hint="eastAsia" w:ascii="宋体" w:hAnsi="宋体" w:cs="Arial"/>
          <w:color w:val="auto"/>
          <w:sz w:val="22"/>
          <w:szCs w:val="22"/>
          <w:highlight w:val="none"/>
        </w:rPr>
        <w:t>2</w:t>
      </w:r>
      <w:r>
        <w:rPr>
          <w:rFonts w:ascii="宋体" w:hAnsi="宋体" w:cs="Arial"/>
          <w:color w:val="auto"/>
          <w:sz w:val="22"/>
          <w:szCs w:val="22"/>
          <w:highlight w:val="none"/>
        </w:rPr>
        <w:t xml:space="preserve"> 逾期送达的或者未送达指定地点的投标文件，招标人不予受理。</w:t>
      </w:r>
    </w:p>
    <w:p>
      <w:pPr>
        <w:pStyle w:val="4"/>
        <w:rPr>
          <w:rFonts w:ascii="宋体" w:hAnsi="宋体" w:cs="宋体"/>
          <w:color w:val="auto"/>
          <w:sz w:val="22"/>
          <w:szCs w:val="22"/>
          <w:highlight w:val="none"/>
        </w:rPr>
      </w:pPr>
      <w:bookmarkStart w:id="39" w:name="_Toc27251"/>
      <w:bookmarkStart w:id="40" w:name="_Toc27959"/>
      <w:r>
        <w:rPr>
          <w:rFonts w:hint="eastAsia" w:ascii="宋体" w:hAnsi="宋体" w:cs="宋体"/>
          <w:color w:val="auto"/>
          <w:sz w:val="22"/>
          <w:szCs w:val="22"/>
          <w:highlight w:val="none"/>
        </w:rPr>
        <w:t>6.发布公告的媒介</w:t>
      </w:r>
      <w:bookmarkEnd w:id="34"/>
      <w:bookmarkEnd w:id="35"/>
      <w:bookmarkEnd w:id="36"/>
      <w:bookmarkEnd w:id="37"/>
      <w:bookmarkEnd w:id="39"/>
      <w:bookmarkEnd w:id="40"/>
    </w:p>
    <w:p>
      <w:pPr>
        <w:snapToGrid w:val="0"/>
        <w:spacing w:line="360" w:lineRule="auto"/>
        <w:ind w:firstLine="440" w:firstLineChars="200"/>
        <w:jc w:val="left"/>
        <w:rPr>
          <w:rFonts w:ascii="Arial" w:hAnsi="Arial" w:cs="宋体"/>
          <w:color w:val="auto"/>
          <w:sz w:val="22"/>
          <w:szCs w:val="22"/>
          <w:highlight w:val="none"/>
        </w:rPr>
      </w:pPr>
      <w:r>
        <w:rPr>
          <w:rFonts w:hint="eastAsia" w:ascii="Arial" w:hAnsi="Arial" w:cs="宋体"/>
          <w:color w:val="auto"/>
          <w:sz w:val="22"/>
          <w:szCs w:val="22"/>
          <w:highlight w:val="none"/>
        </w:rPr>
        <w:t>本次招标公告同时在</w:t>
      </w:r>
      <w:r>
        <w:rPr>
          <w:rFonts w:hint="eastAsia" w:ascii="Arial" w:hAnsi="Arial" w:cs="宋体"/>
          <w:color w:val="auto"/>
          <w:sz w:val="22"/>
          <w:szCs w:val="22"/>
          <w:highlight w:val="none"/>
          <w:u w:val="single"/>
        </w:rPr>
        <w:t>浙江省公共资源交易服务平台、龙港市公共资源交易网、深圳阳光采购平台（https://www.szygcgpt.com/）、中国招标投标公共服务平台（http://www.cebpubservice.com）上</w:t>
      </w:r>
      <w:r>
        <w:rPr>
          <w:rFonts w:hint="eastAsia" w:ascii="Arial" w:hAnsi="Arial" w:cs="宋体"/>
          <w:color w:val="auto"/>
          <w:sz w:val="22"/>
          <w:szCs w:val="22"/>
          <w:highlight w:val="none"/>
        </w:rPr>
        <w:t>发布。</w:t>
      </w:r>
    </w:p>
    <w:p>
      <w:pPr>
        <w:pStyle w:val="7"/>
        <w:ind w:left="0" w:leftChars="0"/>
        <w:jc w:val="left"/>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7.其他说明</w:t>
      </w:r>
    </w:p>
    <w:p>
      <w:pPr>
        <w:autoSpaceDE w:val="0"/>
        <w:autoSpaceDN w:val="0"/>
        <w:adjustRightInd w:val="0"/>
        <w:spacing w:line="400" w:lineRule="exact"/>
        <w:ind w:firstLine="440" w:firstLineChars="200"/>
        <w:rPr>
          <w:rFonts w:hAnsi="宋体" w:cs="Arial"/>
          <w:sz w:val="22"/>
          <w:szCs w:val="22"/>
          <w:highlight w:val="none"/>
        </w:rPr>
      </w:pPr>
      <w:bookmarkStart w:id="41" w:name="_Toc18754"/>
      <w:bookmarkStart w:id="42" w:name="_Toc9300"/>
      <w:bookmarkStart w:id="43" w:name="_Toc10125"/>
      <w:bookmarkStart w:id="44" w:name="_Toc25167"/>
      <w:bookmarkStart w:id="45" w:name="_Toc16892"/>
      <w:r>
        <w:rPr>
          <w:rFonts w:hint="eastAsia" w:hAnsi="宋体" w:cs="Arial"/>
          <w:sz w:val="22"/>
          <w:szCs w:val="22"/>
          <w:highlight w:val="none"/>
          <w:lang w:eastAsia="zh-CN"/>
        </w:rPr>
        <w:t>7</w:t>
      </w:r>
      <w:r>
        <w:rPr>
          <w:rFonts w:hint="eastAsia" w:hAnsi="宋体" w:cs="Arial"/>
          <w:sz w:val="22"/>
          <w:szCs w:val="22"/>
          <w:highlight w:val="none"/>
        </w:rPr>
        <w:t xml:space="preserve">.1 此项目采用电子招标投标，请登录龙港市公共资源网上交易系统填写投标信息并确认投标状态。凡有意参加此项目的投标人，必须于投标截止时间之前完成温州市建设工程招标投标交易主体信息库入库工作，否则，其投标文件将被拒绝，后果由投标人自负。 </w:t>
      </w:r>
    </w:p>
    <w:p>
      <w:pPr>
        <w:autoSpaceDE w:val="0"/>
        <w:autoSpaceDN w:val="0"/>
        <w:adjustRightInd w:val="0"/>
        <w:spacing w:line="400" w:lineRule="exact"/>
        <w:ind w:firstLine="440" w:firstLineChars="200"/>
        <w:rPr>
          <w:rFonts w:hAnsi="宋体" w:cs="Arial"/>
          <w:sz w:val="22"/>
          <w:szCs w:val="22"/>
          <w:highlight w:val="none"/>
        </w:rPr>
      </w:pPr>
      <w:r>
        <w:rPr>
          <w:rFonts w:hint="eastAsia" w:hAnsi="宋体" w:cs="Arial"/>
          <w:sz w:val="22"/>
          <w:szCs w:val="22"/>
          <w:highlight w:val="none"/>
          <w:lang w:eastAsia="zh-CN"/>
        </w:rPr>
        <w:t>7</w:t>
      </w:r>
      <w:r>
        <w:rPr>
          <w:rFonts w:hint="eastAsia" w:hAnsi="宋体" w:cs="Arial"/>
          <w:sz w:val="22"/>
          <w:szCs w:val="22"/>
          <w:highlight w:val="none"/>
        </w:rPr>
        <w:t>.2疫情防控期间凡有意参加此项目的投标人，必须仔细阅读及严格执行疫情防控期间现场防控措施注意事项（详见投标人须知前附表）。</w:t>
      </w:r>
    </w:p>
    <w:p>
      <w:pPr>
        <w:pStyle w:val="65"/>
        <w:keepNext w:val="0"/>
        <w:keepLines w:val="0"/>
        <w:pageBreakBefore w:val="0"/>
        <w:widowControl w:val="0"/>
        <w:kinsoku/>
        <w:wordWrap/>
        <w:overflowPunct/>
        <w:topLinePunct w:val="0"/>
        <w:autoSpaceDE/>
        <w:autoSpaceDN/>
        <w:bidi w:val="0"/>
        <w:adjustRightInd/>
        <w:snapToGrid/>
        <w:spacing w:before="0"/>
        <w:ind w:firstLine="442" w:firstLineChars="200"/>
        <w:textAlignment w:val="auto"/>
        <w:outlineLvl w:val="9"/>
        <w:rPr>
          <w:rFonts w:ascii="宋体" w:hAnsi="宋体" w:eastAsia="宋体" w:cs="Times New Roman"/>
          <w:sz w:val="22"/>
          <w:szCs w:val="22"/>
          <w:highlight w:val="none"/>
        </w:rPr>
      </w:pPr>
      <w:bookmarkStart w:id="46" w:name="_Toc13545"/>
      <w:r>
        <w:rPr>
          <w:rFonts w:hint="eastAsia" w:ascii="宋体" w:hAnsi="宋体" w:eastAsia="宋体"/>
          <w:b/>
          <w:color w:val="4A4A4A"/>
          <w:sz w:val="22"/>
          <w:szCs w:val="22"/>
          <w:highlight w:val="none"/>
          <w:lang w:eastAsia="zh-CN"/>
        </w:rPr>
        <w:t>7</w:t>
      </w:r>
      <w:r>
        <w:rPr>
          <w:rFonts w:hint="eastAsia" w:ascii="宋体" w:hAnsi="宋体" w:eastAsia="宋体"/>
          <w:b/>
          <w:color w:val="4A4A4A"/>
          <w:sz w:val="22"/>
          <w:szCs w:val="22"/>
          <w:highlight w:val="none"/>
        </w:rPr>
        <w:t>.3 本项目投标保证金采用网上收退系统（银行保函除外），详见招标文件前附表 3.4.1 款。</w:t>
      </w:r>
      <w:bookmarkEnd w:id="46"/>
    </w:p>
    <w:p>
      <w:pPr>
        <w:pStyle w:val="4"/>
        <w:rPr>
          <w:rFonts w:ascii="宋体" w:hAnsi="宋体" w:cs="宋体"/>
          <w:color w:val="auto"/>
          <w:szCs w:val="24"/>
          <w:highlight w:val="none"/>
        </w:rPr>
      </w:pP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.联系方式</w:t>
      </w:r>
      <w:bookmarkEnd w:id="41"/>
      <w:bookmarkEnd w:id="42"/>
      <w:bookmarkEnd w:id="43"/>
      <w:bookmarkEnd w:id="44"/>
      <w:bookmarkEnd w:id="45"/>
    </w:p>
    <w:tbl>
      <w:tblPr>
        <w:tblStyle w:val="32"/>
        <w:tblW w:w="9139" w:type="dxa"/>
        <w:jc w:val="center"/>
        <w:tblLayout w:type="fixed"/>
        <w:tblCellMar>
          <w:top w:w="0" w:type="dxa"/>
          <w:left w:w="108" w:type="dxa"/>
          <w:bottom w:w="0" w:type="dxa"/>
          <w:right w:w="108" w:type="dxa"/>
        </w:tblCellMar>
      </w:tblPr>
      <w:tblGrid>
        <w:gridCol w:w="4449"/>
        <w:gridCol w:w="4690"/>
      </w:tblGrid>
      <w:tr>
        <w:tblPrEx>
          <w:tblCellMar>
            <w:top w:w="0" w:type="dxa"/>
            <w:left w:w="108" w:type="dxa"/>
            <w:bottom w:w="0" w:type="dxa"/>
            <w:right w:w="108" w:type="dxa"/>
          </w:tblCellMar>
        </w:tblPrEx>
        <w:trPr>
          <w:trHeight w:val="1959" w:hRule="atLeast"/>
          <w:jc w:val="center"/>
        </w:trPr>
        <w:tc>
          <w:tcPr>
            <w:tcW w:w="4449" w:type="dxa"/>
          </w:tcPr>
          <w:p>
            <w:pPr>
              <w:spacing w:line="400" w:lineRule="exact"/>
              <w:rPr>
                <w:color w:val="auto"/>
                <w:sz w:val="22"/>
                <w:szCs w:val="22"/>
                <w:highlight w:val="none"/>
              </w:rPr>
            </w:pPr>
            <w:r>
              <w:rPr>
                <w:rFonts w:hint="eastAsia"/>
                <w:color w:val="auto"/>
                <w:sz w:val="22"/>
                <w:szCs w:val="22"/>
                <w:highlight w:val="none"/>
              </w:rPr>
              <w:t>招标人：</w:t>
            </w:r>
            <w:r>
              <w:rPr>
                <w:rFonts w:hint="eastAsia" w:ascii="宋体" w:hAnsi="宋体" w:cs="宋体"/>
                <w:color w:val="auto"/>
                <w:sz w:val="22"/>
                <w:szCs w:val="22"/>
                <w:highlight w:val="none"/>
              </w:rPr>
              <w:t>龙港深龙综合物流港发展有限公司</w:t>
            </w:r>
          </w:p>
          <w:p>
            <w:pPr>
              <w:spacing w:line="400" w:lineRule="exact"/>
              <w:rPr>
                <w:color w:val="auto"/>
                <w:sz w:val="22"/>
                <w:szCs w:val="22"/>
                <w:highlight w:val="none"/>
              </w:rPr>
            </w:pPr>
            <w:r>
              <w:rPr>
                <w:rFonts w:hint="eastAsia"/>
                <w:color w:val="auto"/>
                <w:sz w:val="22"/>
                <w:szCs w:val="22"/>
                <w:highlight w:val="none"/>
              </w:rPr>
              <w:t>联系人：李先生</w:t>
            </w:r>
          </w:p>
          <w:p>
            <w:p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电  话：</w:t>
            </w:r>
            <w:r>
              <w:rPr>
                <w:rFonts w:hint="eastAsia" w:ascii="宋体" w:hAnsi="宋体" w:eastAsia="宋体" w:cs="宋体"/>
                <w:color w:val="auto"/>
                <w:sz w:val="22"/>
                <w:szCs w:val="22"/>
                <w:highlight w:val="none"/>
                <w:u w:val="single"/>
              </w:rPr>
              <w:t>13135759522</w:t>
            </w:r>
          </w:p>
          <w:p>
            <w:pPr>
              <w:spacing w:line="400" w:lineRule="exact"/>
              <w:rPr>
                <w:color w:val="auto"/>
                <w:sz w:val="22"/>
                <w:szCs w:val="22"/>
                <w:highlight w:val="none"/>
              </w:rPr>
            </w:pPr>
          </w:p>
        </w:tc>
        <w:tc>
          <w:tcPr>
            <w:tcW w:w="4690" w:type="dxa"/>
          </w:tcPr>
          <w:p>
            <w:pPr>
              <w:spacing w:line="400" w:lineRule="exact"/>
              <w:rPr>
                <w:rFonts w:ascii="宋体" w:hAnsi="宋体" w:cs="宋体"/>
                <w:color w:val="auto"/>
                <w:sz w:val="22"/>
                <w:szCs w:val="22"/>
                <w:highlight w:val="none"/>
                <w:u w:val="single"/>
              </w:rPr>
            </w:pPr>
            <w:r>
              <w:rPr>
                <w:rFonts w:hint="eastAsia" w:ascii="宋体" w:hAnsi="宋体" w:cs="宋体"/>
                <w:color w:val="auto"/>
                <w:spacing w:val="-5"/>
                <w:sz w:val="22"/>
                <w:szCs w:val="22"/>
                <w:highlight w:val="none"/>
              </w:rPr>
              <w:t>招标代理机构：</w:t>
            </w:r>
            <w:r>
              <w:rPr>
                <w:rFonts w:hint="eastAsia" w:ascii="宋体" w:hAnsi="宋体" w:cs="宋体"/>
                <w:color w:val="auto"/>
                <w:sz w:val="22"/>
                <w:szCs w:val="22"/>
                <w:highlight w:val="none"/>
                <w:u w:val="single"/>
              </w:rPr>
              <w:t>浙江首信工程项目管理有限公司</w:t>
            </w:r>
          </w:p>
          <w:p>
            <w:pPr>
              <w:topLinePunct/>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u w:val="single"/>
              </w:rPr>
              <w:t>刘先生</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r>
              <w:rPr>
                <w:rFonts w:hint="eastAsia" w:ascii="宋体" w:hAnsi="宋体" w:cs="宋体"/>
                <w:color w:val="auto"/>
                <w:sz w:val="22"/>
                <w:szCs w:val="22"/>
                <w:highlight w:val="none"/>
                <w:u w:val="single"/>
              </w:rPr>
              <w:t>0577-68877002、13958751828</w:t>
            </w:r>
          </w:p>
          <w:p>
            <w:pPr>
              <w:spacing w:line="400" w:lineRule="exact"/>
              <w:rPr>
                <w:rFonts w:ascii="宋体" w:hAnsi="宋体" w:cs="宋体"/>
                <w:color w:val="auto"/>
                <w:sz w:val="22"/>
                <w:szCs w:val="22"/>
                <w:highlight w:val="none"/>
              </w:rPr>
            </w:pPr>
          </w:p>
        </w:tc>
      </w:tr>
    </w:tbl>
    <w:p>
      <w:pPr>
        <w:suppressAutoHyphens/>
        <w:spacing w:line="360" w:lineRule="auto"/>
        <w:jc w:val="right"/>
        <w:rPr>
          <w:rFonts w:hint="eastAsia" w:ascii="宋体" w:hAnsi="宋体" w:cs="宋体"/>
          <w:color w:val="auto"/>
          <w:sz w:val="24"/>
          <w:highlight w:val="none"/>
          <w:u w:val="single"/>
        </w:rPr>
      </w:pPr>
    </w:p>
    <w:p>
      <w:pPr>
        <w:suppressAutoHyphens/>
        <w:spacing w:line="360" w:lineRule="auto"/>
        <w:jc w:val="right"/>
        <w:rPr>
          <w:rFonts w:hint="eastAsia" w:ascii="宋体" w:hAnsi="宋体" w:cs="宋体"/>
          <w:color w:val="auto"/>
          <w:sz w:val="24"/>
          <w:highlight w:val="none"/>
          <w:u w:val="none"/>
        </w:rPr>
      </w:pPr>
      <w:r>
        <w:rPr>
          <w:rFonts w:hint="eastAsia" w:ascii="宋体" w:hAnsi="宋体" w:cs="宋体"/>
          <w:color w:val="auto"/>
          <w:sz w:val="22"/>
          <w:szCs w:val="22"/>
          <w:highlight w:val="none"/>
          <w:u w:val="none"/>
        </w:rPr>
        <w:t>龙港深龙综合物流港发展有限公司</w:t>
      </w:r>
    </w:p>
    <w:p>
      <w:pPr>
        <w:suppressAutoHyphens/>
        <w:spacing w:line="360" w:lineRule="auto"/>
        <w:jc w:val="right"/>
        <w:rPr>
          <w:rFonts w:hint="eastAsia" w:ascii="宋体" w:hAnsi="宋体" w:cs="宋体"/>
          <w:color w:val="auto"/>
          <w:sz w:val="24"/>
          <w:highlight w:val="none"/>
          <w:u w:val="none"/>
        </w:rPr>
      </w:pPr>
      <w:r>
        <w:rPr>
          <w:rFonts w:hint="eastAsia" w:ascii="宋体" w:hAnsi="宋体" w:cs="宋体"/>
          <w:color w:val="auto"/>
          <w:sz w:val="22"/>
          <w:szCs w:val="22"/>
          <w:highlight w:val="none"/>
          <w:u w:val="none"/>
        </w:rPr>
        <w:t>浙江首信工程项目管理有限公司</w:t>
      </w:r>
    </w:p>
    <w:p>
      <w:pPr>
        <w:suppressAutoHyphens/>
        <w:spacing w:line="360" w:lineRule="auto"/>
        <w:jc w:val="right"/>
        <w:rPr>
          <w:rFonts w:ascii="宋体" w:hAnsi="宋体" w:cs="宋体"/>
          <w:color w:val="auto"/>
          <w:sz w:val="24"/>
          <w:highlight w:val="none"/>
        </w:rPr>
      </w:pPr>
      <w:r>
        <w:rPr>
          <w:rFonts w:hint="eastAsia" w:ascii="宋体" w:hAnsi="宋体" w:cs="宋体"/>
          <w:color w:val="auto"/>
          <w:sz w:val="24"/>
          <w:highlight w:val="none"/>
          <w:u w:val="none"/>
        </w:rPr>
        <w:t>2022</w:t>
      </w:r>
      <w:r>
        <w:rPr>
          <w:rFonts w:hint="eastAsia" w:ascii="宋体" w:hAnsi="宋体" w:cs="宋体"/>
          <w:color w:val="auto"/>
          <w:sz w:val="24"/>
          <w:highlight w:val="none"/>
        </w:rPr>
        <w:t>年</w:t>
      </w:r>
      <w:r>
        <w:rPr>
          <w:rFonts w:hint="eastAsia" w:ascii="宋体" w:hAnsi="宋体" w:cs="宋体" w:eastAsiaTheme="minorEastAsia"/>
          <w:color w:val="auto"/>
          <w:sz w:val="24"/>
          <w:highlight w:val="none"/>
          <w:u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p>
    <w:p>
      <w:pPr>
        <w:suppressAutoHyphens/>
        <w:spacing w:line="360" w:lineRule="auto"/>
        <w:jc w:val="left"/>
        <w:rPr>
          <w:rFonts w:ascii="宋体" w:hAnsi="宋体" w:cs="宋体"/>
          <w:color w:val="auto"/>
          <w:sz w:val="24"/>
          <w:highlight w:val="none"/>
          <w:u w:val="single"/>
        </w:rPr>
      </w:pPr>
    </w:p>
    <w:p>
      <w:pPr>
        <w:snapToGrid w:val="0"/>
        <w:jc w:val="left"/>
        <w:rPr>
          <w:rFonts w:ascii="宋体" w:hAnsi="宋体" w:cs="宋体"/>
          <w:color w:val="auto"/>
          <w:sz w:val="24"/>
          <w:highlight w:val="none"/>
        </w:rPr>
      </w:pPr>
    </w:p>
    <w:p>
      <w:pPr>
        <w:snapToGrid w:val="0"/>
        <w:jc w:val="center"/>
        <w:outlineLvl w:val="0"/>
        <w:rPr>
          <w:rFonts w:ascii="宋体" w:hAnsi="宋体" w:cs="宋体"/>
          <w:b/>
          <w:bCs/>
          <w:color w:val="auto"/>
          <w:sz w:val="32"/>
          <w:szCs w:val="32"/>
          <w:highlight w:val="none"/>
        </w:rPr>
      </w:pPr>
      <w:bookmarkStart w:id="47" w:name="_Toc19352"/>
      <w:r>
        <w:rPr>
          <w:rFonts w:hint="eastAsia" w:ascii="宋体" w:hAnsi="宋体" w:cs="宋体"/>
          <w:b/>
          <w:bCs/>
          <w:color w:val="auto"/>
          <w:sz w:val="24"/>
          <w:highlight w:val="none"/>
        </w:rPr>
        <w:br w:type="page"/>
      </w:r>
      <w:bookmarkStart w:id="48" w:name="_Toc29793"/>
      <w:bookmarkStart w:id="49" w:name="_Toc16685"/>
      <w:r>
        <w:rPr>
          <w:rFonts w:hint="eastAsia" w:ascii="宋体" w:hAnsi="宋体" w:cs="宋体"/>
          <w:b/>
          <w:bCs/>
          <w:color w:val="auto"/>
          <w:sz w:val="32"/>
          <w:szCs w:val="32"/>
          <w:highlight w:val="none"/>
        </w:rPr>
        <w:t>第二章 投标人须知</w:t>
      </w:r>
      <w:bookmarkEnd w:id="47"/>
      <w:bookmarkEnd w:id="48"/>
      <w:bookmarkEnd w:id="49"/>
    </w:p>
    <w:p>
      <w:pPr>
        <w:snapToGrid w:val="0"/>
        <w:jc w:val="center"/>
        <w:rPr>
          <w:rFonts w:ascii="宋体" w:hAnsi="宋体" w:cs="宋体"/>
          <w:b/>
          <w:color w:val="auto"/>
          <w:sz w:val="24"/>
          <w:highlight w:val="none"/>
        </w:rPr>
      </w:pPr>
      <w:bookmarkStart w:id="50" w:name="_Toc28476"/>
      <w:r>
        <w:rPr>
          <w:rFonts w:hint="eastAsia" w:ascii="宋体" w:hAnsi="宋体" w:cs="宋体"/>
          <w:b/>
          <w:color w:val="auto"/>
          <w:sz w:val="24"/>
          <w:highlight w:val="none"/>
        </w:rPr>
        <w:t>投标人须知前附表</w:t>
      </w:r>
      <w:bookmarkEnd w:id="50"/>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653"/>
        <w:gridCol w:w="6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blHeader/>
          <w:jc w:val="center"/>
        </w:trPr>
        <w:tc>
          <w:tcPr>
            <w:tcW w:w="1247" w:type="dxa"/>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653" w:type="dxa"/>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条款名称</w:t>
            </w:r>
          </w:p>
        </w:tc>
        <w:tc>
          <w:tcPr>
            <w:tcW w:w="6173" w:type="dxa"/>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173" w:type="dxa"/>
          </w:tcPr>
          <w:p>
            <w:pPr>
              <w:snapToGrid w:val="0"/>
              <w:rPr>
                <w:rStyle w:val="54"/>
                <w:rFonts w:ascii="宋体" w:hAnsi="宋体" w:cs="宋体"/>
                <w:color w:val="auto"/>
                <w:szCs w:val="21"/>
                <w:highlight w:val="none"/>
              </w:rPr>
            </w:pPr>
            <w:r>
              <w:rPr>
                <w:rStyle w:val="54"/>
                <w:rFonts w:ascii="宋体" w:hAnsi="宋体" w:cs="宋体"/>
                <w:color w:val="auto"/>
                <w:szCs w:val="21"/>
                <w:highlight w:val="none"/>
              </w:rPr>
              <w:t>名称：</w:t>
            </w:r>
            <w:r>
              <w:rPr>
                <w:rStyle w:val="54"/>
                <w:rFonts w:hint="eastAsia" w:ascii="宋体" w:hAnsi="宋体" w:cs="宋体"/>
                <w:color w:val="auto"/>
                <w:szCs w:val="21"/>
                <w:highlight w:val="none"/>
              </w:rPr>
              <w:t>龙港深龙综合物流港发展有限公司</w:t>
            </w:r>
          </w:p>
          <w:p>
            <w:pPr>
              <w:rPr>
                <w:rStyle w:val="54"/>
                <w:rFonts w:ascii="宋体" w:hAnsi="宋体" w:cs="宋体"/>
                <w:color w:val="auto"/>
                <w:szCs w:val="21"/>
                <w:highlight w:val="none"/>
              </w:rPr>
            </w:pPr>
            <w:r>
              <w:rPr>
                <w:rStyle w:val="54"/>
                <w:rFonts w:hint="eastAsia" w:ascii="宋体" w:hAnsi="宋体" w:cs="宋体"/>
                <w:color w:val="auto"/>
                <w:szCs w:val="21"/>
                <w:highlight w:val="none"/>
              </w:rPr>
              <w:t xml:space="preserve">地址：杭州市上城区庆春东路 1-1号西子联合大厦8楼 </w:t>
            </w:r>
          </w:p>
          <w:p>
            <w:pPr>
              <w:snapToGrid w:val="0"/>
              <w:rPr>
                <w:rStyle w:val="54"/>
                <w:rFonts w:ascii="宋体" w:hAnsi="宋体" w:cs="宋体"/>
                <w:color w:val="auto"/>
                <w:szCs w:val="21"/>
                <w:highlight w:val="none"/>
              </w:rPr>
            </w:pPr>
            <w:r>
              <w:rPr>
                <w:rStyle w:val="54"/>
                <w:rFonts w:ascii="宋体" w:hAnsi="宋体" w:cs="宋体"/>
                <w:color w:val="auto"/>
                <w:szCs w:val="21"/>
                <w:highlight w:val="none"/>
              </w:rPr>
              <w:t>联系人：</w:t>
            </w:r>
            <w:r>
              <w:rPr>
                <w:rStyle w:val="54"/>
                <w:rFonts w:hint="eastAsia" w:ascii="宋体" w:hAnsi="宋体" w:cs="宋体"/>
                <w:color w:val="auto"/>
                <w:szCs w:val="21"/>
                <w:highlight w:val="none"/>
              </w:rPr>
              <w:t>李先生</w:t>
            </w:r>
          </w:p>
          <w:p>
            <w:pPr>
              <w:snapToGrid w:val="0"/>
              <w:jc w:val="left"/>
              <w:rPr>
                <w:rFonts w:ascii="宋体" w:hAnsi="宋体" w:cs="宋体"/>
                <w:color w:val="auto"/>
                <w:szCs w:val="21"/>
                <w:highlight w:val="none"/>
              </w:rPr>
            </w:pPr>
            <w:r>
              <w:rPr>
                <w:rStyle w:val="54"/>
                <w:rFonts w:ascii="宋体" w:hAnsi="宋体" w:cs="宋体"/>
                <w:color w:val="auto"/>
                <w:szCs w:val="21"/>
                <w:highlight w:val="none"/>
              </w:rPr>
              <w:t>联系电话：</w:t>
            </w:r>
            <w:r>
              <w:rPr>
                <w:rStyle w:val="54"/>
                <w:rFonts w:hint="eastAsia" w:ascii="宋体" w:hAnsi="宋体"/>
                <w:color w:val="auto"/>
                <w:szCs w:val="21"/>
                <w:highlight w:val="none"/>
              </w:rPr>
              <w:t>13135759522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173" w:type="dxa"/>
          </w:tcPr>
          <w:p>
            <w:pPr>
              <w:snapToGrid w:val="0"/>
              <w:rPr>
                <w:color w:val="auto"/>
                <w:szCs w:val="21"/>
                <w:highlight w:val="none"/>
              </w:rPr>
            </w:pPr>
            <w:r>
              <w:rPr>
                <w:color w:val="auto"/>
                <w:szCs w:val="21"/>
                <w:highlight w:val="none"/>
              </w:rPr>
              <w:t>名称：</w:t>
            </w:r>
            <w:r>
              <w:rPr>
                <w:rFonts w:hint="eastAsia"/>
                <w:color w:val="auto"/>
                <w:szCs w:val="21"/>
                <w:highlight w:val="none"/>
              </w:rPr>
              <w:t>浙江首信工程项目管理有限公司</w:t>
            </w:r>
          </w:p>
          <w:p>
            <w:pPr>
              <w:snapToGrid w:val="0"/>
              <w:rPr>
                <w:color w:val="auto"/>
                <w:szCs w:val="21"/>
                <w:highlight w:val="none"/>
              </w:rPr>
            </w:pPr>
            <w:r>
              <w:rPr>
                <w:color w:val="auto"/>
                <w:szCs w:val="21"/>
                <w:highlight w:val="none"/>
              </w:rPr>
              <w:t>地址：</w:t>
            </w:r>
            <w:r>
              <w:rPr>
                <w:rFonts w:hint="eastAsia" w:ascii="宋体" w:hAnsi="宋体"/>
                <w:color w:val="auto"/>
                <w:szCs w:val="21"/>
                <w:highlight w:val="none"/>
              </w:rPr>
              <w:t>龙港市世纪大道2800号（五洲新能源汽车后栋4楼）</w:t>
            </w:r>
          </w:p>
          <w:p>
            <w:pPr>
              <w:snapToGrid w:val="0"/>
              <w:rPr>
                <w:color w:val="auto"/>
                <w:szCs w:val="21"/>
                <w:highlight w:val="none"/>
              </w:rPr>
            </w:pPr>
            <w:r>
              <w:rPr>
                <w:color w:val="auto"/>
                <w:szCs w:val="21"/>
                <w:highlight w:val="none"/>
              </w:rPr>
              <w:t>联系人：</w:t>
            </w:r>
            <w:r>
              <w:rPr>
                <w:rFonts w:hint="eastAsia"/>
                <w:color w:val="auto"/>
                <w:szCs w:val="21"/>
                <w:highlight w:val="none"/>
              </w:rPr>
              <w:t>刘先生</w:t>
            </w:r>
          </w:p>
          <w:p>
            <w:pPr>
              <w:snapToGrid w:val="0"/>
              <w:jc w:val="left"/>
              <w:rPr>
                <w:rFonts w:ascii="宋体" w:hAnsi="宋体" w:cs="宋体"/>
                <w:color w:val="auto"/>
                <w:szCs w:val="21"/>
                <w:highlight w:val="none"/>
              </w:rPr>
            </w:pPr>
            <w:r>
              <w:rPr>
                <w:color w:val="auto"/>
                <w:szCs w:val="21"/>
                <w:highlight w:val="none"/>
              </w:rPr>
              <w:t>联系电话：</w:t>
            </w:r>
            <w:r>
              <w:rPr>
                <w:rFonts w:hint="eastAsia"/>
                <w:color w:val="auto"/>
                <w:szCs w:val="21"/>
                <w:highlight w:val="none"/>
              </w:rPr>
              <w:t>0577-68877002/13958751828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深国际龙港现代智慧物流产业园项目监理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项目位于龙港新城启源路以西、渔港路以北。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1.1.6</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6173"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1.1.7</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173"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计划工期：22个月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1.1.8</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建筑安装工程费/工程概算</w:t>
            </w:r>
          </w:p>
        </w:tc>
        <w:tc>
          <w:tcPr>
            <w:tcW w:w="6173"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173"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173"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6173"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6173" w:type="dxa"/>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173" w:type="dxa"/>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173" w:type="dxa"/>
          </w:tcPr>
          <w:p>
            <w:pPr>
              <w:snapToGrid w:val="0"/>
              <w:jc w:val="left"/>
              <w:rPr>
                <w:rFonts w:ascii="宋体" w:hAnsi="宋体" w:cs="宋体"/>
                <w:color w:val="auto"/>
                <w:szCs w:val="21"/>
                <w:highlight w:val="none"/>
                <w:u w:val="singl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见招标公告</w:t>
            </w:r>
          </w:p>
          <w:p>
            <w:pPr>
              <w:snapToGrid w:val="0"/>
              <w:jc w:val="left"/>
              <w:rPr>
                <w:rFonts w:ascii="宋体" w:hAnsi="宋体" w:cs="宋体"/>
                <w:color w:val="auto"/>
                <w:szCs w:val="21"/>
                <w:highlight w:val="none"/>
                <w:u w:val="single"/>
              </w:rPr>
            </w:pPr>
            <w:r>
              <w:rPr>
                <w:rFonts w:hint="eastAsia" w:ascii="宋体" w:hAnsi="宋体" w:cs="宋体"/>
                <w:color w:val="auto"/>
                <w:szCs w:val="21"/>
                <w:highlight w:val="none"/>
              </w:rPr>
              <w:t>（2）财务要求：</w:t>
            </w:r>
          </w:p>
          <w:p>
            <w:pPr>
              <w:snapToGrid w:val="0"/>
              <w:ind w:firstLine="420" w:firstLineChars="200"/>
              <w:rPr>
                <w:rFonts w:ascii="宋体" w:hAnsi="宋体" w:cs="宋体"/>
                <w:color w:val="auto"/>
                <w:kern w:val="0"/>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kern w:val="0"/>
                <w:szCs w:val="21"/>
                <w:highlight w:val="none"/>
              </w:rPr>
              <w:t>本项目不作要求。</w:t>
            </w:r>
          </w:p>
          <w:p>
            <w:pPr>
              <w:snapToGrid w:val="0"/>
              <w:rPr>
                <w:rFonts w:ascii="宋体" w:hAnsi="宋体" w:cs="宋体"/>
                <w:color w:val="auto"/>
                <w:kern w:val="0"/>
                <w:szCs w:val="21"/>
                <w:highlight w:val="none"/>
              </w:rPr>
            </w:pPr>
            <w:r>
              <w:rPr>
                <w:rFonts w:hint="eastAsia" w:ascii="宋体" w:hAnsi="宋体" w:cs="宋体"/>
                <w:color w:val="auto"/>
                <w:kern w:val="0"/>
                <w:szCs w:val="21"/>
                <w:highlight w:val="none"/>
              </w:rPr>
              <w:t>（3）业绩要求：</w:t>
            </w:r>
          </w:p>
          <w:p>
            <w:pPr>
              <w:snapToGrid w:val="0"/>
              <w:ind w:firstLine="420" w:firstLineChars="200"/>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kern w:val="0"/>
                <w:szCs w:val="21"/>
                <w:highlight w:val="none"/>
              </w:rPr>
              <w:t>本项目不作要求</w:t>
            </w:r>
          </w:p>
          <w:p>
            <w:pPr>
              <w:snapToGrid w:val="0"/>
              <w:jc w:val="left"/>
              <w:rPr>
                <w:rFonts w:ascii="宋体" w:hAnsi="宋体" w:cs="宋体"/>
                <w:color w:val="auto"/>
                <w:szCs w:val="21"/>
                <w:highlight w:val="none"/>
                <w:u w:val="single"/>
              </w:rPr>
            </w:pPr>
            <w:r>
              <w:rPr>
                <w:rFonts w:hint="eastAsia" w:ascii="宋体" w:hAnsi="宋体" w:cs="宋体"/>
                <w:color w:val="auto"/>
                <w:szCs w:val="21"/>
                <w:highlight w:val="none"/>
              </w:rPr>
              <w:t>（4）总监理工程师的资格要求：</w:t>
            </w:r>
            <w:r>
              <w:rPr>
                <w:rFonts w:hint="eastAsia" w:ascii="宋体" w:hAnsi="宋体" w:cs="宋体"/>
                <w:color w:val="auto"/>
                <w:szCs w:val="21"/>
                <w:highlight w:val="none"/>
                <w:u w:val="single"/>
              </w:rPr>
              <w:t>详见招标公告，且符合投标人须知前附表第 10.5 款要求</w:t>
            </w:r>
            <w:r>
              <w:rPr>
                <w:rFonts w:hint="eastAsia" w:ascii="宋体" w:hAnsi="宋体" w:cs="宋体"/>
                <w:color w:val="auto"/>
                <w:szCs w:val="21"/>
                <w:highlight w:val="none"/>
              </w:rPr>
              <w:t>。</w:t>
            </w:r>
          </w:p>
          <w:p>
            <w:pPr>
              <w:snapToGrid w:val="0"/>
              <w:jc w:val="left"/>
              <w:rPr>
                <w:rFonts w:ascii="宋体" w:hAnsi="宋体" w:cs="宋体"/>
                <w:color w:val="auto"/>
                <w:szCs w:val="21"/>
                <w:highlight w:val="none"/>
              </w:rPr>
            </w:pPr>
            <w:r>
              <w:rPr>
                <w:rFonts w:hint="eastAsia" w:ascii="宋体" w:hAnsi="宋体" w:cs="宋体"/>
                <w:color w:val="auto"/>
                <w:szCs w:val="21"/>
                <w:highlight w:val="none"/>
              </w:rPr>
              <w:t>（5）其他主要人员要求：</w:t>
            </w:r>
          </w:p>
          <w:p>
            <w:pPr>
              <w:snapToGrid w:val="0"/>
              <w:ind w:firstLine="420" w:firstLineChars="200"/>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olor w:val="auto"/>
                <w:szCs w:val="21"/>
                <w:highlight w:val="none"/>
              </w:rPr>
              <w:t>中标后按发包人要求配备</w:t>
            </w:r>
          </w:p>
          <w:p>
            <w:pPr>
              <w:snapToGrid w:val="0"/>
              <w:ind w:firstLine="210" w:firstLineChars="100"/>
              <w:rPr>
                <w:rFonts w:ascii="宋体" w:hAnsi="宋体"/>
                <w:color w:val="auto"/>
                <w:szCs w:val="21"/>
                <w:highlight w:val="none"/>
              </w:rPr>
            </w:pPr>
            <w:r>
              <w:rPr>
                <w:rFonts w:ascii="宋体" w:hAnsi="宋体"/>
                <w:color w:val="auto"/>
                <w:szCs w:val="21"/>
                <w:highlight w:val="none"/>
              </w:rPr>
              <w:t>中标人在合同签订前办理好专业岗位人员在“浙江省建筑市场监管与诚信信息平台”登记手续</w:t>
            </w:r>
            <w:r>
              <w:rPr>
                <w:rFonts w:hint="eastAsia" w:ascii="宋体" w:hAnsi="宋体"/>
                <w:color w:val="auto"/>
                <w:szCs w:val="21"/>
                <w:highlight w:val="none"/>
              </w:rPr>
              <w:t>，投标阶段可以不提供其他主要人员资料。</w:t>
            </w:r>
          </w:p>
          <w:p>
            <w:pPr>
              <w:snapToGrid w:val="0"/>
              <w:rPr>
                <w:rFonts w:ascii="宋体" w:hAnsi="宋体" w:cs="宋体"/>
                <w:color w:val="auto"/>
                <w:szCs w:val="21"/>
                <w:highlight w:val="none"/>
              </w:rPr>
            </w:pPr>
            <w:r>
              <w:rPr>
                <w:rFonts w:hint="eastAsia" w:ascii="宋体" w:hAnsi="宋体" w:cs="宋体"/>
                <w:color w:val="auto"/>
                <w:szCs w:val="21"/>
                <w:highlight w:val="none"/>
              </w:rPr>
              <w:t>（6）试验检测仪器设备要求：</w:t>
            </w:r>
          </w:p>
          <w:p>
            <w:pPr>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kern w:val="0"/>
                <w:szCs w:val="21"/>
                <w:highlight w:val="none"/>
              </w:rPr>
              <w:t>中标后自行配备</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（7）其他要求：</w:t>
            </w:r>
            <w:r>
              <w:rPr>
                <w:rFonts w:hint="eastAsia" w:ascii="宋体" w:hAnsi="宋体" w:cs="宋体"/>
                <w:color w:val="auto"/>
                <w:szCs w:val="21"/>
                <w:highlight w:val="none"/>
                <w:u w:val="single"/>
              </w:rPr>
              <w:t>见招标公告</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173" w:type="dxa"/>
            <w:vAlign w:val="center"/>
          </w:tcPr>
          <w:p>
            <w:pPr>
              <w:snapToGrid w:val="0"/>
              <w:spacing w:line="360" w:lineRule="auto"/>
              <w:ind w:right="-239"/>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173" w:type="dxa"/>
            <w:vAlign w:val="center"/>
          </w:tcPr>
          <w:p>
            <w:pPr>
              <w:snapToGrid w:val="0"/>
              <w:spacing w:line="360" w:lineRule="auto"/>
              <w:ind w:right="-239"/>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173" w:type="dxa"/>
            <w:vAlign w:val="center"/>
          </w:tcPr>
          <w:p>
            <w:pPr>
              <w:snapToGrid w:val="0"/>
              <w:spacing w:line="360" w:lineRule="auto"/>
              <w:ind w:right="-239"/>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7" w:type="dxa"/>
            <w:vMerge w:val="restart"/>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1653" w:type="dxa"/>
            <w:vMerge w:val="restart"/>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173" w:type="dxa"/>
            <w:vAlign w:val="center"/>
          </w:tcPr>
          <w:p>
            <w:pPr>
              <w:snapToGrid w:val="0"/>
              <w:spacing w:line="360" w:lineRule="auto"/>
              <w:rPr>
                <w:rFonts w:ascii="宋体" w:hAnsi="宋体" w:cs="宋体"/>
                <w:color w:val="auto"/>
                <w:szCs w:val="21"/>
                <w:highlight w:val="none"/>
              </w:rPr>
            </w:pPr>
            <w:r>
              <w:rPr>
                <w:rFonts w:hint="eastAsia" w:ascii="Arial" w:hAnsi="Arial" w:cs="宋体"/>
                <w:color w:val="auto"/>
                <w:szCs w:val="21"/>
                <w:highlight w:val="none"/>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Merge w:val="continue"/>
            <w:vAlign w:val="center"/>
          </w:tcPr>
          <w:p>
            <w:pPr>
              <w:widowControl/>
              <w:snapToGrid w:val="0"/>
              <w:jc w:val="center"/>
              <w:rPr>
                <w:rFonts w:ascii="宋体" w:hAnsi="宋体" w:cs="宋体"/>
                <w:color w:val="auto"/>
                <w:szCs w:val="21"/>
                <w:highlight w:val="none"/>
              </w:rPr>
            </w:pPr>
          </w:p>
        </w:tc>
        <w:tc>
          <w:tcPr>
            <w:tcW w:w="1653" w:type="dxa"/>
            <w:vMerge w:val="continue"/>
            <w:vAlign w:val="center"/>
          </w:tcPr>
          <w:p>
            <w:pPr>
              <w:snapToGrid w:val="0"/>
              <w:jc w:val="center"/>
              <w:rPr>
                <w:rFonts w:ascii="宋体" w:hAnsi="宋体" w:cs="宋体"/>
                <w:color w:val="auto"/>
                <w:szCs w:val="21"/>
                <w:highlight w:val="none"/>
              </w:rPr>
            </w:pPr>
          </w:p>
        </w:tc>
        <w:tc>
          <w:tcPr>
            <w:tcW w:w="617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形式：在</w:t>
            </w:r>
            <w:r>
              <w:rPr>
                <w:rFonts w:hint="eastAsia" w:ascii="宋体" w:hAnsi="宋体" w:cs="Arial"/>
                <w:color w:val="auto"/>
                <w:szCs w:val="21"/>
                <w:highlight w:val="none"/>
              </w:rPr>
              <w:t>龙港市公共资源交易网</w:t>
            </w:r>
            <w:r>
              <w:rPr>
                <w:color w:val="auto"/>
                <w:highlight w:val="none"/>
              </w:rPr>
              <w:fldChar w:fldCharType="begin"/>
            </w:r>
            <w:r>
              <w:rPr>
                <w:color w:val="auto"/>
                <w:highlight w:val="none"/>
              </w:rPr>
              <w:instrText xml:space="preserve"> HYPERLINK "http://117.149.228.155:86/TPfront/" \h </w:instrText>
            </w:r>
            <w:r>
              <w:rPr>
                <w:color w:val="auto"/>
                <w:highlight w:val="none"/>
              </w:rPr>
              <w:fldChar w:fldCharType="separate"/>
            </w:r>
            <w:r>
              <w:rPr>
                <w:rFonts w:ascii="宋体" w:hAnsi="宋体"/>
                <w:color w:val="auto"/>
                <w:szCs w:val="21"/>
                <w:highlight w:val="none"/>
                <w:u w:val="single" w:color="000000"/>
              </w:rPr>
              <w:t>（</w:t>
            </w:r>
            <w:r>
              <w:rPr>
                <w:rFonts w:ascii="宋体" w:hAnsi="宋体"/>
                <w:color w:val="auto"/>
                <w:szCs w:val="21"/>
                <w:highlight w:val="none"/>
                <w:u w:val="single" w:color="000000"/>
              </w:rPr>
              <w:fldChar w:fldCharType="end"/>
            </w:r>
            <w:r>
              <w:rPr>
                <w:color w:val="auto"/>
                <w:highlight w:val="none"/>
              </w:rPr>
              <w:fldChar w:fldCharType="begin"/>
            </w:r>
            <w:r>
              <w:rPr>
                <w:color w:val="auto"/>
                <w:highlight w:val="none"/>
              </w:rPr>
              <w:instrText xml:space="preserve"> HYPERLINK "http://117.149.228.155:86/TPfront/" \h </w:instrText>
            </w:r>
            <w:r>
              <w:rPr>
                <w:color w:val="auto"/>
                <w:highlight w:val="none"/>
              </w:rPr>
              <w:fldChar w:fldCharType="separate"/>
            </w:r>
            <w:r>
              <w:rPr>
                <w:rFonts w:ascii="宋体" w:hAnsi="宋体"/>
                <w:color w:val="auto"/>
                <w:szCs w:val="21"/>
                <w:highlight w:val="none"/>
                <w:u w:val="single" w:color="000000"/>
              </w:rPr>
              <w:t>http://ggzy.zjlg.gov.cn:86/TPFront/</w:t>
            </w:r>
            <w:r>
              <w:rPr>
                <w:rFonts w:ascii="宋体" w:hAnsi="宋体"/>
                <w:color w:val="auto"/>
                <w:szCs w:val="21"/>
                <w:highlight w:val="none"/>
                <w:u w:val="single" w:color="000000"/>
              </w:rPr>
              <w:fldChar w:fldCharType="end"/>
            </w:r>
            <w:r>
              <w:rPr>
                <w:color w:val="auto"/>
                <w:highlight w:val="none"/>
              </w:rPr>
              <w:fldChar w:fldCharType="begin"/>
            </w:r>
            <w:r>
              <w:rPr>
                <w:color w:val="auto"/>
                <w:highlight w:val="none"/>
              </w:rPr>
              <w:instrText xml:space="preserve"> HYPERLINK "http://117.149.228.155:86/TPfront/" \h </w:instrText>
            </w:r>
            <w:r>
              <w:rPr>
                <w:color w:val="auto"/>
                <w:highlight w:val="none"/>
              </w:rPr>
              <w:fldChar w:fldCharType="separate"/>
            </w:r>
            <w:r>
              <w:rPr>
                <w:rFonts w:ascii="宋体" w:hAnsi="宋体"/>
                <w:color w:val="auto"/>
                <w:szCs w:val="21"/>
                <w:highlight w:val="none"/>
                <w:u w:val="single" w:color="000000"/>
              </w:rPr>
              <w:t>）</w:t>
            </w:r>
            <w:r>
              <w:rPr>
                <w:rFonts w:ascii="宋体" w:hAnsi="宋体"/>
                <w:color w:val="auto"/>
                <w:szCs w:val="21"/>
                <w:highlight w:val="none"/>
                <w:u w:val="single" w:color="000000"/>
              </w:rPr>
              <w:fldChar w:fldCharType="end"/>
            </w:r>
            <w:r>
              <w:rPr>
                <w:rFonts w:hint="eastAsia" w:ascii="宋体" w:hAnsi="宋体" w:cs="宋体"/>
                <w:color w:val="auto"/>
                <w:szCs w:val="21"/>
                <w:highlight w:val="none"/>
              </w:rPr>
              <w:t>上用</w:t>
            </w:r>
            <w:r>
              <w:rPr>
                <w:rFonts w:hint="eastAsia" w:ascii="宋体" w:hAnsi="宋体" w:cs="宋体"/>
                <w:color w:val="auto"/>
                <w:kern w:val="0"/>
                <w:szCs w:val="21"/>
                <w:highlight w:val="none"/>
              </w:rPr>
              <w:t>户登录后以不记名方式提交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6173" w:type="dxa"/>
            <w:vAlign w:val="center"/>
          </w:tcPr>
          <w:p>
            <w:pPr>
              <w:snapToGrid w:val="0"/>
              <w:spacing w:line="360" w:lineRule="auto"/>
              <w:ind w:left="108" w:right="-239"/>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173"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时间安排表、技术图纸资料等；当招标文件及其澄清、修改或补充文件对同一内容表述不一致时，以最后发出的书面文件为准。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Merge w:val="restart"/>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653" w:type="dxa"/>
            <w:vMerge w:val="restart"/>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7" w:type="dxa"/>
            <w:vMerge w:val="continue"/>
            <w:vAlign w:val="center"/>
          </w:tcPr>
          <w:p>
            <w:pPr>
              <w:widowControl/>
              <w:snapToGrid w:val="0"/>
              <w:jc w:val="center"/>
              <w:rPr>
                <w:rFonts w:ascii="宋体" w:hAnsi="宋体" w:cs="宋体"/>
                <w:color w:val="auto"/>
                <w:szCs w:val="21"/>
                <w:highlight w:val="none"/>
              </w:rPr>
            </w:pPr>
          </w:p>
        </w:tc>
        <w:tc>
          <w:tcPr>
            <w:tcW w:w="1653" w:type="dxa"/>
            <w:vMerge w:val="continue"/>
            <w:vAlign w:val="center"/>
          </w:tcPr>
          <w:p>
            <w:pPr>
              <w:snapToGrid w:val="0"/>
              <w:jc w:val="center"/>
              <w:rPr>
                <w:rFonts w:ascii="宋体" w:hAnsi="宋体" w:cs="宋体"/>
                <w:color w:val="auto"/>
                <w:szCs w:val="21"/>
                <w:highlight w:val="none"/>
              </w:rPr>
            </w:pP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形式：在</w:t>
            </w:r>
            <w:r>
              <w:rPr>
                <w:rFonts w:hint="eastAsia" w:ascii="宋体" w:hAnsi="宋体" w:cs="Arial"/>
                <w:color w:val="auto"/>
                <w:szCs w:val="21"/>
                <w:highlight w:val="none"/>
              </w:rPr>
              <w:t>龙港市公共资源交易网</w:t>
            </w:r>
            <w:r>
              <w:rPr>
                <w:color w:val="auto"/>
                <w:highlight w:val="none"/>
              </w:rPr>
              <w:fldChar w:fldCharType="begin"/>
            </w:r>
            <w:r>
              <w:rPr>
                <w:color w:val="auto"/>
                <w:highlight w:val="none"/>
              </w:rPr>
              <w:instrText xml:space="preserve"> HYPERLINK "http://117.149.228.155:86/TPfront/" \h </w:instrText>
            </w:r>
            <w:r>
              <w:rPr>
                <w:color w:val="auto"/>
                <w:highlight w:val="none"/>
              </w:rPr>
              <w:fldChar w:fldCharType="separate"/>
            </w:r>
            <w:r>
              <w:rPr>
                <w:rFonts w:ascii="宋体" w:hAnsi="宋体"/>
                <w:color w:val="auto"/>
                <w:szCs w:val="21"/>
                <w:highlight w:val="none"/>
                <w:u w:val="single" w:color="000000"/>
              </w:rPr>
              <w:t>（</w:t>
            </w:r>
            <w:r>
              <w:rPr>
                <w:rFonts w:ascii="宋体" w:hAnsi="宋体"/>
                <w:color w:val="auto"/>
                <w:szCs w:val="21"/>
                <w:highlight w:val="none"/>
                <w:u w:val="single" w:color="000000"/>
              </w:rPr>
              <w:fldChar w:fldCharType="end"/>
            </w:r>
            <w:r>
              <w:rPr>
                <w:color w:val="auto"/>
                <w:highlight w:val="none"/>
              </w:rPr>
              <w:fldChar w:fldCharType="begin"/>
            </w:r>
            <w:r>
              <w:rPr>
                <w:color w:val="auto"/>
                <w:highlight w:val="none"/>
              </w:rPr>
              <w:instrText xml:space="preserve"> HYPERLINK "http://117.149.228.155:86/TPfront/" \h </w:instrText>
            </w:r>
            <w:r>
              <w:rPr>
                <w:color w:val="auto"/>
                <w:highlight w:val="none"/>
              </w:rPr>
              <w:fldChar w:fldCharType="separate"/>
            </w:r>
            <w:r>
              <w:rPr>
                <w:rFonts w:ascii="宋体" w:hAnsi="宋体"/>
                <w:color w:val="auto"/>
                <w:szCs w:val="21"/>
                <w:highlight w:val="none"/>
                <w:u w:val="single" w:color="000000"/>
              </w:rPr>
              <w:t>http://ggzy.zjlg.gov.cn:86/TPFront/</w:t>
            </w:r>
            <w:r>
              <w:rPr>
                <w:rFonts w:ascii="宋体" w:hAnsi="宋体"/>
                <w:color w:val="auto"/>
                <w:szCs w:val="21"/>
                <w:highlight w:val="none"/>
                <w:u w:val="single" w:color="000000"/>
              </w:rPr>
              <w:fldChar w:fldCharType="end"/>
            </w:r>
            <w:r>
              <w:rPr>
                <w:color w:val="auto"/>
                <w:highlight w:val="none"/>
              </w:rPr>
              <w:fldChar w:fldCharType="begin"/>
            </w:r>
            <w:r>
              <w:rPr>
                <w:color w:val="auto"/>
                <w:highlight w:val="none"/>
              </w:rPr>
              <w:instrText xml:space="preserve"> HYPERLINK "http://117.149.228.155:86/TPfront/" \h </w:instrText>
            </w:r>
            <w:r>
              <w:rPr>
                <w:color w:val="auto"/>
                <w:highlight w:val="none"/>
              </w:rPr>
              <w:fldChar w:fldCharType="separate"/>
            </w:r>
            <w:r>
              <w:rPr>
                <w:rFonts w:ascii="宋体" w:hAnsi="宋体"/>
                <w:color w:val="auto"/>
                <w:szCs w:val="21"/>
                <w:highlight w:val="none"/>
                <w:u w:val="single" w:color="000000"/>
              </w:rPr>
              <w:t>）</w:t>
            </w:r>
            <w:r>
              <w:rPr>
                <w:rFonts w:ascii="宋体" w:hAnsi="宋体"/>
                <w:color w:val="auto"/>
                <w:szCs w:val="21"/>
                <w:highlight w:val="none"/>
                <w:u w:val="single" w:color="000000"/>
              </w:rPr>
              <w:fldChar w:fldCharType="end"/>
            </w:r>
            <w:r>
              <w:rPr>
                <w:rFonts w:ascii="宋体" w:hAnsi="宋体"/>
                <w:color w:val="auto"/>
                <w:szCs w:val="21"/>
                <w:highlight w:val="none"/>
                <w:u w:val="single" w:color="000000"/>
              </w:rPr>
              <w:t>上</w:t>
            </w:r>
            <w:r>
              <w:rPr>
                <w:rFonts w:hint="eastAsia" w:ascii="宋体" w:hAnsi="宋体" w:cs="宋体"/>
                <w:color w:val="auto"/>
                <w:szCs w:val="21"/>
                <w:highlight w:val="none"/>
              </w:rPr>
              <w:t>用</w:t>
            </w:r>
            <w:r>
              <w:rPr>
                <w:rFonts w:hint="eastAsia" w:ascii="宋体" w:hAnsi="宋体" w:cs="宋体"/>
                <w:color w:val="auto"/>
                <w:kern w:val="0"/>
                <w:szCs w:val="21"/>
                <w:highlight w:val="none"/>
              </w:rPr>
              <w:t>户登录后以不记名方式提交。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Merge w:val="restart"/>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653" w:type="dxa"/>
            <w:vMerge w:val="restart"/>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时间：见招标公告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Merge w:val="continue"/>
            <w:vAlign w:val="center"/>
          </w:tcPr>
          <w:p>
            <w:pPr>
              <w:widowControl/>
              <w:snapToGrid w:val="0"/>
              <w:jc w:val="center"/>
              <w:rPr>
                <w:rFonts w:ascii="宋体" w:hAnsi="宋体" w:cs="宋体"/>
                <w:color w:val="auto"/>
                <w:szCs w:val="21"/>
                <w:highlight w:val="none"/>
              </w:rPr>
            </w:pPr>
          </w:p>
        </w:tc>
        <w:tc>
          <w:tcPr>
            <w:tcW w:w="1653" w:type="dxa"/>
            <w:vMerge w:val="continue"/>
            <w:vAlign w:val="center"/>
          </w:tcPr>
          <w:p>
            <w:pPr>
              <w:snapToGrid w:val="0"/>
              <w:jc w:val="center"/>
              <w:rPr>
                <w:rFonts w:ascii="宋体" w:hAnsi="宋体" w:cs="宋体"/>
                <w:color w:val="auto"/>
                <w:szCs w:val="21"/>
                <w:highlight w:val="none"/>
              </w:rPr>
            </w:pP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形式：见招标公告，无须作收到确认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2.3.1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Merge w:val="restart"/>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2.3.2</w:t>
            </w:r>
          </w:p>
        </w:tc>
        <w:tc>
          <w:tcPr>
            <w:tcW w:w="1653" w:type="dxa"/>
            <w:vMerge w:val="restart"/>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时间：见招标公告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Merge w:val="continue"/>
            <w:vAlign w:val="center"/>
          </w:tcPr>
          <w:p>
            <w:pPr>
              <w:widowControl/>
              <w:snapToGrid w:val="0"/>
              <w:jc w:val="center"/>
              <w:rPr>
                <w:rFonts w:ascii="宋体" w:hAnsi="宋体" w:cs="宋体"/>
                <w:color w:val="auto"/>
                <w:szCs w:val="21"/>
                <w:highlight w:val="none"/>
              </w:rPr>
            </w:pPr>
          </w:p>
        </w:tc>
        <w:tc>
          <w:tcPr>
            <w:tcW w:w="1653" w:type="dxa"/>
            <w:vMerge w:val="continue"/>
            <w:vAlign w:val="center"/>
          </w:tcPr>
          <w:p>
            <w:pPr>
              <w:snapToGrid w:val="0"/>
              <w:jc w:val="center"/>
              <w:rPr>
                <w:rFonts w:ascii="宋体" w:hAnsi="宋体" w:cs="宋体"/>
                <w:color w:val="auto"/>
                <w:szCs w:val="21"/>
                <w:highlight w:val="none"/>
              </w:rPr>
            </w:pP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形式：见招标公告，无须作收到确认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65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投标文件的组成</w:t>
            </w:r>
          </w:p>
        </w:tc>
        <w:tc>
          <w:tcPr>
            <w:tcW w:w="6173" w:type="dxa"/>
            <w:vAlign w:val="center"/>
          </w:tcPr>
          <w:p>
            <w:pPr>
              <w:snapToGrid w:val="0"/>
              <w:ind w:left="210" w:hanging="210" w:hangingChars="100"/>
              <w:jc w:val="left"/>
              <w:rPr>
                <w:rFonts w:ascii="宋体" w:hAnsi="宋体" w:cs="宋体"/>
                <w:color w:val="auto"/>
                <w:szCs w:val="21"/>
                <w:highlight w:val="none"/>
              </w:rPr>
            </w:pPr>
            <w:r>
              <w:rPr>
                <w:rFonts w:hint="eastAsia" w:ascii="宋体" w:hAnsi="宋体" w:cs="宋体"/>
                <w:color w:val="auto"/>
                <w:szCs w:val="21"/>
                <w:highlight w:val="none"/>
              </w:rPr>
              <w:t>☑投标报价：投标人须知第3.1.1项第（1）和（5）目的内容；</w:t>
            </w:r>
          </w:p>
          <w:p>
            <w:pPr>
              <w:snapToGrid w:val="0"/>
              <w:ind w:left="1470" w:hanging="1470" w:hangingChars="700"/>
              <w:jc w:val="left"/>
              <w:rPr>
                <w:rFonts w:ascii="宋体" w:hAnsi="宋体" w:cs="宋体"/>
                <w:color w:val="auto"/>
                <w:szCs w:val="21"/>
                <w:highlight w:val="none"/>
              </w:rPr>
            </w:pPr>
            <w:r>
              <w:rPr>
                <w:rFonts w:hint="eastAsia" w:ascii="宋体" w:hAnsi="宋体" w:cs="宋体"/>
                <w:color w:val="auto"/>
                <w:szCs w:val="21"/>
                <w:highlight w:val="none"/>
              </w:rPr>
              <w:t>☑资格审查资料：投标人须知第3.1.1项第（2）、（3）、</w:t>
            </w:r>
          </w:p>
          <w:p>
            <w:pPr>
              <w:snapToGrid w:val="0"/>
              <w:ind w:left="1470" w:hanging="1470" w:hangingChars="700"/>
              <w:jc w:val="left"/>
              <w:rPr>
                <w:rFonts w:ascii="宋体" w:hAnsi="宋体" w:cs="宋体"/>
                <w:color w:val="auto"/>
                <w:szCs w:val="21"/>
                <w:highlight w:val="none"/>
              </w:rPr>
            </w:pPr>
            <w:r>
              <w:rPr>
                <w:rFonts w:hint="eastAsia" w:ascii="宋体" w:hAnsi="宋体" w:cs="宋体"/>
                <w:color w:val="auto"/>
                <w:szCs w:val="21"/>
                <w:highlight w:val="none"/>
              </w:rPr>
              <w:t>（4）、（6）目的内容；</w:t>
            </w:r>
          </w:p>
          <w:p>
            <w:pPr>
              <w:snapToGrid w:val="0"/>
              <w:ind w:left="1470" w:hanging="1470" w:hangingChars="700"/>
              <w:jc w:val="left"/>
              <w:rPr>
                <w:rFonts w:ascii="宋体" w:hAnsi="宋体" w:cs="宋体"/>
                <w:color w:val="auto"/>
                <w:szCs w:val="21"/>
                <w:highlight w:val="none"/>
              </w:rPr>
            </w:pPr>
            <w:r>
              <w:rPr>
                <w:rFonts w:hint="eastAsia" w:ascii="宋体" w:hAnsi="宋体" w:cs="宋体"/>
                <w:color w:val="auto"/>
                <w:szCs w:val="21"/>
                <w:highlight w:val="none"/>
              </w:rPr>
              <w:t>☑监理大纲：投标人须知第3.1.1项第（7）目的内容；</w:t>
            </w:r>
          </w:p>
          <w:p>
            <w:pPr>
              <w:snapToGrid w:val="0"/>
              <w:jc w:val="left"/>
              <w:rPr>
                <w:rFonts w:ascii="宋体" w:hAnsi="宋体" w:cs="宋体"/>
                <w:color w:val="auto"/>
                <w:szCs w:val="21"/>
                <w:highlight w:val="none"/>
              </w:rPr>
            </w:pPr>
            <w:r>
              <w:rPr>
                <w:rFonts w:hint="eastAsia" w:ascii="宋体" w:hAnsi="宋体" w:cs="宋体"/>
                <w:color w:val="auto"/>
                <w:szCs w:val="21"/>
                <w:highlight w:val="none"/>
              </w:rPr>
              <w:t>☑其他：资信业绩：投标人须知第3.1.1项第（8）目的内容。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投标文件构成的其他材料：无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617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3.2.3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6173" w:type="dxa"/>
          </w:tcPr>
          <w:p>
            <w:pPr>
              <w:snapToGrid w:val="0"/>
              <w:jc w:val="left"/>
              <w:rPr>
                <w:rFonts w:ascii="宋体" w:hAnsi="宋体" w:cs="宋体"/>
                <w:i/>
                <w:color w:val="auto"/>
                <w:szCs w:val="21"/>
                <w:highlight w:val="none"/>
              </w:rPr>
            </w:pPr>
            <w:r>
              <w:rPr>
                <w:rFonts w:hint="eastAsia" w:ascii="宋体" w:hAnsi="宋体" w:cs="宋体"/>
                <w:color w:val="auto"/>
                <w:szCs w:val="21"/>
                <w:highlight w:val="none"/>
              </w:rPr>
              <w:t>总价报价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3.2.4</w:t>
            </w:r>
          </w:p>
        </w:tc>
        <w:tc>
          <w:tcPr>
            <w:tcW w:w="1653"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最高投标限价</w:t>
            </w:r>
          </w:p>
        </w:tc>
        <w:tc>
          <w:tcPr>
            <w:tcW w:w="6173" w:type="dxa"/>
          </w:tcPr>
          <w:p>
            <w:pPr>
              <w:snapToGrid w:val="0"/>
              <w:rPr>
                <w:rFonts w:ascii="宋体" w:hAnsi="宋体" w:cs="宋体"/>
                <w:b/>
                <w:bCs/>
                <w:color w:val="auto"/>
                <w:szCs w:val="21"/>
                <w:highlight w:val="none"/>
              </w:rPr>
            </w:pPr>
            <w:r>
              <w:rPr>
                <w:rFonts w:hint="eastAsia" w:ascii="宋体" w:hAnsi="宋体"/>
                <w:b/>
                <w:bCs/>
                <w:color w:val="auto"/>
                <w:szCs w:val="21"/>
                <w:highlight w:val="none"/>
              </w:rPr>
              <w:fldChar w:fldCharType="begin"/>
            </w:r>
            <w:r>
              <w:rPr>
                <w:rFonts w:hint="eastAsia" w:ascii="宋体" w:hAnsi="宋体"/>
                <w:b/>
                <w:bCs/>
                <w:color w:val="auto"/>
                <w:szCs w:val="21"/>
                <w:highlight w:val="none"/>
              </w:rPr>
              <w:instrText xml:space="preserve"> eq \o\ac(</w:instrText>
            </w:r>
            <w:r>
              <w:rPr>
                <w:rFonts w:hint="eastAsia" w:ascii="宋体" w:hAnsi="宋体"/>
                <w:b/>
                <w:bCs/>
                <w:color w:val="auto"/>
                <w:position w:val="-4"/>
                <w:szCs w:val="21"/>
                <w:highlight w:val="none"/>
              </w:rPr>
              <w:instrText xml:space="preserve">□</w:instrText>
            </w:r>
            <w:r>
              <w:rPr>
                <w:rFonts w:hint="eastAsia" w:ascii="宋体" w:hAnsi="宋体"/>
                <w:b/>
                <w:bCs/>
                <w:color w:val="auto"/>
                <w:szCs w:val="21"/>
                <w:highlight w:val="none"/>
              </w:rPr>
              <w:instrText xml:space="preserve">,√)</w:instrText>
            </w:r>
            <w:r>
              <w:rPr>
                <w:rFonts w:hint="eastAsia" w:ascii="宋体" w:hAnsi="宋体"/>
                <w:b/>
                <w:bCs/>
                <w:color w:val="auto"/>
                <w:szCs w:val="21"/>
                <w:highlight w:val="none"/>
              </w:rPr>
              <w:fldChar w:fldCharType="end"/>
            </w:r>
            <w:r>
              <w:rPr>
                <w:rFonts w:hint="eastAsia" w:ascii="宋体" w:hAnsi="宋体" w:cs="宋体"/>
                <w:b/>
                <w:bCs/>
                <w:color w:val="auto"/>
                <w:szCs w:val="21"/>
                <w:highlight w:val="none"/>
              </w:rPr>
              <w:t>有，最高投标限价：</w:t>
            </w:r>
            <w:r>
              <w:rPr>
                <w:rFonts w:hint="eastAsia" w:ascii="宋体" w:hAnsi="宋体" w:cs="宋体"/>
                <w:b/>
                <w:bCs/>
                <w:color w:val="auto"/>
                <w:szCs w:val="21"/>
                <w:highlight w:val="none"/>
                <w:u w:val="single"/>
              </w:rPr>
              <w:t xml:space="preserve">310万元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3.2.5</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6173" w:type="dxa"/>
            <w:vAlign w:val="center"/>
          </w:tcPr>
          <w:p>
            <w:pPr>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投标人的监理费应当是在监理服务期内，监理单位按照合同规定的范围所提供全部服务所需要的费用。</w:t>
            </w:r>
          </w:p>
          <w:p>
            <w:pPr>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投标人应按监理服务的的范围计算监理服务费，除包括招标文件约定的有关风险费用外，另包括：（1）生活、办公必需的办公、生活设施、交通工具、办公用房（除招标文件第四章合同条款中已列明的外）、住宿用房、通讯工具以及各种测量仪器、均由监理人自备，其费用计入监理服务费报价；（2）见证员、造价员、文秘、驾驶、后勤等监理工作所需的辅助人员，由监理人按需要自行聘用，其费用计入监理服务费报价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173" w:type="dxa"/>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173" w:type="dxa"/>
            <w:vAlign w:val="center"/>
          </w:tcPr>
          <w:p>
            <w:pPr>
              <w:pStyle w:val="64"/>
              <w:widowControl/>
              <w:shd w:val="clear" w:color="auto" w:fill="FFFFFF"/>
              <w:spacing w:line="312"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1、提交方式：</w:t>
            </w:r>
            <w:r>
              <w:rPr>
                <w:rFonts w:hint="eastAsia" w:ascii="宋体" w:hAnsi="宋体" w:cs="宋体"/>
                <w:b/>
                <w:bCs/>
                <w:color w:val="auto"/>
                <w:kern w:val="0"/>
                <w:szCs w:val="21"/>
                <w:highlight w:val="none"/>
              </w:rPr>
              <w:t>银行转账或银行保函或电子保函</w:t>
            </w:r>
          </w:p>
          <w:p>
            <w:pPr>
              <w:pStyle w:val="64"/>
              <w:widowControl/>
              <w:shd w:val="clear" w:color="auto" w:fill="FFFFFF"/>
              <w:spacing w:line="312" w:lineRule="auto"/>
              <w:ind w:left="36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金额：</w:t>
            </w:r>
            <w:r>
              <w:rPr>
                <w:rFonts w:hint="eastAsia" w:ascii="宋体" w:hAnsi="宋体" w:cs="宋体"/>
                <w:b/>
                <w:bCs/>
                <w:color w:val="auto"/>
                <w:kern w:val="0"/>
                <w:szCs w:val="21"/>
                <w:highlight w:val="none"/>
              </w:rPr>
              <w:t xml:space="preserve">人民币元6万元（大写陆万元）； </w:t>
            </w:r>
          </w:p>
          <w:p>
            <w:pPr>
              <w:widowControl/>
              <w:shd w:val="clear" w:color="auto" w:fill="FFFFFF"/>
              <w:spacing w:line="312" w:lineRule="auto"/>
              <w:rPr>
                <w:rFonts w:ascii="宋体" w:hAnsi="宋体" w:cs="宋体"/>
                <w:color w:val="auto"/>
                <w:kern w:val="0"/>
                <w:szCs w:val="21"/>
                <w:highlight w:val="none"/>
              </w:rPr>
            </w:pPr>
            <w:r>
              <w:rPr>
                <w:rFonts w:hint="eastAsia" w:ascii="宋体" w:hAnsi="宋体" w:cs="宋体"/>
                <w:color w:val="auto"/>
                <w:kern w:val="0"/>
                <w:szCs w:val="21"/>
                <w:highlight w:val="none"/>
              </w:rPr>
              <w:t>2、（一）投标人应按招标文件要求提交投标担保，投标担保采取投标人直接向</w:t>
            </w:r>
            <w:r>
              <w:rPr>
                <w:rFonts w:hint="eastAsia" w:ascii="宋体" w:hAnsi="宋体" w:cs="宋体"/>
                <w:b/>
                <w:bCs/>
                <w:color w:val="auto"/>
                <w:kern w:val="0"/>
                <w:szCs w:val="21"/>
                <w:highlight w:val="none"/>
                <w:u w:val="single"/>
              </w:rPr>
              <w:t>龙港市公共资源交易中心</w:t>
            </w:r>
            <w:r>
              <w:rPr>
                <w:rFonts w:hint="eastAsia" w:ascii="宋体" w:hAnsi="宋体" w:cs="宋体"/>
                <w:color w:val="auto"/>
                <w:kern w:val="0"/>
                <w:szCs w:val="21"/>
                <w:highlight w:val="none"/>
              </w:rPr>
              <w:t>提交投标保证金的方式</w:t>
            </w:r>
            <w:r>
              <w:rPr>
                <w:rFonts w:hint="eastAsia" w:ascii="宋体" w:hAnsi="宋体" w:cs="宋体"/>
                <w:color w:val="auto"/>
                <w:kern w:val="0"/>
                <w:szCs w:val="21"/>
                <w:highlight w:val="none"/>
                <w:lang w:eastAsia="zh-CN"/>
              </w:rPr>
              <w:t>的，</w:t>
            </w:r>
            <w:r>
              <w:rPr>
                <w:rFonts w:hint="eastAsia" w:ascii="宋体" w:hAnsi="宋体" w:cs="宋体"/>
                <w:kern w:val="0"/>
                <w:szCs w:val="21"/>
                <w:highlight w:val="none"/>
              </w:rPr>
              <w:t>下</w:t>
            </w:r>
            <w:r>
              <w:rPr>
                <w:rFonts w:hint="eastAsia" w:ascii="宋体" w:hAnsi="宋体" w:cs="宋体"/>
                <w:color w:val="000000"/>
                <w:kern w:val="0"/>
                <w:szCs w:val="21"/>
                <w:highlight w:val="none"/>
              </w:rPr>
              <w:t>述二个保证金账户成功汇入任意一个账户均可</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投标保证金数额必须在投标截止时间前到达规定帐户，且投标保证金必须从投标单位银行基本帐户汇出，不得通过投标单位分支机构或第三者帐户转入</w:t>
            </w:r>
            <w:r>
              <w:rPr>
                <w:rFonts w:hint="eastAsia" w:ascii="宋体" w:hAnsi="宋体" w:cs="宋体"/>
                <w:color w:val="auto"/>
                <w:kern w:val="0"/>
                <w:szCs w:val="21"/>
                <w:highlight w:val="none"/>
              </w:rPr>
              <w:t>，且投标保证金的金额须符合投标须知前附表的规定，否则应当否决其投标。否则作无效标处理。</w:t>
            </w:r>
          </w:p>
          <w:p>
            <w:pPr>
              <w:widowControl/>
              <w:shd w:val="clear" w:color="auto" w:fill="FFFFFF"/>
              <w:spacing w:line="312"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①投标保证金汇入的户名：龙港市政务服务中心保证金专户 </w:t>
            </w:r>
          </w:p>
          <w:p>
            <w:pPr>
              <w:widowControl/>
              <w:shd w:val="clear" w:color="auto" w:fill="FFFFFF"/>
              <w:spacing w:line="312"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开户银行:浙江龙港农村商业银行股份有限公司</w:t>
            </w:r>
          </w:p>
          <w:p>
            <w:pPr>
              <w:widowControl/>
              <w:shd w:val="clear" w:color="auto" w:fill="FFFFFF"/>
              <w:spacing w:line="312"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银行帐户：</w:t>
            </w:r>
            <w:r>
              <w:rPr>
                <w:rFonts w:hint="eastAsia" w:ascii="宋体" w:hAnsi="宋体" w:eastAsia="宋体" w:cs="宋体"/>
                <w:b/>
                <w:bCs/>
                <w:color w:val="auto"/>
                <w:kern w:val="0"/>
                <w:sz w:val="21"/>
                <w:szCs w:val="21"/>
                <w:highlight w:val="none"/>
                <w:bdr w:val="none" w:sz="4" w:space="0"/>
              </w:rPr>
              <w:t>201000257681022000244</w:t>
            </w:r>
          </w:p>
          <w:p>
            <w:pPr>
              <w:widowControl/>
              <w:shd w:val="clear" w:color="auto" w:fill="FFFFFF"/>
              <w:spacing w:line="312"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②投标保证金汇入的户名：龙港市政务服务中心工程保证金专户 </w:t>
            </w:r>
          </w:p>
          <w:p>
            <w:pPr>
              <w:widowControl/>
              <w:shd w:val="clear" w:color="auto" w:fill="FFFFFF"/>
              <w:spacing w:line="312" w:lineRule="auto"/>
              <w:ind w:firstLine="0" w:firstLineChars="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开户银行:中国工商银行股份有限公司龙港支行</w:t>
            </w:r>
          </w:p>
          <w:p>
            <w:pPr>
              <w:widowControl/>
              <w:shd w:val="clear" w:color="auto" w:fill="FFFFFF"/>
              <w:spacing w:line="312" w:lineRule="auto"/>
              <w:rPr>
                <w:rFonts w:hint="eastAsia" w:ascii="宋体" w:hAnsi="宋体" w:cs="宋体"/>
                <w:b/>
                <w:bCs/>
                <w:color w:val="auto"/>
                <w:kern w:val="0"/>
                <w:szCs w:val="21"/>
                <w:highlight w:val="none"/>
              </w:rPr>
            </w:pPr>
            <w:r>
              <w:rPr>
                <w:rFonts w:hint="eastAsia" w:ascii="宋体" w:hAnsi="宋体" w:eastAsia="宋体" w:cs="宋体"/>
                <w:b/>
                <w:bCs/>
                <w:color w:val="auto"/>
                <w:kern w:val="0"/>
                <w:szCs w:val="21"/>
                <w:highlight w:val="none"/>
              </w:rPr>
              <w:t>银行帐户：</w:t>
            </w:r>
            <w:r>
              <w:rPr>
                <w:rFonts w:hint="eastAsia" w:ascii="宋体" w:hAnsi="宋体" w:eastAsia="宋体" w:cs="宋体"/>
                <w:b/>
                <w:bCs/>
                <w:color w:val="auto"/>
                <w:kern w:val="0"/>
                <w:sz w:val="21"/>
                <w:szCs w:val="21"/>
                <w:highlight w:val="none"/>
                <w:bdr w:val="none" w:sz="4" w:space="0"/>
              </w:rPr>
              <w:t>9558851203001824737</w:t>
            </w:r>
          </w:p>
          <w:p>
            <w:pPr>
              <w:widowControl/>
              <w:shd w:val="clear" w:color="auto" w:fill="FFFFFF"/>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注：投标人办理投标保证金相关业务时应充分</w:t>
            </w:r>
            <w:bookmarkStart w:id="891" w:name="_GoBack"/>
            <w:bookmarkEnd w:id="891"/>
            <w:r>
              <w:rPr>
                <w:rFonts w:hint="eastAsia" w:ascii="宋体" w:hAnsi="宋体" w:cs="宋体"/>
                <w:color w:val="auto"/>
                <w:kern w:val="0"/>
                <w:szCs w:val="21"/>
                <w:highlight w:val="none"/>
              </w:rPr>
              <w:t xml:space="preserve">考虑其他各种因素（如各地银行方面的原因，双休日、节假日，以及退票等情况）， 及时无误办理转账业务，确保投标保证金在规定的时间前到达龙港市公共资源交易中心投标保证金专户银行账号。 </w:t>
            </w:r>
          </w:p>
          <w:p>
            <w:pPr>
              <w:widowControl/>
              <w:numPr>
                <w:ilvl w:val="0"/>
                <w:numId w:val="1"/>
              </w:numPr>
              <w:shd w:val="clear" w:color="auto" w:fill="FFFFFF"/>
              <w:spacing w:line="312"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采用银行保函方式的，则投标人的投标保证金应为投标人在投标人基本账户开户行出具的银行保函，银行保函的有效期应在投标有效期满后 28 日内继续有效，否则应当否决其投标。投标人在 20</w:t>
            </w:r>
            <w:r>
              <w:rPr>
                <w:rFonts w:ascii="宋体" w:hAnsi="宋体" w:cs="宋体"/>
                <w:b/>
                <w:bCs/>
                <w:color w:val="auto"/>
                <w:kern w:val="0"/>
                <w:szCs w:val="21"/>
                <w:highlight w:val="none"/>
              </w:rPr>
              <w:t>2</w:t>
            </w:r>
            <w:r>
              <w:rPr>
                <w:rFonts w:hint="eastAsia" w:ascii="宋体" w:hAnsi="宋体" w:cs="宋体"/>
                <w:b/>
                <w:bCs/>
                <w:color w:val="auto"/>
                <w:kern w:val="0"/>
                <w:szCs w:val="21"/>
                <w:highlight w:val="none"/>
              </w:rPr>
              <w:t>2年</w:t>
            </w:r>
            <w:r>
              <w:rPr>
                <w:rFonts w:hint="eastAsia" w:ascii="宋体" w:hAnsi="宋体" w:cs="宋体"/>
                <w:b/>
                <w:bCs/>
                <w:color w:val="auto"/>
                <w:kern w:val="0"/>
                <w:szCs w:val="21"/>
                <w:highlight w:val="none"/>
                <w:lang w:val="en-US" w:eastAsia="zh-CN"/>
              </w:rPr>
              <w:t>11</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xml:space="preserve">日17时前，将银行保函原件送至龙港市公共资源交易中心财务室，送达人应带银行保函原件、居民身份证原件、基本户开户许可证原件及这三份原件的加盖投标人公章的复印件至财务室核对，财务室经办人员按招标文件要求核对银行保函格式后在银行保函复印件上加盖保证金专用章，并留存银行保函原件； </w:t>
            </w:r>
          </w:p>
          <w:p>
            <w:pPr>
              <w:widowControl/>
              <w:numPr>
                <w:ilvl w:val="0"/>
                <w:numId w:val="1"/>
              </w:numPr>
              <w:shd w:val="clear" w:color="auto" w:fill="FFFFFF"/>
              <w:spacing w:line="312"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投标人的投标保证金如采用电子保函的，在投标报名成功后进入龙港市公共资源交易中心电子保函服务平台（http://122.228.219.76:8081/longgangbh/）进行投保，电子保函的生效时间必须在投标截止时间前。</w:t>
            </w:r>
          </w:p>
          <w:p>
            <w:pPr>
              <w:pStyle w:val="5"/>
              <w:spacing w:line="360" w:lineRule="auto"/>
              <w:ind w:firstLine="0"/>
              <w:rPr>
                <w:rFonts w:ascii="宋体" w:hAnsi="宋体" w:cs="宋体"/>
                <w:color w:val="auto"/>
                <w:sz w:val="21"/>
                <w:szCs w:val="21"/>
                <w:highlight w:val="none"/>
                <w:lang w:val="en-US" w:eastAsia="zh-CN"/>
              </w:rPr>
            </w:pPr>
            <w:r>
              <w:rPr>
                <w:rFonts w:hint="eastAsia"/>
                <w:b/>
                <w:bCs/>
                <w:color w:val="auto"/>
                <w:sz w:val="21"/>
                <w:szCs w:val="21"/>
                <w:highlight w:val="none"/>
                <w:lang w:val="en-US" w:eastAsia="zh-CN"/>
              </w:rPr>
              <w:t>（四）各投标单位应当在提交投标文件截止时间前提交投标保证金，对于未能按招标文件要求提交投标保证金的投标人，招标人将视为不响应招标文件而予以拒绝。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3.4.4</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17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3.5</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173" w:type="dxa"/>
          </w:tcPr>
          <w:p>
            <w:pPr>
              <w:snapToGrid w:val="0"/>
              <w:rPr>
                <w:rFonts w:ascii="宋体" w:hAnsi="宋体" w:cs="Arial"/>
                <w:color w:val="auto"/>
                <w:szCs w:val="21"/>
                <w:highlight w:val="none"/>
              </w:rPr>
            </w:pPr>
            <w:r>
              <w:rPr>
                <w:rFonts w:hint="eastAsia" w:ascii="宋体" w:hAnsi="宋体" w:cs="Arial"/>
                <w:color w:val="auto"/>
                <w:szCs w:val="21"/>
                <w:highlight w:val="none"/>
              </w:rPr>
              <w:fldChar w:fldCharType="begin"/>
            </w:r>
            <w:r>
              <w:rPr>
                <w:rFonts w:hint="eastAsia" w:ascii="宋体" w:hAnsi="宋体" w:cs="Arial"/>
                <w:color w:val="auto"/>
                <w:szCs w:val="21"/>
                <w:highlight w:val="none"/>
              </w:rPr>
              <w:instrText xml:space="preserve"> eq \o\ac(</w:instrText>
            </w:r>
            <w:r>
              <w:rPr>
                <w:rFonts w:hint="eastAsia" w:ascii="宋体" w:hAnsi="宋体" w:cs="Arial"/>
                <w:color w:val="auto"/>
                <w:position w:val="-4"/>
                <w:szCs w:val="21"/>
                <w:highlight w:val="none"/>
              </w:rPr>
              <w:instrText xml:space="preserve">□</w:instrText>
            </w:r>
            <w:r>
              <w:rPr>
                <w:rFonts w:hint="eastAsia" w:ascii="宋体" w:hAnsi="宋体" w:cs="Arial"/>
                <w:color w:val="auto"/>
                <w:szCs w:val="21"/>
                <w:highlight w:val="none"/>
              </w:rPr>
              <w:instrText xml:space="preserve">,√)</w:instrText>
            </w:r>
            <w:r>
              <w:rPr>
                <w:rFonts w:hint="eastAsia" w:ascii="宋体" w:hAnsi="宋体" w:cs="Arial"/>
                <w:color w:val="auto"/>
                <w:szCs w:val="21"/>
                <w:highlight w:val="none"/>
              </w:rPr>
              <w:fldChar w:fldCharType="end"/>
            </w:r>
            <w:r>
              <w:rPr>
                <w:rFonts w:hint="eastAsia" w:ascii="宋体" w:hAnsi="宋体" w:cs="Arial"/>
                <w:color w:val="auto"/>
                <w:szCs w:val="21"/>
                <w:highlight w:val="none"/>
              </w:rPr>
              <w:t>有，具体要求：</w:t>
            </w:r>
          </w:p>
          <w:p>
            <w:pPr>
              <w:snapToGrid w:val="0"/>
              <w:ind w:firstLine="420" w:firstLineChars="200"/>
              <w:rPr>
                <w:rFonts w:ascii="宋体" w:hAnsi="宋体" w:cs="Arial"/>
                <w:color w:val="auto"/>
                <w:szCs w:val="21"/>
                <w:highlight w:val="none"/>
              </w:rPr>
            </w:pPr>
            <w:r>
              <w:rPr>
                <w:rFonts w:hint="eastAsia" w:ascii="宋体" w:hAnsi="宋体" w:cs="Arial"/>
                <w:color w:val="auto"/>
                <w:szCs w:val="21"/>
                <w:highlight w:val="none"/>
              </w:rPr>
              <w:t>（1）第3.5.2-3.5.7项细化修改为：</w:t>
            </w:r>
          </w:p>
          <w:p>
            <w:pPr>
              <w:snapToGrid w:val="0"/>
              <w:ind w:firstLine="420" w:firstLineChars="200"/>
              <w:rPr>
                <w:rFonts w:ascii="宋体" w:hAnsi="宋体" w:cs="Arial"/>
                <w:color w:val="auto"/>
                <w:szCs w:val="21"/>
                <w:highlight w:val="none"/>
              </w:rPr>
            </w:pPr>
            <w:r>
              <w:rPr>
                <w:rFonts w:hint="eastAsia" w:ascii="宋体" w:hAnsi="宋体" w:cs="Arial"/>
                <w:color w:val="auto"/>
                <w:szCs w:val="21"/>
                <w:highlight w:val="none"/>
              </w:rPr>
              <w:t>3.5.2 “近年财务状况表”以及投标人须知正文中要求所附的资料：</w:t>
            </w:r>
            <w:r>
              <w:rPr>
                <w:rFonts w:hint="eastAsia" w:ascii="宋体" w:hAnsi="宋体" w:cs="Arial"/>
                <w:b/>
                <w:bCs/>
                <w:color w:val="auto"/>
                <w:szCs w:val="21"/>
                <w:highlight w:val="none"/>
              </w:rPr>
              <w:t>本次招标投标人在投标文件中可以不提供。</w:t>
            </w:r>
          </w:p>
          <w:p>
            <w:pPr>
              <w:snapToGrid w:val="0"/>
              <w:ind w:firstLine="420" w:firstLineChars="200"/>
              <w:rPr>
                <w:rFonts w:ascii="宋体" w:hAnsi="宋体" w:cs="Arial"/>
                <w:color w:val="auto"/>
                <w:szCs w:val="21"/>
                <w:highlight w:val="none"/>
              </w:rPr>
            </w:pPr>
            <w:r>
              <w:rPr>
                <w:rFonts w:hint="eastAsia" w:ascii="宋体" w:hAnsi="宋体" w:cs="Arial"/>
                <w:color w:val="auto"/>
                <w:szCs w:val="21"/>
                <w:highlight w:val="none"/>
              </w:rPr>
              <w:t>3.5.3 “近年完成的类似监理项目情况表”以及投标人须知正文中要求所附的资料：</w:t>
            </w:r>
            <w:r>
              <w:rPr>
                <w:rFonts w:hint="eastAsia" w:ascii="宋体" w:hAnsi="宋体" w:cs="Arial"/>
                <w:b/>
                <w:bCs/>
                <w:color w:val="auto"/>
                <w:szCs w:val="21"/>
                <w:highlight w:val="none"/>
              </w:rPr>
              <w:t>后附相关业绩证明材料，具体详见投标人须知前附表第10.2款要求（如有）。</w:t>
            </w:r>
          </w:p>
          <w:p>
            <w:pPr>
              <w:snapToGrid w:val="0"/>
              <w:ind w:firstLine="420" w:firstLineChars="200"/>
              <w:rPr>
                <w:rFonts w:ascii="宋体" w:hAnsi="宋体" w:cs="Arial"/>
                <w:b/>
                <w:bCs/>
                <w:color w:val="auto"/>
                <w:szCs w:val="21"/>
                <w:highlight w:val="none"/>
              </w:rPr>
            </w:pPr>
            <w:r>
              <w:rPr>
                <w:rFonts w:hint="eastAsia" w:ascii="宋体" w:hAnsi="宋体" w:cs="Arial"/>
                <w:color w:val="auto"/>
                <w:szCs w:val="21"/>
                <w:highlight w:val="none"/>
              </w:rPr>
              <w:t>3.5.4 “正在监理和新承接的项目情况表”以及投标人须知正文中要求所附的资料：</w:t>
            </w:r>
            <w:r>
              <w:rPr>
                <w:rFonts w:hint="eastAsia" w:ascii="宋体" w:hAnsi="宋体" w:cs="Arial"/>
                <w:b/>
                <w:bCs/>
                <w:color w:val="auto"/>
                <w:szCs w:val="21"/>
                <w:highlight w:val="none"/>
              </w:rPr>
              <w:t>本次招标投标人在投标文件中可以不提供。</w:t>
            </w:r>
          </w:p>
          <w:p>
            <w:pPr>
              <w:snapToGrid w:val="0"/>
              <w:ind w:firstLine="420" w:firstLineChars="200"/>
              <w:rPr>
                <w:rFonts w:ascii="宋体" w:hAnsi="宋体" w:cs="Arial"/>
                <w:b/>
                <w:bCs/>
                <w:color w:val="auto"/>
                <w:szCs w:val="21"/>
                <w:highlight w:val="none"/>
              </w:rPr>
            </w:pPr>
            <w:r>
              <w:rPr>
                <w:rFonts w:hint="eastAsia" w:ascii="宋体" w:hAnsi="宋体" w:cs="Arial"/>
                <w:color w:val="auto"/>
                <w:szCs w:val="21"/>
                <w:highlight w:val="none"/>
              </w:rPr>
              <w:t>3.5.5“近年发生的诉讼及仲裁情况”以及投标人须知正文中要求所附的说明或资料：</w:t>
            </w:r>
            <w:r>
              <w:rPr>
                <w:rFonts w:hint="eastAsia" w:ascii="宋体" w:hAnsi="宋体" w:cs="Arial"/>
                <w:b/>
                <w:bCs/>
                <w:color w:val="auto"/>
                <w:szCs w:val="21"/>
                <w:highlight w:val="none"/>
              </w:rPr>
              <w:t>本次招标投标人在投标文件中可以不提供。</w:t>
            </w:r>
          </w:p>
          <w:p>
            <w:pPr>
              <w:snapToGrid w:val="0"/>
              <w:ind w:firstLine="420" w:firstLineChars="200"/>
              <w:rPr>
                <w:rFonts w:ascii="宋体" w:hAnsi="宋体" w:cs="Arial"/>
                <w:color w:val="auto"/>
                <w:szCs w:val="21"/>
                <w:highlight w:val="none"/>
              </w:rPr>
            </w:pPr>
            <w:r>
              <w:rPr>
                <w:rFonts w:hint="eastAsia" w:ascii="宋体" w:hAnsi="宋体" w:cs="Arial"/>
                <w:color w:val="auto"/>
                <w:szCs w:val="21"/>
                <w:highlight w:val="none"/>
              </w:rPr>
              <w:t>3.5.6拟委任的主要人员汇总表”应填报满足本章第 1.4.1 项规定的总监理工程师和其他主要人员的相关信息。“主要人员简历表”中总监理工程师应附身份证、职称证、注册监理工程师执业证书和在本单位的社保缴费证明材料（</w:t>
            </w:r>
            <w:r>
              <w:rPr>
                <w:rFonts w:ascii="宋体" w:hAnsi="宋体" w:cs="宋体"/>
                <w:color w:val="auto"/>
                <w:szCs w:val="21"/>
                <w:highlight w:val="none"/>
              </w:rPr>
              <w:t>社保证明：在投标截止时间前六个月内，连续缴费三个月及以上且已到账方有效</w:t>
            </w:r>
            <w:r>
              <w:rPr>
                <w:rFonts w:hint="eastAsia" w:ascii="宋体" w:hAnsi="宋体" w:cs="Arial"/>
                <w:color w:val="auto"/>
                <w:szCs w:val="21"/>
                <w:highlight w:val="none"/>
              </w:rPr>
              <w:t>；如已退休，则提供退休证明和聘用合同）复制件，管理过的项目业绩须相关证明材料复制件；</w:t>
            </w:r>
            <w:r>
              <w:rPr>
                <w:rFonts w:hint="eastAsia" w:ascii="宋体" w:hAnsi="宋体" w:cs="Arial"/>
                <w:b/>
                <w:bCs/>
                <w:color w:val="auto"/>
                <w:szCs w:val="21"/>
                <w:highlight w:val="none"/>
              </w:rPr>
              <w:t>除总监理工程师外的其他主要人员在投标文件中可以不提供相关资料。</w:t>
            </w:r>
          </w:p>
          <w:p>
            <w:pPr>
              <w:snapToGrid w:val="0"/>
              <w:ind w:firstLine="420" w:firstLineChars="200"/>
              <w:rPr>
                <w:rFonts w:ascii="宋体" w:hAnsi="宋体" w:cs="Arial"/>
                <w:b/>
                <w:bCs/>
                <w:color w:val="auto"/>
                <w:szCs w:val="21"/>
                <w:highlight w:val="none"/>
              </w:rPr>
            </w:pPr>
            <w:r>
              <w:rPr>
                <w:rFonts w:hint="eastAsia" w:ascii="宋体" w:hAnsi="宋体" w:cs="Arial"/>
                <w:color w:val="auto"/>
                <w:szCs w:val="21"/>
                <w:highlight w:val="none"/>
              </w:rPr>
              <w:t>3.5.7 “拟投入本项目的主要试验检测仪器设备表”应填报满足本章第1.4.1项规定的试验检测仪器设备。</w:t>
            </w:r>
            <w:r>
              <w:rPr>
                <w:rFonts w:hint="eastAsia" w:ascii="宋体" w:hAnsi="宋体" w:cs="Arial"/>
                <w:b/>
                <w:bCs/>
                <w:color w:val="auto"/>
                <w:szCs w:val="21"/>
                <w:highlight w:val="none"/>
              </w:rPr>
              <w:t>本项目此次招标时，投标文件中可以不提供。</w:t>
            </w:r>
          </w:p>
          <w:p>
            <w:pPr>
              <w:snapToGrid w:val="0"/>
              <w:rPr>
                <w:rFonts w:ascii="宋体" w:hAnsi="宋体" w:cs="Arial"/>
                <w:color w:val="auto"/>
                <w:szCs w:val="21"/>
                <w:highlight w:val="none"/>
              </w:rPr>
            </w:pPr>
            <w:r>
              <w:rPr>
                <w:rFonts w:hint="eastAsia" w:ascii="宋体" w:hAnsi="宋体" w:cs="Arial"/>
                <w:color w:val="auto"/>
                <w:szCs w:val="21"/>
                <w:highlight w:val="none"/>
              </w:rPr>
              <w:t>（2）增加第3.5.9项</w:t>
            </w:r>
          </w:p>
          <w:p>
            <w:pPr>
              <w:snapToGrid w:val="0"/>
              <w:ind w:firstLine="420" w:firstLineChars="200"/>
              <w:rPr>
                <w:rFonts w:ascii="宋体" w:hAnsi="宋体" w:cs="Arial"/>
                <w:color w:val="auto"/>
                <w:szCs w:val="21"/>
                <w:highlight w:val="none"/>
              </w:rPr>
            </w:pPr>
            <w:r>
              <w:rPr>
                <w:rFonts w:hint="eastAsia" w:ascii="宋体" w:hAnsi="宋体" w:cs="宋体"/>
                <w:color w:val="auto"/>
                <w:szCs w:val="21"/>
                <w:highlight w:val="none"/>
              </w:rPr>
              <w:t>浙江省外企业需具备有效期内的《省外企业进浙承接业务备案证明》且在有效期内或提供“浙江省建筑市场监管公共服务系统”</w:t>
            </w:r>
            <w:r>
              <w:rPr>
                <w:rFonts w:ascii="宋体" w:hAnsi="宋体" w:cs="宋体"/>
                <w:color w:val="auto"/>
                <w:szCs w:val="21"/>
                <w:highlight w:val="none"/>
              </w:rPr>
              <w:t>对外发布的投标人进浙备网页复制件。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173" w:type="dxa"/>
            <w:vAlign w:val="center"/>
          </w:tcPr>
          <w:p>
            <w:pPr>
              <w:snapToGrid w:val="0"/>
              <w:jc w:val="center"/>
              <w:rPr>
                <w:rFonts w:ascii="宋体" w:hAnsi="宋体" w:cs="宋体"/>
                <w:color w:val="auto"/>
                <w:szCs w:val="21"/>
                <w:highlight w:val="none"/>
              </w:rPr>
            </w:pPr>
            <w:r>
              <w:rPr>
                <w:rFonts w:hint="eastAsia" w:ascii="宋体" w:hAnsi="宋体" w:cs="Arial"/>
                <w:color w:val="auto"/>
                <w:szCs w:val="21"/>
                <w:highlight w:val="none"/>
              </w:rPr>
              <w:t>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3.5.3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173" w:type="dxa"/>
            <w:vAlign w:val="center"/>
          </w:tcPr>
          <w:p>
            <w:pPr>
              <w:snapToGrid w:val="0"/>
              <w:jc w:val="center"/>
              <w:rPr>
                <w:rFonts w:ascii="宋体" w:hAnsi="宋体" w:cs="宋体"/>
                <w:color w:val="auto"/>
                <w:szCs w:val="21"/>
                <w:highlight w:val="none"/>
              </w:rPr>
            </w:pPr>
            <w:r>
              <w:rPr>
                <w:rFonts w:hint="eastAsia" w:ascii="宋体" w:hAnsi="宋体" w:cs="Arial"/>
                <w:color w:val="auto"/>
                <w:szCs w:val="21"/>
                <w:highlight w:val="none"/>
              </w:rPr>
              <w:t>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3.5.5</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6173" w:type="dxa"/>
            <w:vAlign w:val="center"/>
          </w:tcPr>
          <w:p>
            <w:pPr>
              <w:snapToGrid w:val="0"/>
              <w:jc w:val="center"/>
              <w:rPr>
                <w:rFonts w:ascii="宋体" w:hAnsi="宋体" w:cs="宋体"/>
                <w:color w:val="auto"/>
                <w:szCs w:val="21"/>
                <w:highlight w:val="none"/>
              </w:rPr>
            </w:pPr>
            <w:r>
              <w:rPr>
                <w:rFonts w:hint="eastAsia" w:ascii="宋体" w:hAnsi="宋体" w:cs="Arial"/>
                <w:color w:val="auto"/>
                <w:szCs w:val="21"/>
                <w:highlight w:val="none"/>
              </w:rPr>
              <w:t>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3.6.1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173" w:type="dxa"/>
            <w:vAlign w:val="center"/>
          </w:tcPr>
          <w:p>
            <w:pPr>
              <w:snapToGrid w:val="0"/>
              <w:ind w:left="108" w:right="-239"/>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3.7.1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6173" w:type="dxa"/>
          </w:tcPr>
          <w:p>
            <w:pPr>
              <w:snapToGrid w:val="0"/>
              <w:jc w:val="left"/>
              <w:rPr>
                <w:rFonts w:ascii="宋体" w:hAnsi="宋体" w:cs="宋体" w:eastAsiaTheme="minorEastAsia"/>
                <w:color w:val="auto"/>
                <w:szCs w:val="21"/>
                <w:highlight w:val="none"/>
              </w:rPr>
            </w:pPr>
            <w:r>
              <w:rPr>
                <w:rFonts w:hint="eastAsia" w:ascii="宋体" w:hAnsi="宋体" w:cs="宋体"/>
                <w:color w:val="auto"/>
                <w:szCs w:val="21"/>
                <w:highlight w:val="none"/>
              </w:rPr>
              <w:t>技术标编制要求：</w:t>
            </w:r>
          </w:p>
          <w:p>
            <w:pPr>
              <w:adjustRightInd w:val="0"/>
              <w:textAlignment w:val="center"/>
              <w:rPr>
                <w:rFonts w:ascii="宋体" w:hAnsi="宋体" w:eastAsiaTheme="minorEastAsia"/>
                <w:color w:val="auto"/>
                <w:szCs w:val="21"/>
                <w:highlight w:val="none"/>
                <w:u w:val="single"/>
              </w:rPr>
            </w:pP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eq \o\ac(□,√)</w:instrText>
            </w:r>
            <w:r>
              <w:rPr>
                <w:rFonts w:hint="eastAsia" w:ascii="宋体" w:hAnsi="宋体"/>
                <w:color w:val="auto"/>
                <w:szCs w:val="21"/>
                <w:highlight w:val="none"/>
                <w:u w:val="single"/>
              </w:rPr>
              <w:fldChar w:fldCharType="end"/>
            </w:r>
            <w:r>
              <w:rPr>
                <w:rFonts w:hint="eastAsia" w:ascii="宋体" w:hAnsi="宋体"/>
                <w:color w:val="auto"/>
                <w:szCs w:val="21"/>
                <w:highlight w:val="none"/>
                <w:u w:val="single"/>
              </w:rPr>
              <w:t>暗标编制：</w:t>
            </w:r>
          </w:p>
          <w:p>
            <w:pPr>
              <w:adjustRightInd w:val="0"/>
              <w:ind w:firstLine="630" w:firstLineChars="300"/>
              <w:textAlignment w:val="center"/>
              <w:rPr>
                <w:rFonts w:ascii="宋体" w:hAnsi="宋体"/>
                <w:color w:val="auto"/>
                <w:szCs w:val="21"/>
                <w:highlight w:val="none"/>
                <w:u w:val="single"/>
              </w:rPr>
            </w:pPr>
            <w:r>
              <w:rPr>
                <w:rFonts w:hint="eastAsia" w:ascii="宋体" w:hAnsi="宋体"/>
                <w:color w:val="auto"/>
                <w:szCs w:val="21"/>
                <w:highlight w:val="none"/>
                <w:u w:val="single"/>
              </w:rPr>
              <w:t>暗标内容中不得有透露投标单位文字或其它可能泄露投标人情况的文字或符号。</w:t>
            </w:r>
          </w:p>
          <w:p>
            <w:pPr>
              <w:snapToGrid w:val="0"/>
              <w:rPr>
                <w:rFonts w:ascii="宋体" w:hAnsi="宋体"/>
                <w:color w:val="auto"/>
                <w:szCs w:val="21"/>
                <w:highlight w:val="none"/>
              </w:rPr>
            </w:pPr>
            <w:r>
              <w:rPr>
                <w:rFonts w:hint="eastAsia" w:ascii="宋体" w:hAnsi="宋体" w:eastAsiaTheme="minorEastAsia"/>
                <w:color w:val="auto"/>
                <w:szCs w:val="21"/>
                <w:highlight w:val="none"/>
              </w:rPr>
              <w:t>(1)</w:t>
            </w:r>
            <w:r>
              <w:rPr>
                <w:rFonts w:hint="eastAsia" w:ascii="宋体" w:hAnsi="宋体"/>
                <w:b/>
                <w:color w:val="auto"/>
                <w:szCs w:val="21"/>
                <w:highlight w:val="none"/>
              </w:rPr>
              <w:t>技术标编制要求</w:t>
            </w:r>
          </w:p>
          <w:p>
            <w:pPr>
              <w:snapToGrid w:val="0"/>
              <w:ind w:firstLine="420" w:firstLineChars="200"/>
              <w:rPr>
                <w:rFonts w:ascii="宋体" w:hAnsi="宋体" w:cs="宋体"/>
                <w:b/>
                <w:color w:val="auto"/>
                <w:szCs w:val="21"/>
                <w:highlight w:val="none"/>
                <w:u w:val="single"/>
              </w:rPr>
            </w:pPr>
            <w:r>
              <w:rPr>
                <w:rFonts w:hint="eastAsia" w:ascii="宋体" w:hAnsi="宋体"/>
                <w:color w:val="auto"/>
                <w:szCs w:val="21"/>
                <w:highlight w:val="none"/>
                <w:u w:val="single"/>
              </w:rPr>
              <w:t>技术标应采用A4规格白色复印纸，文字采用中文电脑打印、小四号宋体（附图、表除外），正文字体行距为1.5倍行距，采用左侧粘胶制作成册（即卡胶制作）；封面及封底为白底白面（正反面白底白面），不得有任何标记，页数不超过60页（不包括封面、目录、附图、表），正文印上页码（页码编制：底部居中，小五号宋体）；附图、表可以采用A3复印白纸折成A4样式装订，但不允许采用彩色图表，不得出现黑体字（包括字体加粗）。</w:t>
            </w:r>
          </w:p>
          <w:p>
            <w:pPr>
              <w:snapToGrid w:val="0"/>
              <w:rPr>
                <w:rFonts w:ascii="宋体" w:hAnsi="宋体"/>
                <w:color w:val="auto"/>
                <w:szCs w:val="21"/>
                <w:highlight w:val="none"/>
              </w:rPr>
            </w:pPr>
            <w:r>
              <w:rPr>
                <w:rFonts w:hint="eastAsia" w:ascii="宋体" w:hAnsi="宋体" w:eastAsiaTheme="minorEastAsia"/>
                <w:color w:val="auto"/>
                <w:szCs w:val="21"/>
                <w:highlight w:val="none"/>
              </w:rPr>
              <w:t>(2)</w:t>
            </w:r>
            <w:r>
              <w:rPr>
                <w:rFonts w:hint="eastAsia" w:ascii="宋体" w:hAnsi="宋体"/>
                <w:b/>
                <w:color w:val="auto"/>
                <w:szCs w:val="21"/>
                <w:highlight w:val="none"/>
              </w:rPr>
              <w:t>技术标采用暗标标记要求</w:t>
            </w:r>
          </w:p>
          <w:p>
            <w:pPr>
              <w:snapToGrid w:val="0"/>
              <w:ind w:firstLine="420" w:firstLineChars="200"/>
              <w:rPr>
                <w:rFonts w:ascii="宋体" w:hAnsi="宋体"/>
                <w:color w:val="auto"/>
                <w:szCs w:val="21"/>
                <w:highlight w:val="none"/>
                <w:u w:val="single"/>
              </w:rPr>
            </w:pPr>
            <w:r>
              <w:rPr>
                <w:rFonts w:hint="eastAsia" w:ascii="宋体" w:hAnsi="宋体"/>
                <w:color w:val="auto"/>
                <w:szCs w:val="21"/>
                <w:highlight w:val="none"/>
                <w:u w:val="single"/>
              </w:rPr>
              <w:t>技术标（不分正副本，一式七份）内容采用暗标形式编写，（技术标不得盖有投标单位任何印章），标书内容不得出现投标单位名字或其他可能泄露投标单位情况的文字、符号或标记。</w:t>
            </w:r>
          </w:p>
          <w:p>
            <w:pPr>
              <w:snapToGrid w:val="0"/>
              <w:rPr>
                <w:rFonts w:ascii="宋体" w:hAnsi="宋体"/>
                <w:b/>
                <w:color w:val="auto"/>
                <w:szCs w:val="21"/>
                <w:highlight w:val="none"/>
              </w:rPr>
            </w:pPr>
            <w:r>
              <w:rPr>
                <w:rFonts w:hint="eastAsia" w:ascii="宋体" w:hAnsi="宋体" w:eastAsiaTheme="minorEastAsia"/>
                <w:b/>
                <w:color w:val="auto"/>
                <w:szCs w:val="21"/>
                <w:highlight w:val="none"/>
              </w:rPr>
              <w:t>(3)</w:t>
            </w:r>
            <w:r>
              <w:rPr>
                <w:rFonts w:hint="eastAsia" w:ascii="宋体" w:hAnsi="宋体"/>
                <w:b/>
                <w:color w:val="auto"/>
                <w:szCs w:val="21"/>
                <w:highlight w:val="none"/>
              </w:rPr>
              <w:t>技术标作否决其投标处理的情况：</w:t>
            </w:r>
          </w:p>
          <w:p>
            <w:pPr>
              <w:snapToGrid w:val="0"/>
              <w:ind w:firstLine="420" w:firstLineChars="200"/>
              <w:rPr>
                <w:rFonts w:ascii="宋体" w:hAnsi="宋体"/>
                <w:color w:val="auto"/>
                <w:szCs w:val="21"/>
                <w:highlight w:val="none"/>
                <w:u w:val="single"/>
              </w:rPr>
            </w:pPr>
            <w:r>
              <w:rPr>
                <w:rFonts w:hint="eastAsia" w:ascii="宋体" w:hAnsi="宋体"/>
                <w:color w:val="auto"/>
                <w:szCs w:val="21"/>
                <w:highlight w:val="none"/>
                <w:u w:val="single"/>
              </w:rPr>
              <w:t>①投标人没有按照上述</w:t>
            </w:r>
            <w:r>
              <w:rPr>
                <w:rFonts w:hint="eastAsia" w:ascii="宋体" w:hAnsi="宋体" w:eastAsiaTheme="minorEastAsia"/>
                <w:color w:val="auto"/>
                <w:szCs w:val="21"/>
                <w:highlight w:val="none"/>
                <w:u w:val="single"/>
              </w:rPr>
              <w:t>(1)(2)</w:t>
            </w:r>
            <w:r>
              <w:rPr>
                <w:rFonts w:hint="eastAsia" w:ascii="宋体" w:hAnsi="宋体"/>
                <w:color w:val="auto"/>
                <w:szCs w:val="21"/>
                <w:highlight w:val="none"/>
                <w:u w:val="single"/>
              </w:rPr>
              <w:t>规定要求执行或存在其他异常编写情况的，经评标委员会评审认定投标人的技术标存在做标记的嫌疑的，评标委员会有权作否决其投标处理。</w:t>
            </w:r>
          </w:p>
          <w:p>
            <w:pPr>
              <w:snapToGrid w:val="0"/>
              <w:ind w:firstLine="420" w:firstLineChars="200"/>
              <w:rPr>
                <w:rFonts w:ascii="宋体" w:hAnsi="宋体"/>
                <w:color w:val="auto"/>
                <w:szCs w:val="21"/>
                <w:highlight w:val="none"/>
                <w:u w:val="single"/>
              </w:rPr>
            </w:pPr>
            <w:r>
              <w:rPr>
                <w:rFonts w:hint="eastAsia" w:ascii="宋体" w:hAnsi="宋体"/>
                <w:color w:val="auto"/>
                <w:szCs w:val="21"/>
                <w:highlight w:val="none"/>
                <w:u w:val="single"/>
              </w:rPr>
              <w:t>②投标人技术标出现特定的工程名称、特定的地域性奖项或业绩、特定的人员名称，或其他特定性的信息和内容；经评标委员会评审认定投标人的技术标存在透漏投标单位或相关人员身份信息的嫌疑的，评标委员会有权作否决其投标处理。</w:t>
            </w:r>
          </w:p>
          <w:p>
            <w:pPr>
              <w:pStyle w:val="5"/>
              <w:rPr>
                <w:rFonts w:eastAsiaTheme="minorEastAsia"/>
                <w:color w:val="auto"/>
                <w:sz w:val="21"/>
                <w:szCs w:val="21"/>
                <w:highlight w:val="none"/>
                <w:lang w:val="en-US" w:eastAsia="zh-CN"/>
              </w:rPr>
            </w:pPr>
            <w:r>
              <w:rPr>
                <w:rFonts w:hint="eastAsia" w:ascii="宋体" w:hAnsi="宋体" w:eastAsiaTheme="minorEastAsia"/>
                <w:color w:val="auto"/>
                <w:kern w:val="2"/>
                <w:sz w:val="21"/>
                <w:szCs w:val="21"/>
                <w:highlight w:val="none"/>
                <w:u w:val="single"/>
                <w:lang w:val="en-US" w:eastAsia="zh-CN"/>
              </w:rPr>
              <w:t>③</w:t>
            </w:r>
            <w:r>
              <w:rPr>
                <w:rFonts w:hint="eastAsia" w:ascii="宋体" w:hAnsi="宋体"/>
                <w:color w:val="auto"/>
                <w:kern w:val="2"/>
                <w:sz w:val="21"/>
                <w:szCs w:val="21"/>
                <w:highlight w:val="none"/>
                <w:u w:val="single"/>
                <w:lang w:val="en-US" w:eastAsia="zh-CN"/>
              </w:rPr>
              <w:t>投标人技术标如盖有投标人任何印章的，或出现泄露投标单位情况的文字、符号或标记的；经评标委员会评审认定，评标委员会作否决其投标处理。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3.7.3A（2）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投标文件份数及其他要求</w:t>
            </w:r>
          </w:p>
        </w:tc>
        <w:tc>
          <w:tcPr>
            <w:tcW w:w="6173" w:type="dxa"/>
            <w:vAlign w:val="center"/>
          </w:tcPr>
          <w:p>
            <w:pPr>
              <w:snapToGrid w:val="0"/>
              <w:ind w:left="420" w:hanging="420" w:hangingChars="200"/>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1、技术标：一式七份；不分正副本；</w:t>
            </w:r>
          </w:p>
          <w:p>
            <w:pPr>
              <w:snapToGrid w:val="0"/>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2、资信标（含资格审查）：一式七份；一份正本，六份副本；</w:t>
            </w:r>
          </w:p>
          <w:p>
            <w:pPr>
              <w:snapToGrid w:val="0"/>
              <w:rPr>
                <w:color w:val="auto"/>
                <w:highlight w:val="none"/>
              </w:rPr>
            </w:pPr>
            <w:r>
              <w:rPr>
                <w:rFonts w:hint="eastAsia" w:ascii="宋体" w:hAnsi="宋体" w:cs="宋体" w:eastAsiaTheme="minorEastAsia"/>
                <w:color w:val="auto"/>
                <w:szCs w:val="21"/>
                <w:highlight w:val="none"/>
              </w:rPr>
              <w:t>3、商务标：一式七份；一份正本，六份副本；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3.7.3A（3）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6173"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分册装订要求，分别为：</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（1）商务标，独立分册装订；</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 xml:space="preserve">（2）技术标，独立分册装订； </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（3）资信标（含资格审查），独立分册装订；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173" w:type="dxa"/>
            <w:vAlign w:val="center"/>
          </w:tcPr>
          <w:p>
            <w:pPr>
              <w:snapToGrid w:val="0"/>
              <w:spacing w:line="360" w:lineRule="auto"/>
              <w:ind w:firstLine="98" w:firstLineChars="47"/>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3.7.3（A）</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173" w:type="dxa"/>
            <w:vAlign w:val="center"/>
          </w:tcPr>
          <w:p>
            <w:pPr>
              <w:pStyle w:val="5"/>
              <w:spacing w:line="360" w:lineRule="auto"/>
              <w:ind w:firstLine="210" w:firstLineChars="10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相应地方应加盖单位公章（不得以投标专用章、分公司章等其他形式印章代替,下同），招标文件格式要求需要法人代表或其委托代理人签字或盖章部分须相应进行单位法定代表人或其委托代理人签字或盖章，否则按否决其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4.1.1（A）</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6173" w:type="dxa"/>
          </w:tcPr>
          <w:p>
            <w:pPr>
              <w:pStyle w:val="58"/>
              <w:ind w:left="105" w:leftChars="50" w:right="93" w:firstLine="420" w:firstLineChars="200"/>
              <w:rPr>
                <w:rFonts w:ascii="宋体" w:hAnsi="宋体"/>
                <w:color w:val="auto"/>
                <w:kern w:val="2"/>
                <w:sz w:val="21"/>
                <w:szCs w:val="21"/>
                <w:highlight w:val="none"/>
                <w:u w:val="single"/>
              </w:rPr>
            </w:pPr>
            <w:r>
              <w:rPr>
                <w:rFonts w:hint="eastAsia" w:ascii="宋体" w:hAnsi="宋体"/>
                <w:color w:val="auto"/>
                <w:kern w:val="2"/>
                <w:sz w:val="21"/>
                <w:szCs w:val="21"/>
                <w:highlight w:val="none"/>
                <w:u w:val="single"/>
              </w:rPr>
              <w:t>具体要求如下：投标单位须将资信标、商务标各自单独密封，并贴上各自标书封条，在其标函封袋上分别注明工程名称、招标人名称资信标、商务标、在 年 月 日 时</w:t>
            </w:r>
            <w:r>
              <w:rPr>
                <w:rFonts w:hint="eastAsia" w:ascii="宋体" w:hAnsi="宋体"/>
                <w:color w:val="auto"/>
                <w:kern w:val="2"/>
                <w:sz w:val="21"/>
                <w:szCs w:val="21"/>
                <w:highlight w:val="none"/>
                <w:u w:val="single"/>
                <w:lang w:val="en-US" w:eastAsia="zh-CN"/>
              </w:rPr>
              <w:t xml:space="preserve"> 分</w:t>
            </w:r>
            <w:r>
              <w:rPr>
                <w:rFonts w:hint="eastAsia" w:ascii="宋体" w:hAnsi="宋体"/>
                <w:color w:val="auto"/>
                <w:kern w:val="2"/>
                <w:sz w:val="21"/>
                <w:szCs w:val="21"/>
                <w:highlight w:val="none"/>
                <w:u w:val="single"/>
              </w:rPr>
              <w:t>前不得开启字样，并加盖单位公章和单位法定代表人的印章；</w:t>
            </w:r>
          </w:p>
          <w:p>
            <w:pPr>
              <w:pStyle w:val="58"/>
              <w:ind w:left="105" w:right="26" w:firstLine="422"/>
              <w:rPr>
                <w:rFonts w:ascii="宋体" w:hAnsi="宋体"/>
                <w:b/>
                <w:color w:val="auto"/>
                <w:kern w:val="2"/>
                <w:sz w:val="21"/>
                <w:szCs w:val="21"/>
                <w:highlight w:val="none"/>
                <w:u w:val="single"/>
              </w:rPr>
            </w:pPr>
            <w:r>
              <w:rPr>
                <w:rFonts w:hint="eastAsia" w:ascii="宋体" w:hAnsi="宋体"/>
                <w:b/>
                <w:color w:val="auto"/>
                <w:kern w:val="2"/>
                <w:sz w:val="21"/>
                <w:szCs w:val="21"/>
                <w:highlight w:val="none"/>
                <w:u w:val="single"/>
              </w:rPr>
              <w:t>技术标（7份）技术标为暗标与保密信封（供投标人身份核对使用）一起单独进行密封装袋，并贴上标书封条，其标函封袋上除了注明</w:t>
            </w:r>
            <w:r>
              <w:rPr>
                <w:rFonts w:ascii="宋体" w:hAnsi="宋体"/>
                <w:b/>
                <w:color w:val="auto"/>
                <w:kern w:val="2"/>
                <w:sz w:val="21"/>
                <w:szCs w:val="21"/>
                <w:highlight w:val="none"/>
                <w:u w:val="single"/>
              </w:rPr>
              <w:t>“</w:t>
            </w:r>
            <w:r>
              <w:rPr>
                <w:rFonts w:hint="eastAsia" w:ascii="宋体" w:hAnsi="宋体"/>
                <w:b/>
                <w:color w:val="auto"/>
                <w:kern w:val="2"/>
                <w:sz w:val="21"/>
                <w:szCs w:val="21"/>
                <w:highlight w:val="none"/>
                <w:u w:val="single"/>
              </w:rPr>
              <w:t>工程名称、招标单位名称、技术标、在 年 月 日 时</w:t>
            </w:r>
            <w:r>
              <w:rPr>
                <w:rFonts w:hint="eastAsia" w:ascii="宋体" w:hAnsi="宋体"/>
                <w:b/>
                <w:color w:val="auto"/>
                <w:kern w:val="2"/>
                <w:sz w:val="21"/>
                <w:szCs w:val="21"/>
                <w:highlight w:val="none"/>
                <w:u w:val="single"/>
                <w:lang w:val="en-US" w:eastAsia="zh-CN"/>
              </w:rPr>
              <w:t>分</w:t>
            </w:r>
            <w:r>
              <w:rPr>
                <w:rFonts w:hint="eastAsia" w:ascii="宋体" w:hAnsi="宋体"/>
                <w:b/>
                <w:color w:val="auto"/>
                <w:kern w:val="2"/>
                <w:sz w:val="21"/>
                <w:szCs w:val="21"/>
                <w:highlight w:val="none"/>
                <w:u w:val="single"/>
              </w:rPr>
              <w:t>前不得开启</w:t>
            </w:r>
            <w:r>
              <w:rPr>
                <w:rFonts w:ascii="宋体" w:hAnsi="宋体"/>
                <w:b/>
                <w:color w:val="auto"/>
                <w:kern w:val="2"/>
                <w:sz w:val="21"/>
                <w:szCs w:val="21"/>
                <w:highlight w:val="none"/>
                <w:u w:val="single"/>
              </w:rPr>
              <w:t>”</w:t>
            </w:r>
            <w:r>
              <w:rPr>
                <w:rFonts w:hint="eastAsia" w:ascii="宋体" w:hAnsi="宋体"/>
                <w:b/>
                <w:color w:val="auto"/>
                <w:kern w:val="2"/>
                <w:sz w:val="21"/>
                <w:szCs w:val="21"/>
                <w:highlight w:val="none"/>
                <w:u w:val="single"/>
              </w:rPr>
              <w:t>字样外不得加盖任何印章或做其他任何标记；</w:t>
            </w:r>
          </w:p>
          <w:p>
            <w:pPr>
              <w:snapToGrid w:val="0"/>
              <w:ind w:firstLine="420" w:firstLineChars="200"/>
              <w:rPr>
                <w:rFonts w:ascii="宋体" w:hAnsi="宋体" w:cs="宋体"/>
                <w:b/>
                <w:color w:val="auto"/>
                <w:szCs w:val="21"/>
                <w:highlight w:val="none"/>
              </w:rPr>
            </w:pPr>
            <w:r>
              <w:rPr>
                <w:rFonts w:hint="eastAsia" w:ascii="宋体" w:hAnsi="宋体"/>
                <w:color w:val="auto"/>
                <w:szCs w:val="21"/>
                <w:highlight w:val="none"/>
                <w:u w:val="single"/>
              </w:rPr>
              <w:t>在技术标标函袋里放入没有任何标记的保密信封，保密信封内密封一张投标人营业执照复印件并加盖单位公章，投标人没有按照规定要求盖章的，评标委员会确认后将作否决其投标处理。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6173" w:type="dxa"/>
            <w:vAlign w:val="center"/>
          </w:tcPr>
          <w:p>
            <w:pPr>
              <w:snapToGrid w:val="0"/>
              <w:rPr>
                <w:rFonts w:hint="eastAsia" w:ascii="FangSong_GB2312" w:hAnsi="FangSong_GB2312" w:cs="FangSong_GB2312"/>
                <w:color w:val="auto"/>
                <w:szCs w:val="21"/>
                <w:highlight w:val="none"/>
              </w:rPr>
            </w:pPr>
            <w:r>
              <w:rPr>
                <w:rFonts w:hint="eastAsia" w:ascii="宋体" w:hAnsi="宋体" w:cs="宋体"/>
                <w:color w:val="auto"/>
                <w:szCs w:val="21"/>
                <w:highlight w:val="none"/>
              </w:rPr>
              <w:t>商务标、资信标</w:t>
            </w:r>
            <w:r>
              <w:rPr>
                <w:rFonts w:hint="eastAsia" w:ascii="FangSong_GB2312" w:hAnsi="FangSong_GB2312" w:cs="FangSong_GB2312"/>
                <w:color w:val="auto"/>
                <w:szCs w:val="21"/>
                <w:highlight w:val="none"/>
              </w:rPr>
              <w:t>可按下列要求写明：</w:t>
            </w:r>
          </w:p>
          <w:p>
            <w:pPr>
              <w:snapToGrid w:val="0"/>
              <w:rPr>
                <w:rFonts w:hint="eastAsia" w:ascii="FangSong_GB2312" w:hAnsi="FangSong_GB2312" w:cs="FangSong_GB2312"/>
                <w:color w:val="auto"/>
                <w:szCs w:val="21"/>
                <w:highlight w:val="none"/>
              </w:rPr>
            </w:pPr>
            <w:r>
              <w:rPr>
                <w:rFonts w:hint="eastAsia" w:ascii="FangSong_GB2312" w:hAnsi="FangSong_GB2312" w:cs="FangSong_GB2312"/>
                <w:color w:val="auto"/>
                <w:szCs w:val="21"/>
                <w:highlight w:val="none"/>
              </w:rPr>
              <w:t>招标项目名称：</w:t>
            </w:r>
          </w:p>
          <w:p>
            <w:pPr>
              <w:snapToGrid w:val="0"/>
              <w:rPr>
                <w:rFonts w:hint="eastAsia" w:ascii="FangSong_GB2312" w:hAnsi="FangSong_GB2312" w:cs="FangSong_GB2312"/>
                <w:color w:val="auto"/>
                <w:szCs w:val="21"/>
                <w:highlight w:val="none"/>
              </w:rPr>
            </w:pPr>
            <w:r>
              <w:rPr>
                <w:rFonts w:hint="eastAsia" w:ascii="FangSong_GB2312" w:hAnsi="FangSong_GB2312" w:cs="FangSong_GB2312"/>
                <w:color w:val="auto"/>
                <w:szCs w:val="21"/>
                <w:highlight w:val="none"/>
              </w:rPr>
              <w:t>内容：</w:t>
            </w:r>
          </w:p>
          <w:p>
            <w:pPr>
              <w:snapToGrid w:val="0"/>
              <w:rPr>
                <w:rFonts w:hint="eastAsia" w:ascii="FangSong_GB2312" w:hAnsi="FangSong_GB2312" w:cs="FangSong_GB2312"/>
                <w:color w:val="auto"/>
                <w:szCs w:val="21"/>
                <w:highlight w:val="none"/>
              </w:rPr>
            </w:pPr>
            <w:r>
              <w:rPr>
                <w:rFonts w:hint="eastAsia" w:ascii="FangSong_GB2312" w:hAnsi="FangSong_GB2312" w:cs="FangSong_GB2312"/>
                <w:color w:val="auto"/>
                <w:szCs w:val="21"/>
                <w:highlight w:val="none"/>
              </w:rPr>
              <w:t>投标人名称：</w:t>
            </w:r>
          </w:p>
          <w:p>
            <w:pPr>
              <w:snapToGrid w:val="0"/>
              <w:rPr>
                <w:rFonts w:hint="eastAsia" w:ascii="FangSong_GB2312" w:hAnsi="FangSong_GB2312" w:cs="FangSong_GB2312" w:eastAsiaTheme="minorEastAsia"/>
                <w:color w:val="auto"/>
                <w:szCs w:val="21"/>
                <w:highlight w:val="none"/>
              </w:rPr>
            </w:pPr>
            <w:r>
              <w:rPr>
                <w:rFonts w:hint="eastAsia" w:ascii="FangSong_GB2312" w:hAnsi="FangSong_GB2312" w:cs="FangSong_GB2312"/>
                <w:color w:val="auto"/>
                <w:szCs w:val="21"/>
                <w:highlight w:val="none"/>
              </w:rPr>
              <w:t>在  年  月  日</w:t>
            </w:r>
            <w:r>
              <w:rPr>
                <w:rFonts w:hint="eastAsia" w:ascii="FangSong_GB2312" w:hAnsi="FangSong_GB2312" w:cs="FangSong_GB2312"/>
                <w:color w:val="auto"/>
                <w:szCs w:val="21"/>
                <w:highlight w:val="none"/>
                <w:lang w:val="en-US" w:eastAsia="zh-CN"/>
              </w:rPr>
              <w:t xml:space="preserve"> </w:t>
            </w:r>
            <w:r>
              <w:rPr>
                <w:rFonts w:hint="eastAsia" w:ascii="FangSong_GB2312" w:hAnsi="FangSong_GB2312" w:cs="FangSong_GB2312"/>
                <w:color w:val="auto"/>
                <w:szCs w:val="21"/>
                <w:highlight w:val="none"/>
              </w:rPr>
              <w:t>时</w:t>
            </w:r>
            <w:r>
              <w:rPr>
                <w:rFonts w:hint="eastAsia" w:ascii="FangSong_GB2312" w:hAnsi="FangSong_GB2312" w:cs="FangSong_GB2312"/>
                <w:color w:val="auto"/>
                <w:szCs w:val="21"/>
                <w:highlight w:val="none"/>
                <w:lang w:val="en-US" w:eastAsia="zh-CN"/>
              </w:rPr>
              <w:t xml:space="preserve"> 分</w:t>
            </w:r>
            <w:r>
              <w:rPr>
                <w:rFonts w:hint="eastAsia" w:ascii="FangSong_GB2312" w:hAnsi="FangSong_GB2312" w:cs="FangSong_GB2312"/>
                <w:color w:val="auto"/>
                <w:szCs w:val="21"/>
                <w:highlight w:val="none"/>
              </w:rPr>
              <w:t>前不得开启</w:t>
            </w:r>
          </w:p>
          <w:p>
            <w:pPr>
              <w:pStyle w:val="5"/>
              <w:ind w:firstLine="0"/>
              <w:rPr>
                <w:rFonts w:hint="eastAsia" w:ascii="FangSong_GB2312" w:hAnsi="FangSong_GB2312" w:cs="FangSong_GB2312" w:eastAsiaTheme="minorEastAsia"/>
                <w:b/>
                <w:color w:val="auto"/>
                <w:sz w:val="21"/>
                <w:szCs w:val="21"/>
                <w:highlight w:val="none"/>
                <w:lang w:val="en-US" w:eastAsia="zh-CN"/>
              </w:rPr>
            </w:pPr>
            <w:r>
              <w:rPr>
                <w:rFonts w:hint="eastAsia" w:eastAsiaTheme="minorEastAsia"/>
                <w:b/>
                <w:color w:val="auto"/>
                <w:sz w:val="21"/>
                <w:szCs w:val="21"/>
                <w:highlight w:val="none"/>
                <w:lang w:val="en-US" w:eastAsia="zh-CN"/>
              </w:rPr>
              <w:t>技术标</w:t>
            </w:r>
            <w:r>
              <w:rPr>
                <w:rFonts w:hint="eastAsia" w:ascii="FangSong_GB2312" w:hAnsi="FangSong_GB2312" w:cs="FangSong_GB2312"/>
                <w:b/>
                <w:color w:val="auto"/>
                <w:sz w:val="21"/>
                <w:szCs w:val="21"/>
                <w:highlight w:val="none"/>
                <w:lang w:val="en-US" w:eastAsia="zh-CN"/>
              </w:rPr>
              <w:t>可按下列要求写明：</w:t>
            </w:r>
          </w:p>
          <w:p>
            <w:pPr>
              <w:snapToGrid w:val="0"/>
              <w:rPr>
                <w:rFonts w:hint="eastAsia" w:ascii="FangSong_GB2312" w:hAnsi="FangSong_GB2312" w:cs="FangSong_GB2312"/>
                <w:b/>
                <w:color w:val="auto"/>
                <w:szCs w:val="21"/>
                <w:highlight w:val="none"/>
              </w:rPr>
            </w:pPr>
            <w:r>
              <w:rPr>
                <w:rFonts w:hint="eastAsia" w:ascii="宋体" w:hAnsi="宋体" w:cs="宋体"/>
                <w:b/>
                <w:color w:val="auto"/>
                <w:szCs w:val="21"/>
                <w:highlight w:val="none"/>
              </w:rPr>
              <w:t>招标项目名称：</w:t>
            </w:r>
          </w:p>
          <w:p>
            <w:pPr>
              <w:snapToGrid w:val="0"/>
              <w:rPr>
                <w:rFonts w:hint="eastAsia" w:ascii="FangSong_GB2312" w:hAnsi="FangSong_GB2312" w:cs="FangSong_GB2312"/>
                <w:b/>
                <w:color w:val="auto"/>
                <w:szCs w:val="21"/>
                <w:highlight w:val="none"/>
              </w:rPr>
            </w:pPr>
            <w:r>
              <w:rPr>
                <w:rFonts w:hint="eastAsia" w:ascii="宋体" w:hAnsi="宋体" w:cs="宋体"/>
                <w:b/>
                <w:color w:val="auto"/>
                <w:szCs w:val="21"/>
                <w:highlight w:val="none"/>
              </w:rPr>
              <w:t>内容：</w:t>
            </w:r>
          </w:p>
          <w:p>
            <w:pPr>
              <w:snapToGrid w:val="0"/>
              <w:rPr>
                <w:rFonts w:eastAsiaTheme="minorEastAsia"/>
                <w:color w:val="auto"/>
                <w:szCs w:val="21"/>
                <w:highlight w:val="none"/>
              </w:rPr>
            </w:pPr>
            <w:r>
              <w:rPr>
                <w:rFonts w:hint="eastAsia" w:ascii="宋体" w:hAnsi="宋体" w:cs="宋体"/>
                <w:b/>
                <w:color w:val="auto"/>
                <w:szCs w:val="21"/>
                <w:highlight w:val="none"/>
              </w:rPr>
              <w:t>在   年  月  日</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时</w:t>
            </w:r>
            <w:r>
              <w:rPr>
                <w:rFonts w:hint="eastAsia" w:ascii="宋体" w:hAnsi="宋体" w:cs="宋体"/>
                <w:b/>
                <w:color w:val="auto"/>
                <w:szCs w:val="21"/>
                <w:highlight w:val="none"/>
                <w:lang w:val="en-US" w:eastAsia="zh-CN"/>
              </w:rPr>
              <w:t xml:space="preserve"> 分</w:t>
            </w:r>
            <w:r>
              <w:rPr>
                <w:rFonts w:hint="eastAsia" w:ascii="宋体" w:hAnsi="宋体" w:cs="宋体"/>
                <w:b/>
                <w:color w:val="auto"/>
                <w:szCs w:val="21"/>
                <w:highlight w:val="none"/>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17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4.2.2（A）</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6173" w:type="dxa"/>
            <w:vAlign w:val="center"/>
          </w:tcPr>
          <w:p>
            <w:pPr>
              <w:rPr>
                <w:rStyle w:val="66"/>
                <w:rFonts w:ascii="宋体" w:hAnsi="宋体" w:cs="宋体"/>
                <w:color w:val="auto"/>
                <w:szCs w:val="21"/>
                <w:highlight w:val="none"/>
                <w:lang w:val="zh-TW" w:eastAsia="zh-TW"/>
              </w:rPr>
            </w:pPr>
            <w:r>
              <w:rPr>
                <w:rStyle w:val="66"/>
                <w:rFonts w:hint="eastAsia" w:ascii="宋体" w:hAnsi="宋体" w:cs="宋体"/>
                <w:color w:val="auto"/>
                <w:szCs w:val="21"/>
                <w:highlight w:val="none"/>
                <w:lang w:val="zh-TW" w:eastAsia="zh-TW"/>
              </w:rPr>
              <w:t>收件人：浙江首信工程项目管理有限公司</w:t>
            </w:r>
          </w:p>
          <w:p>
            <w:pPr>
              <w:rPr>
                <w:rFonts w:ascii="宋体" w:hAnsi="宋体" w:cs="宋体"/>
                <w:color w:val="auto"/>
                <w:highlight w:val="none"/>
              </w:rPr>
            </w:pPr>
            <w:r>
              <w:rPr>
                <w:rStyle w:val="66"/>
                <w:rFonts w:hint="eastAsia" w:ascii="宋体" w:hAnsi="宋体" w:cs="宋体"/>
                <w:color w:val="auto"/>
                <w:szCs w:val="21"/>
                <w:highlight w:val="none"/>
                <w:lang w:val="zh-TW" w:eastAsia="zh-TW"/>
              </w:rPr>
              <w:t>地点：</w:t>
            </w:r>
            <w:r>
              <w:rPr>
                <w:rFonts w:hint="eastAsia" w:ascii="宋体" w:hAnsi="宋体" w:cs="宋体"/>
                <w:color w:val="auto"/>
                <w:szCs w:val="21"/>
                <w:highlight w:val="none"/>
              </w:rPr>
              <w:t>龙港市世纪大道4518号龙港市政务客厅4楼龙港市公共资源交易中心</w:t>
            </w:r>
            <w:r>
              <w:rPr>
                <w:rFonts w:hint="eastAsia" w:ascii="宋体" w:hAnsi="宋体" w:cs="宋体"/>
                <w:color w:val="auto"/>
                <w:szCs w:val="21"/>
                <w:highlight w:val="none"/>
                <w:lang w:val="en-US" w:eastAsia="zh-CN"/>
              </w:rPr>
              <w:t>收标区</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6173" w:type="dxa"/>
            <w:vAlign w:val="center"/>
          </w:tcPr>
          <w:p>
            <w:pPr>
              <w:snapToGrid w:val="0"/>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否，资料、证书原件除外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5.1（A）</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73" w:type="dxa"/>
          </w:tcPr>
          <w:p>
            <w:pPr>
              <w:snapToGrid w:val="0"/>
              <w:jc w:val="left"/>
              <w:rPr>
                <w:rFonts w:ascii="宋体" w:hAnsi="宋体" w:cs="宋体"/>
                <w:color w:val="auto"/>
                <w:szCs w:val="21"/>
                <w:highlight w:val="none"/>
              </w:rPr>
            </w:pPr>
            <w:r>
              <w:rPr>
                <w:rFonts w:hint="eastAsia" w:ascii="宋体" w:hAnsi="宋体" w:cs="宋体"/>
                <w:color w:val="auto"/>
                <w:szCs w:val="21"/>
                <w:highlight w:val="none"/>
              </w:rPr>
              <w:t>开标时间：同投标截止时间</w:t>
            </w:r>
          </w:p>
          <w:p>
            <w:pPr>
              <w:snapToGrid w:val="0"/>
              <w:jc w:val="left"/>
              <w:rPr>
                <w:rFonts w:ascii="宋体" w:hAnsi="宋体" w:cs="宋体"/>
                <w:color w:val="auto"/>
                <w:szCs w:val="21"/>
                <w:highlight w:val="none"/>
              </w:rPr>
            </w:pPr>
            <w:r>
              <w:rPr>
                <w:rFonts w:hint="eastAsia" w:ascii="宋体" w:hAnsi="宋体" w:cs="宋体"/>
                <w:color w:val="auto"/>
                <w:szCs w:val="21"/>
                <w:highlight w:val="none"/>
              </w:rPr>
              <w:t>开标地点：龙港市世纪大道4518号龙港市政务客厅4楼龙港市公共资源交易中心</w:t>
            </w:r>
            <w:r>
              <w:rPr>
                <w:rFonts w:hint="eastAsia" w:ascii="宋体" w:hAnsi="宋体" w:cs="宋体"/>
                <w:color w:val="auto"/>
                <w:szCs w:val="21"/>
                <w:highlight w:val="none"/>
                <w:lang w:val="en-US" w:eastAsia="zh-CN"/>
              </w:rPr>
              <w:t>开标室</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5.2（4）（A）</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173" w:type="dxa"/>
          </w:tcPr>
          <w:p>
            <w:pPr>
              <w:rPr>
                <w:rFonts w:hint="eastAsia" w:ascii="FangSong_GB2312" w:hAnsi="FangSong_GB2312" w:cs="FangSong_GB2312"/>
                <w:iCs/>
                <w:color w:val="auto"/>
                <w:szCs w:val="21"/>
                <w:highlight w:val="none"/>
              </w:rPr>
            </w:pPr>
            <w:r>
              <w:rPr>
                <w:rFonts w:hint="eastAsia" w:hAnsi="宋体"/>
                <w:color w:val="auto"/>
                <w:szCs w:val="21"/>
                <w:highlight w:val="none"/>
              </w:rPr>
              <w:sym w:font="Wingdings 2" w:char="0052"/>
            </w:r>
            <w:r>
              <w:rPr>
                <w:rFonts w:hAnsi="FangSong_GB2312" w:cs="FangSong_GB2312"/>
                <w:color w:val="auto"/>
                <w:kern w:val="0"/>
                <w:szCs w:val="21"/>
                <w:highlight w:val="none"/>
              </w:rPr>
              <w:sym w:font="Courier New" w:char="F0FE"/>
            </w:r>
            <w:r>
              <w:rPr>
                <w:rFonts w:hint="eastAsia" w:ascii="FangSong_GB2312" w:hAnsi="FangSong_GB2312" w:cs="FangSong_GB2312"/>
                <w:color w:val="auto"/>
                <w:szCs w:val="21"/>
                <w:highlight w:val="none"/>
              </w:rPr>
              <w:t>采</w:t>
            </w:r>
            <w:r>
              <w:rPr>
                <w:rFonts w:hint="eastAsia" w:ascii="FangSong_GB2312" w:hAnsi="FangSong_GB2312" w:cs="FangSong_GB2312"/>
                <w:iCs/>
                <w:color w:val="auto"/>
                <w:szCs w:val="21"/>
                <w:highlight w:val="none"/>
              </w:rPr>
              <w:t>用纸质开标</w:t>
            </w:r>
          </w:p>
          <w:p>
            <w:pPr>
              <w:rPr>
                <w:rFonts w:hint="eastAsia" w:ascii="FangSong_GB2312" w:hAnsi="FangSong_GB2312" w:cs="FangSong_GB2312"/>
                <w:iCs/>
                <w:color w:val="auto"/>
                <w:szCs w:val="21"/>
                <w:highlight w:val="none"/>
              </w:rPr>
            </w:pPr>
            <w:r>
              <w:rPr>
                <w:rFonts w:hint="eastAsia" w:ascii="FangSong_GB2312" w:hAnsi="FangSong_GB2312" w:cs="FangSong_GB2312"/>
                <w:iCs/>
                <w:color w:val="auto"/>
                <w:szCs w:val="21"/>
                <w:highlight w:val="none"/>
              </w:rPr>
              <w:t>密封情况检查：投标人代表或监督人员</w:t>
            </w:r>
          </w:p>
          <w:p>
            <w:pPr>
              <w:tabs>
                <w:tab w:val="left" w:pos="420"/>
              </w:tabs>
              <w:rPr>
                <w:rFonts w:ascii="宋体" w:hAnsi="宋体" w:cs="宋体"/>
                <w:b/>
                <w:color w:val="auto"/>
                <w:szCs w:val="21"/>
                <w:highlight w:val="none"/>
              </w:rPr>
            </w:pPr>
            <w:r>
              <w:rPr>
                <w:rFonts w:hint="eastAsia" w:ascii="宋体" w:hAnsi="宋体" w:cs="宋体"/>
                <w:b/>
                <w:color w:val="auto"/>
                <w:szCs w:val="21"/>
                <w:highlight w:val="none"/>
              </w:rPr>
              <w:t>开标按下述程序进行：</w:t>
            </w:r>
          </w:p>
          <w:p>
            <w:pPr>
              <w:rPr>
                <w:rFonts w:ascii="宋体" w:hAnsi="宋体" w:cs="宋体"/>
                <w:color w:val="auto"/>
                <w:szCs w:val="21"/>
                <w:highlight w:val="none"/>
              </w:rPr>
            </w:pPr>
            <w:r>
              <w:rPr>
                <w:rFonts w:hint="eastAsia" w:ascii="宋体" w:hAnsi="宋体" w:cs="宋体"/>
                <w:color w:val="auto"/>
                <w:szCs w:val="21"/>
                <w:highlight w:val="none"/>
              </w:rPr>
              <w:t>（1）开启技术标评，交由标委员会进行评审打分。</w:t>
            </w:r>
          </w:p>
          <w:p>
            <w:pPr>
              <w:rPr>
                <w:rFonts w:ascii="宋体" w:hAnsi="宋体" w:cs="宋体"/>
                <w:color w:val="auto"/>
                <w:szCs w:val="21"/>
                <w:highlight w:val="none"/>
              </w:rPr>
            </w:pPr>
            <w:r>
              <w:rPr>
                <w:rFonts w:hint="eastAsia" w:ascii="宋体" w:hAnsi="宋体" w:cs="宋体"/>
                <w:color w:val="auto"/>
                <w:szCs w:val="21"/>
                <w:highlight w:val="none"/>
              </w:rPr>
              <w:t>（2）技术标评审完毕后，宣布技术标评审结果，进入资信标评审（含资格审查）。</w:t>
            </w:r>
          </w:p>
          <w:p>
            <w:pPr>
              <w:rPr>
                <w:rFonts w:ascii="宋体" w:hAnsi="宋体" w:cs="宋体"/>
                <w:color w:val="auto"/>
                <w:szCs w:val="21"/>
                <w:highlight w:val="none"/>
              </w:rPr>
            </w:pPr>
            <w:r>
              <w:rPr>
                <w:rFonts w:hint="eastAsia" w:ascii="宋体" w:hAnsi="宋体" w:cs="宋体"/>
                <w:color w:val="auto"/>
                <w:szCs w:val="21"/>
                <w:highlight w:val="none"/>
              </w:rPr>
              <w:t>（3）资信标评审完毕后，开启商务报价和相关内容。</w:t>
            </w:r>
          </w:p>
          <w:p>
            <w:pPr>
              <w:tabs>
                <w:tab w:val="left" w:pos="420"/>
              </w:tabs>
              <w:rPr>
                <w:rFonts w:ascii="宋体" w:hAnsi="宋体" w:cs="宋体"/>
                <w:color w:val="auto"/>
                <w:szCs w:val="21"/>
                <w:highlight w:val="none"/>
              </w:rPr>
            </w:pPr>
            <w:r>
              <w:rPr>
                <w:rFonts w:hint="eastAsia" w:ascii="宋体" w:hAnsi="宋体" w:cs="宋体"/>
                <w:color w:val="auto"/>
                <w:szCs w:val="21"/>
                <w:highlight w:val="none"/>
              </w:rPr>
              <w:t>（4）宣布评审结果。</w:t>
            </w:r>
          </w:p>
          <w:p>
            <w:pPr>
              <w:pStyle w:val="5"/>
              <w:ind w:firstLine="0"/>
              <w:rPr>
                <w:color w:val="auto"/>
                <w:sz w:val="21"/>
                <w:szCs w:val="21"/>
                <w:highlight w:val="none"/>
                <w:lang w:val="en-US" w:eastAsia="zh-CN"/>
              </w:rPr>
            </w:pPr>
            <w:r>
              <w:rPr>
                <w:rFonts w:hint="eastAsia" w:ascii="FangSong_GB2312" w:hAnsi="FangSong_GB2312" w:cs="FangSong_GB2312"/>
                <w:iCs/>
                <w:color w:val="auto"/>
                <w:sz w:val="21"/>
                <w:szCs w:val="21"/>
                <w:highlight w:val="none"/>
                <w:lang w:val="en-US" w:eastAsia="zh-CN"/>
              </w:rPr>
              <w:t>在开标室进行公开开标，开启所有投标文件。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173" w:type="dxa"/>
          </w:tcPr>
          <w:p>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rPr>
              <w:t>评标委员会构成：5人</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5人以上单数。</w:t>
            </w:r>
          </w:p>
          <w:p>
            <w:pPr>
              <w:snapToGrid w:val="0"/>
              <w:jc w:val="left"/>
              <w:rPr>
                <w:rFonts w:ascii="宋体" w:hAnsi="宋体" w:cs="宋体"/>
                <w:color w:val="auto"/>
                <w:szCs w:val="21"/>
                <w:highlight w:val="none"/>
              </w:rPr>
            </w:pPr>
            <w:r>
              <w:rPr>
                <w:rFonts w:hint="eastAsia" w:ascii="宋体" w:hAnsi="宋体" w:cs="宋体"/>
                <w:color w:val="auto"/>
                <w:szCs w:val="21"/>
                <w:highlight w:val="none"/>
              </w:rPr>
              <w:t>评标专家确定方式：</w:t>
            </w:r>
            <w:r>
              <w:rPr>
                <w:rFonts w:ascii="宋体" w:hAnsi="宋体" w:cs="宋体"/>
                <w:color w:val="auto"/>
                <w:szCs w:val="21"/>
                <w:highlight w:val="none"/>
              </w:rPr>
              <w:t>执行《浙江省综合性评标专家库管理办法实施细则》相关规定。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6.3.2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17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u w:val="single"/>
              </w:rPr>
              <w:t>3</w:t>
            </w:r>
            <w:r>
              <w:rPr>
                <w:rFonts w:hint="eastAsia" w:ascii="宋体" w:hAnsi="宋体" w:cs="宋体"/>
                <w:color w:val="auto"/>
                <w:szCs w:val="21"/>
                <w:highlight w:val="none"/>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7.1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173" w:type="dxa"/>
            <w:vAlign w:val="center"/>
          </w:tcPr>
          <w:p>
            <w:pPr>
              <w:rPr>
                <w:rFonts w:hint="eastAsia" w:ascii="FangSong_GB2312" w:hAnsi="FangSong_GB2312" w:cs="FangSong_GB2312"/>
                <w:color w:val="auto"/>
                <w:szCs w:val="21"/>
                <w:highlight w:val="none"/>
              </w:rPr>
            </w:pPr>
            <w:r>
              <w:rPr>
                <w:rFonts w:hint="eastAsia" w:ascii="FangSong_GB2312" w:hAnsi="FangSong_GB2312" w:cs="FangSong_GB2312"/>
                <w:color w:val="auto"/>
                <w:szCs w:val="21"/>
                <w:highlight w:val="none"/>
              </w:rPr>
              <w:t>公示媒介：同招标公告媒介</w:t>
            </w:r>
          </w:p>
          <w:p>
            <w:pPr>
              <w:rPr>
                <w:rFonts w:hint="eastAsia" w:ascii="FangSong_GB2312" w:hAnsi="FangSong_GB2312" w:cs="FangSong_GB2312"/>
                <w:color w:val="auto"/>
                <w:szCs w:val="21"/>
                <w:highlight w:val="none"/>
              </w:rPr>
            </w:pPr>
            <w:r>
              <w:rPr>
                <w:rFonts w:hint="eastAsia" w:ascii="FangSong_GB2312" w:hAnsi="FangSong_GB2312" w:cs="FangSong_GB2312"/>
                <w:color w:val="auto"/>
                <w:szCs w:val="21"/>
                <w:highlight w:val="none"/>
              </w:rPr>
              <w:t>公示期限：</w:t>
            </w:r>
            <w:r>
              <w:rPr>
                <w:rFonts w:hint="eastAsia" w:ascii="FangSong_GB2312" w:hAnsi="FangSong_GB2312" w:cs="FangSong_GB2312"/>
                <w:color w:val="auto"/>
                <w:szCs w:val="21"/>
                <w:highlight w:val="none"/>
                <w:u w:val="single" w:color="000000"/>
              </w:rPr>
              <w:t xml:space="preserve"> 3 </w:t>
            </w:r>
            <w:r>
              <w:rPr>
                <w:rFonts w:hint="eastAsia" w:ascii="FangSong_GB2312" w:hAnsi="FangSong_GB2312" w:cs="FangSong_GB2312"/>
                <w:color w:val="auto"/>
                <w:szCs w:val="21"/>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7.4</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173" w:type="dxa"/>
          </w:tcPr>
          <w:p>
            <w:pPr>
              <w:snapToGrid w:val="0"/>
              <w:jc w:val="left"/>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7.6.1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173" w:type="dxa"/>
          </w:tcPr>
          <w:p>
            <w:pPr>
              <w:snapToGrid w:val="0"/>
              <w:jc w:val="left"/>
              <w:rPr>
                <w:rFonts w:ascii="宋体" w:hAnsi="宋体" w:cs="宋体"/>
                <w:color w:val="auto"/>
                <w:szCs w:val="21"/>
                <w:highlight w:val="none"/>
              </w:rPr>
            </w:pPr>
            <w:r>
              <w:rPr>
                <w:rFonts w:hint="eastAsia" w:ascii="宋体" w:hAnsi="宋体" w:cs="宋体"/>
                <w:color w:val="auto"/>
                <w:szCs w:val="21"/>
                <w:highlight w:val="none"/>
              </w:rPr>
              <w:t>是否要求中标人提交履约保证金：</w:t>
            </w:r>
          </w:p>
          <w:p>
            <w:pPr>
              <w:snapToGrid w:val="0"/>
              <w:jc w:val="left"/>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要求，履约保证金的形式：现金或保函（银行保函或保险保函）履约保证金的金额：</w:t>
            </w:r>
            <w:r>
              <w:rPr>
                <w:rFonts w:hint="eastAsia" w:ascii="宋体" w:hAnsi="宋体" w:cs="宋体"/>
                <w:color w:val="auto"/>
                <w:kern w:val="0"/>
                <w:szCs w:val="21"/>
                <w:highlight w:val="none"/>
              </w:rPr>
              <w:t>合同价款的</w:t>
            </w:r>
            <w:r>
              <w:rPr>
                <w:rFonts w:hint="eastAsia" w:ascii="宋体" w:hAnsi="宋体" w:cs="宋体"/>
                <w:color w:val="auto"/>
                <w:kern w:val="0"/>
                <w:szCs w:val="21"/>
                <w:highlight w:val="none"/>
                <w:u w:val="singl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8.5</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招标文件中指的受理投诉的行政监督部门</w:t>
            </w:r>
          </w:p>
        </w:tc>
        <w:tc>
          <w:tcPr>
            <w:tcW w:w="6173" w:type="dxa"/>
            <w:vAlign w:val="center"/>
          </w:tcPr>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行政监督部门：龙港市自然资源与规划建设局</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电话：0577-</w:t>
            </w:r>
            <w:r>
              <w:rPr>
                <w:rFonts w:ascii="宋体" w:hAnsi="宋体" w:cs="宋体"/>
                <w:color w:val="auto"/>
                <w:sz w:val="21"/>
                <w:szCs w:val="21"/>
                <w:highlight w:val="none"/>
                <w:lang w:val="en-US" w:eastAsia="zh-CN"/>
              </w:rPr>
              <w:t>59902580</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w:t>
            </w:r>
            <w:r>
              <w:rPr>
                <w:rFonts w:ascii="宋体" w:hAnsi="宋体" w:cs="宋体"/>
                <w:color w:val="auto"/>
                <w:sz w:val="21"/>
                <w:szCs w:val="21"/>
                <w:highlight w:val="none"/>
                <w:lang w:val="en-US" w:eastAsia="zh-CN"/>
              </w:rPr>
              <w:t>龙港市西一街181号</w:t>
            </w:r>
          </w:p>
          <w:p>
            <w:pPr>
              <w:pStyle w:val="5"/>
              <w:ind w:firstLine="0"/>
              <w:outlineLvl w:val="1"/>
              <w:rPr>
                <w:rFonts w:ascii="宋体" w:hAnsi="宋体" w:cs="宋体"/>
                <w:color w:val="auto"/>
                <w:sz w:val="21"/>
                <w:szCs w:val="21"/>
                <w:highlight w:val="none"/>
                <w:lang w:val="en-US" w:eastAsia="zh-CN"/>
              </w:rPr>
            </w:pPr>
          </w:p>
          <w:p>
            <w:pPr>
              <w:pStyle w:val="5"/>
              <w:ind w:firstLine="0"/>
              <w:outlineLvl w:val="1"/>
              <w:rPr>
                <w:rFonts w:ascii="宋体" w:hAnsi="宋体" w:cs="宋体"/>
                <w:color w:val="auto"/>
                <w:sz w:val="21"/>
                <w:szCs w:val="21"/>
                <w:highlight w:val="none"/>
                <w:lang w:val="en-US" w:eastAsia="zh-CN"/>
              </w:rPr>
            </w:pPr>
            <w:bookmarkStart w:id="51" w:name="_Toc6862"/>
            <w:bookmarkStart w:id="52" w:name="_Toc8523"/>
            <w:r>
              <w:rPr>
                <w:rFonts w:hint="eastAsia" w:ascii="宋体" w:hAnsi="宋体" w:cs="宋体"/>
                <w:color w:val="auto"/>
                <w:sz w:val="21"/>
                <w:szCs w:val="21"/>
                <w:highlight w:val="none"/>
                <w:lang w:val="en-US" w:eastAsia="zh-CN"/>
              </w:rPr>
              <w:t>招标人监督及投诉渠道</w:t>
            </w:r>
            <w:bookmarkEnd w:id="51"/>
            <w:bookmarkEnd w:id="52"/>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招标人监督机构：深圳国际控股有限公司</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话：贺先生0755-83078634、黄先生0755-83079986</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    箱：zbjd@szihl-ld.com</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招标人纪检监督机构：深圳市深国际物流发展有限公司</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话：储先生0755-23979720</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    箱：jjjcs@szihl-ld.com</w:t>
            </w:r>
          </w:p>
          <w:p>
            <w:pPr>
              <w:pStyle w:val="5"/>
              <w:ind w:firstLine="0"/>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址：深圳市福田区红荔西路8045号深国际大厦14楼</w:t>
            </w:r>
          </w:p>
          <w:p>
            <w:pPr>
              <w:pStyle w:val="7"/>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1653" w:type="dxa"/>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6173" w:type="dxa"/>
          </w:tcPr>
          <w:p>
            <w:pPr>
              <w:snapToGrid w:val="0"/>
              <w:jc w:val="left"/>
              <w:rPr>
                <w:rFonts w:ascii="宋体" w:hAnsi="宋体" w:cs="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position w:val="-4"/>
                <w:szCs w:val="21"/>
                <w:highlight w:val="none"/>
              </w:rPr>
              <w:instrText xml:space="preserve">□</w:instrText>
            </w:r>
            <w:r>
              <w:rPr>
                <w:rFonts w:hint="eastAsia" w:ascii="宋体" w:hAnsi="宋体"/>
                <w:color w:val="auto"/>
                <w:szCs w:val="21"/>
                <w:highlight w:val="none"/>
              </w:rPr>
              <w:instrText xml:space="preserve">,√)</w:instrText>
            </w:r>
            <w:r>
              <w:rPr>
                <w:rFonts w:hint="eastAsia" w:ascii="宋体" w:hAnsi="宋体"/>
                <w:color w:val="auto"/>
                <w:szCs w:val="21"/>
                <w:highlight w:val="none"/>
              </w:rPr>
              <w:fldChar w:fldCharType="end"/>
            </w:r>
            <w:r>
              <w:rPr>
                <w:rFonts w:hint="eastAsia" w:ascii="宋体" w:hAnsi="宋体" w:cs="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7826" w:type="dxa"/>
            <w:gridSpan w:val="2"/>
            <w:vAlign w:val="center"/>
          </w:tcPr>
          <w:p>
            <w:pPr>
              <w:snapToGrid w:val="0"/>
              <w:jc w:val="center"/>
              <w:rPr>
                <w:rFonts w:ascii="宋体" w:hAnsi="宋体" w:cs="宋体"/>
                <w:color w:val="auto"/>
                <w:szCs w:val="21"/>
                <w:highlight w:val="none"/>
              </w:rPr>
            </w:pPr>
            <w:r>
              <w:rPr>
                <w:rFonts w:hint="eastAsia" w:ascii="宋体" w:hAnsi="宋体" w:cs="宋体"/>
                <w:b/>
                <w:bCs/>
                <w:color w:val="auto"/>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10.1</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解释权与说明</w:t>
            </w:r>
          </w:p>
        </w:tc>
        <w:tc>
          <w:tcPr>
            <w:tcW w:w="6173" w:type="dxa"/>
            <w:vAlign w:val="center"/>
          </w:tcPr>
          <w:p>
            <w:pPr>
              <w:numPr>
                <w:ilvl w:val="0"/>
                <w:numId w:val="2"/>
              </w:numPr>
              <w:snapToGrid w:val="0"/>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 xml:space="preserve">投标人须知的内容如与投标人须知前附表不一致，以投标人须知前附表为准。评标办法的内容如与评标办法须知前附表不一致，以评标办法前附表为准。 </w:t>
            </w:r>
          </w:p>
          <w:p>
            <w:pPr>
              <w:numPr>
                <w:ilvl w:val="0"/>
                <w:numId w:val="2"/>
              </w:numPr>
              <w:snapToGrid w:val="0"/>
              <w:ind w:firstLine="525" w:firstLineChars="250"/>
              <w:rPr>
                <w:rFonts w:ascii="宋体" w:hAnsi="宋体" w:cs="宋体"/>
                <w:color w:val="auto"/>
                <w:szCs w:val="21"/>
                <w:highlight w:val="none"/>
              </w:rPr>
            </w:pPr>
            <w:r>
              <w:rPr>
                <w:rFonts w:hint="eastAsia" w:ascii="宋体" w:hAnsi="宋体" w:cs="宋体"/>
                <w:color w:val="auto"/>
                <w:szCs w:val="21"/>
                <w:highlight w:val="none"/>
              </w:rPr>
              <w:t xml:space="preserve">发布招标公告的媒体网站供下载的招标文件与纸质招标文件不一致的，以上传至网站的招标文件为准。 </w:t>
            </w:r>
          </w:p>
          <w:p>
            <w:pPr>
              <w:numPr>
                <w:ilvl w:val="0"/>
                <w:numId w:val="2"/>
              </w:numPr>
              <w:snapToGrid w:val="0"/>
              <w:ind w:firstLine="525" w:firstLineChars="250"/>
              <w:rPr>
                <w:rFonts w:ascii="宋体" w:hAnsi="宋体" w:cs="宋体"/>
                <w:color w:val="auto"/>
                <w:szCs w:val="21"/>
                <w:highlight w:val="none"/>
              </w:rPr>
            </w:pPr>
            <w:r>
              <w:rPr>
                <w:rFonts w:hint="eastAsia" w:ascii="宋体" w:hAnsi="宋体" w:cs="宋体"/>
                <w:color w:val="auto"/>
                <w:szCs w:val="21"/>
                <w:highlight w:val="none"/>
              </w:rPr>
              <w:t>构成招标文件组成部分的“通用合同条款”、“专用合同 条款”和“委托人要求”等章节中出现的措辞“委托人”和“承包人”（或“监理人”），在招标投标阶段应当分别按“招标人”和“投标人”进行理解。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10.2</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业绩证明材料</w:t>
            </w:r>
          </w:p>
        </w:tc>
        <w:tc>
          <w:tcPr>
            <w:tcW w:w="617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（1）企业业绩证明材料应同时提供：</w:t>
            </w:r>
          </w:p>
          <w:p>
            <w:pPr>
              <w:snapToGrid w:val="0"/>
              <w:rPr>
                <w:rFonts w:ascii="宋体" w:hAnsi="宋体" w:cs="宋体"/>
                <w:color w:val="auto"/>
                <w:szCs w:val="21"/>
                <w:highlight w:val="none"/>
              </w:rPr>
            </w:pPr>
            <w:r>
              <w:rPr>
                <w:rFonts w:hint="eastAsia" w:ascii="宋体" w:hAnsi="宋体" w:cs="宋体"/>
                <w:color w:val="auto"/>
                <w:szCs w:val="21"/>
                <w:highlight w:val="none"/>
              </w:rPr>
              <w:t>①中标通知书或监理合同；</w:t>
            </w:r>
          </w:p>
          <w:p>
            <w:pPr>
              <w:snapToGrid w:val="0"/>
              <w:rPr>
                <w:rFonts w:ascii="宋体" w:hAnsi="宋体" w:cs="宋体"/>
                <w:color w:val="auto"/>
                <w:szCs w:val="21"/>
                <w:highlight w:val="none"/>
              </w:rPr>
            </w:pPr>
            <w:r>
              <w:rPr>
                <w:rFonts w:hint="eastAsia" w:ascii="宋体" w:hAnsi="宋体" w:cs="宋体"/>
                <w:color w:val="auto"/>
                <w:szCs w:val="21"/>
                <w:highlight w:val="none"/>
              </w:rPr>
              <w:t>②工程验收证明材料：</w:t>
            </w:r>
          </w:p>
          <w:p>
            <w:pPr>
              <w:snapToGrid w:val="0"/>
              <w:rPr>
                <w:rFonts w:ascii="宋体" w:hAnsi="宋体" w:cs="宋体"/>
                <w:color w:val="auto"/>
                <w:szCs w:val="21"/>
                <w:highlight w:val="none"/>
              </w:rPr>
            </w:pPr>
            <w:r>
              <w:rPr>
                <w:rFonts w:hint="eastAsia" w:ascii="宋体" w:hAnsi="宋体" w:cs="宋体"/>
                <w:color w:val="auto"/>
                <w:szCs w:val="21"/>
                <w:highlight w:val="none"/>
              </w:rPr>
              <w:t>提供以下证明材料之一即可：1）竣工验收备案表；2）竣工验收意见表；3）其他竣工验收资料；4）建设行政主管部门出具的竣工验收证明；5）质量监督部门出具的竣工验收证明。以上1）2）3）项至少须含建设、施工、监理、设计单位四方主体盖章。</w:t>
            </w:r>
          </w:p>
          <w:p>
            <w:pPr>
              <w:snapToGrid w:val="0"/>
              <w:rPr>
                <w:rFonts w:ascii="宋体" w:hAnsi="宋体" w:cs="宋体"/>
                <w:color w:val="auto"/>
                <w:szCs w:val="21"/>
                <w:highlight w:val="none"/>
              </w:rPr>
            </w:pPr>
            <w:r>
              <w:rPr>
                <w:rFonts w:hint="eastAsia" w:ascii="宋体" w:hAnsi="宋体" w:cs="宋体"/>
                <w:color w:val="auto"/>
                <w:szCs w:val="21"/>
                <w:highlight w:val="none"/>
              </w:rPr>
              <w:t>③以上证明材料提供复制件，且业绩中建设规模、特征和验收情况（如要求已完成过的业绩，否则验收情况无需体现）需从以上某项资料中得到明确体现，否则该业绩证明不予认可。</w:t>
            </w:r>
          </w:p>
          <w:p>
            <w:pPr>
              <w:snapToGrid w:val="0"/>
              <w:rPr>
                <w:rFonts w:ascii="宋体" w:hAnsi="宋体" w:cs="宋体"/>
                <w:color w:val="auto"/>
                <w:szCs w:val="21"/>
                <w:highlight w:val="none"/>
              </w:rPr>
            </w:pPr>
            <w:r>
              <w:rPr>
                <w:rFonts w:hint="eastAsia" w:ascii="宋体" w:hAnsi="宋体" w:cs="宋体"/>
                <w:color w:val="auto"/>
                <w:szCs w:val="21"/>
                <w:highlight w:val="none"/>
              </w:rPr>
              <w:t>（2）总监理工程师业绩证明材料应同时提供：</w:t>
            </w:r>
          </w:p>
          <w:p>
            <w:pPr>
              <w:snapToGrid w:val="0"/>
              <w:rPr>
                <w:rFonts w:ascii="宋体" w:hAnsi="宋体" w:cs="宋体"/>
                <w:color w:val="auto"/>
                <w:szCs w:val="21"/>
                <w:highlight w:val="none"/>
              </w:rPr>
            </w:pPr>
            <w:r>
              <w:rPr>
                <w:rFonts w:hint="eastAsia" w:ascii="宋体" w:hAnsi="宋体" w:cs="宋体"/>
                <w:color w:val="auto"/>
                <w:szCs w:val="21"/>
                <w:highlight w:val="none"/>
              </w:rPr>
              <w:t>①中标通知书或监理合同；</w:t>
            </w:r>
          </w:p>
          <w:p>
            <w:pPr>
              <w:snapToGrid w:val="0"/>
              <w:rPr>
                <w:rFonts w:ascii="宋体" w:hAnsi="宋体" w:cs="宋体"/>
                <w:color w:val="auto"/>
                <w:szCs w:val="21"/>
                <w:highlight w:val="none"/>
              </w:rPr>
            </w:pPr>
            <w:r>
              <w:rPr>
                <w:rFonts w:hint="eastAsia" w:ascii="宋体" w:hAnsi="宋体" w:cs="宋体"/>
                <w:color w:val="auto"/>
                <w:szCs w:val="21"/>
                <w:highlight w:val="none"/>
              </w:rPr>
              <w:t>②工程验收证明材料：提供以下证明材料之一即可：1）竣工验收备案表；2）竣工验收意见表；3）其他竣工验收资料；4）建设行政主管部门出具的竣工验收证明；5）质量监督部门出具的竣工验收证明。以上1）2）3）项至少须含建设、施工、监理、设计单位四方主体盖章；</w:t>
            </w:r>
          </w:p>
          <w:p>
            <w:pPr>
              <w:snapToGrid w:val="0"/>
              <w:rPr>
                <w:rFonts w:ascii="宋体" w:hAnsi="宋体" w:cs="宋体"/>
                <w:color w:val="auto"/>
                <w:szCs w:val="21"/>
                <w:highlight w:val="none"/>
              </w:rPr>
            </w:pPr>
            <w:r>
              <w:rPr>
                <w:rFonts w:hint="eastAsia" w:ascii="宋体" w:hAnsi="宋体" w:cs="宋体"/>
                <w:color w:val="auto"/>
                <w:szCs w:val="21"/>
                <w:highlight w:val="none"/>
              </w:rPr>
              <w:t>③以上证明材料提供复制件，且业绩中担任项目总监理工程师的姓名、建设规模和特征需从以上某项资料中得到明确体现，否则该业绩证明不予认可。在签订监理合同后，如总监理工程师发生变更的，该业绩不予认可。</w:t>
            </w:r>
          </w:p>
          <w:p>
            <w:pPr>
              <w:snapToGrid w:val="0"/>
              <w:rPr>
                <w:rFonts w:ascii="宋体" w:hAnsi="宋体" w:cs="宋体"/>
                <w:color w:val="auto"/>
                <w:szCs w:val="21"/>
                <w:highlight w:val="none"/>
              </w:rPr>
            </w:pPr>
            <w:r>
              <w:rPr>
                <w:rFonts w:hint="eastAsia" w:ascii="宋体" w:hAnsi="宋体" w:cs="宋体"/>
                <w:color w:val="auto"/>
                <w:szCs w:val="21"/>
                <w:highlight w:val="none"/>
              </w:rPr>
              <w:t>（3）业绩证明时间以竣工证明材料为准。</w:t>
            </w:r>
          </w:p>
          <w:p>
            <w:pPr>
              <w:snapToGrid w:val="0"/>
              <w:ind w:firstLine="422" w:firstLineChars="200"/>
              <w:rPr>
                <w:rFonts w:ascii="宋体" w:hAnsi="宋体" w:cs="宋体"/>
                <w:color w:val="auto"/>
                <w:szCs w:val="21"/>
                <w:highlight w:val="none"/>
              </w:rPr>
            </w:pPr>
            <w:r>
              <w:rPr>
                <w:rFonts w:hint="eastAsia" w:ascii="宋体" w:hAnsi="宋体" w:cs="宋体"/>
                <w:b/>
                <w:color w:val="auto"/>
                <w:szCs w:val="21"/>
                <w:highlight w:val="none"/>
              </w:rPr>
              <w:t>如招标文件对投标人有业绩要求的，则中标候选人的投标文件业绩情况将在中标候选公告期间向社会进行公示；若发现中标候选人弄虚作假将取消中标资格，招标人可以按照评标委员会提出的中标候选人名单排序依次确定其他中标候选人为中标人，也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10.3</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总监理工程师在监建设工程项目的约定</w:t>
            </w:r>
          </w:p>
        </w:tc>
        <w:tc>
          <w:tcPr>
            <w:tcW w:w="6173" w:type="dxa"/>
            <w:vAlign w:val="center"/>
          </w:tcPr>
          <w:p>
            <w:pPr>
              <w:pStyle w:val="23"/>
              <w:spacing w:line="240" w:lineRule="auto"/>
              <w:rPr>
                <w:rFonts w:ascii="宋体" w:hAnsi="宋体" w:cs="宋体"/>
                <w:color w:val="auto"/>
                <w:szCs w:val="21"/>
                <w:highlight w:val="none"/>
              </w:rPr>
            </w:pPr>
            <w:r>
              <w:rPr>
                <w:rFonts w:hint="eastAsia" w:ascii="宋体" w:hAnsi="宋体" w:cs="宋体"/>
                <w:color w:val="auto"/>
                <w:szCs w:val="21"/>
                <w:highlight w:val="none"/>
              </w:rPr>
              <w:t>1、总监理工程师在监项目是指：投标人拟派的总监理工程师在投标截止日在其他任何在建合同工程中担任总监理工程师。在建合同工程的开始时间为合同工程中标通知书发出之日（不通过招标方式的，开始时间为合同签订之日），结束时间为该合同工程通过验收或合同解除之日或更换手续办理完成之日。原在监项目有备案主管部门的，总监变更情况以施工许可证变更记录或部门办理施工许可证审批记录为准。</w:t>
            </w:r>
          </w:p>
          <w:p>
            <w:pPr>
              <w:snapToGrid w:val="0"/>
              <w:rPr>
                <w:rFonts w:ascii="宋体" w:hAnsi="宋体" w:cs="宋体"/>
                <w:b/>
                <w:color w:val="auto"/>
                <w:szCs w:val="21"/>
                <w:highlight w:val="none"/>
              </w:rPr>
            </w:pPr>
            <w:r>
              <w:rPr>
                <w:rFonts w:hint="eastAsia" w:ascii="宋体" w:hAnsi="宋体" w:cs="宋体"/>
                <w:color w:val="auto"/>
                <w:szCs w:val="21"/>
                <w:highlight w:val="none"/>
              </w:rPr>
              <w:t>2、在监要求：见招标公告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10.4</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是否要求相关人员答辩</w:t>
            </w:r>
          </w:p>
        </w:tc>
        <w:tc>
          <w:tcPr>
            <w:tcW w:w="6173" w:type="dxa"/>
            <w:vAlign w:val="center"/>
          </w:tcPr>
          <w:p>
            <w:pPr>
              <w:pStyle w:val="29"/>
              <w:snapToGrid w:val="0"/>
              <w:spacing w:before="0" w:after="0"/>
              <w:jc w:val="both"/>
              <w:rPr>
                <w:rFonts w:hint="default" w:cs="宋体"/>
                <w:color w:val="auto"/>
                <w:sz w:val="21"/>
                <w:szCs w:val="21"/>
                <w:highlight w:val="none"/>
              </w:rPr>
            </w:pPr>
            <w:r>
              <w:rPr>
                <w:rFonts w:cs="宋体"/>
                <w:color w:val="auto"/>
                <w:sz w:val="21"/>
                <w:szCs w:val="21"/>
                <w:highlight w:val="none"/>
              </w:rPr>
              <w:fldChar w:fldCharType="begin"/>
            </w:r>
            <w:r>
              <w:rPr>
                <w:rFonts w:cs="宋体"/>
                <w:color w:val="auto"/>
                <w:sz w:val="21"/>
                <w:szCs w:val="21"/>
                <w:highlight w:val="none"/>
              </w:rPr>
              <w:instrText xml:space="preserve"> eq \o\ac(</w:instrText>
            </w:r>
            <w:r>
              <w:rPr>
                <w:rFonts w:cs="宋体"/>
                <w:color w:val="auto"/>
                <w:position w:val="-4"/>
                <w:sz w:val="21"/>
                <w:szCs w:val="21"/>
                <w:highlight w:val="none"/>
              </w:rPr>
              <w:instrText xml:space="preserve">□</w:instrText>
            </w:r>
            <w:r>
              <w:rPr>
                <w:rFonts w:cs="宋体"/>
                <w:color w:val="auto"/>
                <w:sz w:val="21"/>
                <w:szCs w:val="21"/>
                <w:highlight w:val="none"/>
              </w:rPr>
              <w:instrText xml:space="preserve">,√)</w:instrText>
            </w:r>
            <w:r>
              <w:rPr>
                <w:rFonts w:cs="宋体"/>
                <w:color w:val="auto"/>
                <w:sz w:val="21"/>
                <w:szCs w:val="21"/>
                <w:highlight w:val="none"/>
              </w:rPr>
              <w:fldChar w:fldCharType="end"/>
            </w:r>
            <w:r>
              <w:rPr>
                <w:rFonts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p>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10.5</w:t>
            </w:r>
          </w:p>
          <w:p>
            <w:pPr>
              <w:widowControl/>
              <w:snapToGrid w:val="0"/>
              <w:jc w:val="center"/>
              <w:rPr>
                <w:rFonts w:ascii="宋体" w:hAnsi="宋体" w:cs="宋体"/>
                <w:color w:val="auto"/>
                <w:szCs w:val="21"/>
                <w:highlight w:val="none"/>
              </w:rPr>
            </w:pP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 xml:space="preserve">总监理工程师任 </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职要求</w:t>
            </w:r>
          </w:p>
          <w:p>
            <w:pPr>
              <w:snapToGrid w:val="0"/>
              <w:jc w:val="center"/>
              <w:rPr>
                <w:rFonts w:ascii="宋体" w:hAnsi="宋体" w:cs="宋体"/>
                <w:color w:val="auto"/>
                <w:szCs w:val="21"/>
                <w:highlight w:val="none"/>
              </w:rPr>
            </w:pPr>
          </w:p>
        </w:tc>
        <w:tc>
          <w:tcPr>
            <w:tcW w:w="6173" w:type="dxa"/>
          </w:tcPr>
          <w:p>
            <w:pPr>
              <w:snapToGrid w:val="0"/>
              <w:rPr>
                <w:rFonts w:hint="eastAsia"/>
                <w:color w:val="auto"/>
                <w:szCs w:val="21"/>
                <w:highlight w:val="none"/>
              </w:rPr>
            </w:pPr>
            <w:r>
              <w:rPr>
                <w:rFonts w:hint="eastAsia"/>
                <w:color w:val="auto"/>
                <w:szCs w:val="21"/>
                <w:highlight w:val="none"/>
              </w:rPr>
              <w:t xml:space="preserve">总监理工程师担任项目的总监理工程师职务要求如下： </w:t>
            </w:r>
          </w:p>
          <w:p>
            <w:pPr>
              <w:snapToGrid w:val="0"/>
              <w:rPr>
                <w:color w:val="auto"/>
                <w:szCs w:val="21"/>
                <w:highlight w:val="none"/>
              </w:rPr>
            </w:pPr>
            <w:r>
              <w:rPr>
                <w:rFonts w:hint="eastAsia"/>
                <w:color w:val="auto"/>
                <w:szCs w:val="21"/>
                <w:highlight w:val="none"/>
              </w:rPr>
              <w:t xml:space="preserve">（1）拟派的总监理工程师在投标截止日： </w:t>
            </w:r>
          </w:p>
          <w:p>
            <w:pPr>
              <w:snapToGrid w:val="0"/>
              <w:rPr>
                <w:color w:val="auto"/>
                <w:szCs w:val="21"/>
                <w:highlight w:val="none"/>
              </w:rPr>
            </w:pPr>
            <w:r>
              <w:rPr>
                <w:rFonts w:hint="eastAsia" w:ascii="宋体" w:hAnsi="宋体" w:cs="宋体"/>
                <w:color w:val="auto"/>
                <w:szCs w:val="21"/>
                <w:highlight w:val="none"/>
              </w:rPr>
              <w:t>不得在其他任何在建合同工程中任总监理工程师。在建合同工程的开始时间为合同工程中标通知书发出之日（不通过招标方式的，开始时间为合同签订之日），结束时间为该合同工程通过验收或合同解除之日。</w:t>
            </w:r>
          </w:p>
          <w:p>
            <w:pPr>
              <w:snapToGrid w:val="0"/>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总监的证书在本工程监理服务（施工）期间内须有效，若在监理服务期（施工）内总监证书到期，须保证能延续注册。</w:t>
            </w:r>
          </w:p>
          <w:p>
            <w:pPr>
              <w:snapToGrid w:val="0"/>
              <w:rPr>
                <w:color w:val="auto"/>
                <w:szCs w:val="21"/>
                <w:highlight w:val="none"/>
              </w:rPr>
            </w:pPr>
            <w:r>
              <w:rPr>
                <w:rFonts w:hint="eastAsia"/>
                <w:color w:val="auto"/>
                <w:szCs w:val="21"/>
                <w:highlight w:val="none"/>
              </w:rPr>
              <w:t>（3）上述所指“通过验收”，以提供投标人须知前附表第10.2款“业绩证明材料”的工程验收证明材料为准。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10.6</w:t>
            </w:r>
          </w:p>
        </w:tc>
        <w:tc>
          <w:tcPr>
            <w:tcW w:w="16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重新招标和不再招标</w:t>
            </w:r>
          </w:p>
        </w:tc>
        <w:tc>
          <w:tcPr>
            <w:tcW w:w="6173" w:type="dxa"/>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1、重新招标</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经评标委员会评审后否决所有投标的</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2、不再招标</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重新招标后投标人仍少于三个的，属于必须审批或核准的工程建设项目，报经有关行政监督部门批准后可以不再进行招标。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tcBorders>
              <w:right w:val="single" w:color="auto" w:sz="4" w:space="0"/>
            </w:tcBorders>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10.7</w:t>
            </w:r>
          </w:p>
        </w:tc>
        <w:tc>
          <w:tcPr>
            <w:tcW w:w="7826" w:type="dxa"/>
            <w:gridSpan w:val="2"/>
            <w:tcBorders>
              <w:left w:val="single" w:color="auto" w:sz="4" w:space="0"/>
            </w:tcBorders>
            <w:vAlign w:val="center"/>
          </w:tcPr>
          <w:p>
            <w:pPr>
              <w:pStyle w:val="58"/>
              <w:spacing w:before="53"/>
              <w:ind w:left="107" w:right="31" w:firstLine="422"/>
              <w:rPr>
                <w:rFonts w:ascii="宋体" w:hAnsi="宋体" w:cs="宋体"/>
                <w:b/>
                <w:color w:val="auto"/>
                <w:sz w:val="21"/>
                <w:szCs w:val="21"/>
                <w:highlight w:val="none"/>
              </w:rPr>
            </w:pPr>
            <w:r>
              <w:rPr>
                <w:rFonts w:hint="eastAsia" w:ascii="宋体" w:hAnsi="宋体" w:cs="宋体"/>
                <w:b/>
                <w:color w:val="auto"/>
                <w:sz w:val="21"/>
                <w:szCs w:val="21"/>
                <w:highlight w:val="none"/>
              </w:rPr>
              <w:t>招标人补充的其他内容：</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1、投标人在递交投标文件时须提供：</w:t>
            </w:r>
            <w:r>
              <w:rPr>
                <w:rFonts w:hint="eastAsia" w:ascii="宋体" w:hAnsi="宋体" w:cs="宋体"/>
                <w:b/>
                <w:color w:val="auto"/>
                <w:sz w:val="21"/>
                <w:szCs w:val="21"/>
                <w:highlight w:val="none"/>
              </w:rPr>
              <w:t>①</w:t>
            </w:r>
            <w:r>
              <w:rPr>
                <w:rFonts w:ascii="宋体" w:hAnsi="宋体" w:cs="宋体"/>
                <w:b/>
                <w:color w:val="auto"/>
                <w:sz w:val="21"/>
                <w:szCs w:val="21"/>
                <w:highlight w:val="none"/>
              </w:rPr>
              <w:t>投标保证金若采用银行保函方式的，则需提供由</w:t>
            </w:r>
            <w:r>
              <w:rPr>
                <w:rFonts w:hint="eastAsia" w:ascii="宋体" w:hAnsi="宋体" w:cs="宋体"/>
                <w:b/>
                <w:color w:val="auto"/>
                <w:sz w:val="21"/>
                <w:szCs w:val="21"/>
                <w:highlight w:val="none"/>
              </w:rPr>
              <w:t>龙港市</w:t>
            </w:r>
            <w:r>
              <w:rPr>
                <w:rFonts w:ascii="宋体" w:hAnsi="宋体" w:cs="宋体"/>
                <w:b/>
                <w:color w:val="auto"/>
                <w:sz w:val="21"/>
                <w:szCs w:val="21"/>
                <w:highlight w:val="none"/>
              </w:rPr>
              <w:t>公共资源交易中心核对并加盖专用章的银行保函复印件；</w:t>
            </w:r>
            <w:r>
              <w:rPr>
                <w:rFonts w:hint="eastAsia" w:ascii="宋体" w:hAnsi="宋体" w:cs="宋体"/>
                <w:b/>
                <w:color w:val="auto"/>
                <w:sz w:val="21"/>
                <w:szCs w:val="21"/>
                <w:highlight w:val="none"/>
              </w:rPr>
              <w:t>②</w:t>
            </w:r>
            <w:r>
              <w:rPr>
                <w:rFonts w:ascii="宋体" w:hAnsi="宋体" w:cs="宋体"/>
                <w:b/>
                <w:color w:val="auto"/>
                <w:sz w:val="21"/>
                <w:szCs w:val="21"/>
                <w:highlight w:val="none"/>
              </w:rPr>
              <w:t>开标现场投标人员健康信息登记表原件</w:t>
            </w:r>
            <w:r>
              <w:rPr>
                <w:rFonts w:hint="eastAsia" w:ascii="宋体" w:hAnsi="宋体" w:cs="宋体"/>
                <w:b/>
                <w:color w:val="auto"/>
                <w:sz w:val="21"/>
                <w:szCs w:val="21"/>
                <w:highlight w:val="none"/>
              </w:rPr>
              <w:t>（见附件）</w:t>
            </w:r>
            <w:r>
              <w:rPr>
                <w:rFonts w:ascii="宋体" w:hAnsi="宋体" w:cs="宋体"/>
                <w:b/>
                <w:color w:val="auto"/>
                <w:sz w:val="21"/>
                <w:szCs w:val="21"/>
                <w:highlight w:val="none"/>
              </w:rPr>
              <w:t>； 未按要求提供材料，其投标文件将拒收。</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2、投标单位未在温州市公共资源交易网-</w:t>
            </w:r>
            <w:r>
              <w:rPr>
                <w:rFonts w:hint="eastAsia" w:ascii="宋体" w:hAnsi="宋体" w:cs="宋体"/>
                <w:b/>
                <w:color w:val="auto"/>
                <w:sz w:val="21"/>
                <w:szCs w:val="21"/>
                <w:highlight w:val="none"/>
              </w:rPr>
              <w:t>龙港市</w:t>
            </w:r>
            <w:r>
              <w:rPr>
                <w:rFonts w:ascii="宋体" w:hAnsi="宋体" w:cs="宋体"/>
                <w:b/>
                <w:color w:val="auto"/>
                <w:sz w:val="21"/>
                <w:szCs w:val="21"/>
                <w:highlight w:val="none"/>
              </w:rPr>
              <w:t>分网交易系统填写投标信息并确认投标状态或未在收标现场递交纸质投标文件的，招标人有权否决其投标。</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3、浙江省外监理企业在递交投标文件之时须提供有效期内的《省外企业进浙承接业务备案证书》复印件</w:t>
            </w:r>
            <w:r>
              <w:rPr>
                <w:rFonts w:hint="eastAsia" w:ascii="宋体" w:hAnsi="宋体" w:cs="宋体"/>
                <w:b/>
                <w:color w:val="auto"/>
                <w:sz w:val="21"/>
                <w:szCs w:val="21"/>
                <w:highlight w:val="none"/>
              </w:rPr>
              <w:t>或提供浙江省建筑市场监管公共服务系统对外发布的投标人进浙备案的网页（显示已备案截图）复制件</w:t>
            </w:r>
            <w:r>
              <w:rPr>
                <w:rFonts w:ascii="宋体" w:hAnsi="宋体" w:cs="宋体"/>
                <w:b/>
                <w:color w:val="auto"/>
                <w:sz w:val="21"/>
                <w:szCs w:val="21"/>
                <w:highlight w:val="none"/>
              </w:rPr>
              <w:t>（复印件须加盖企业公章），未能提供其投标文件不予接收。</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4、投标人拟派人员如浙江省外的执业资格证书在中标后须按浙江省及当地建设主管部门相关规定进行备案，无法备案的，招标人将取消其中标资格。</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5、在投标截止时间前，投标人未被人民法院列入限制失信被执行人投标资格名单的企业。</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6、企业投标人须已录入浙江省建筑市场监管与诚信信息平台。</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7、浙江省外监理企业已录入浙江省建筑市场监管与诚信信息平台及备案的，其监理工程师证书予以认可。</w:t>
            </w:r>
          </w:p>
          <w:p>
            <w:pPr>
              <w:pStyle w:val="58"/>
              <w:ind w:left="527"/>
              <w:rPr>
                <w:rFonts w:ascii="宋体" w:hAnsi="宋体" w:cs="宋体"/>
                <w:b/>
                <w:color w:val="auto"/>
                <w:sz w:val="21"/>
                <w:szCs w:val="21"/>
                <w:highlight w:val="none"/>
              </w:rPr>
            </w:pPr>
            <w:r>
              <w:rPr>
                <w:rFonts w:ascii="宋体" w:hAnsi="宋体" w:cs="宋体"/>
                <w:b/>
                <w:color w:val="auto"/>
                <w:sz w:val="21"/>
                <w:szCs w:val="21"/>
                <w:highlight w:val="none"/>
              </w:rPr>
              <w:t>8、投标文件递交时投标人应出示法定代表人或其委托代理人相应材料：</w:t>
            </w:r>
          </w:p>
          <w:p>
            <w:pPr>
              <w:pStyle w:val="58"/>
              <w:numPr>
                <w:ilvl w:val="0"/>
                <w:numId w:val="3"/>
              </w:numPr>
              <w:tabs>
                <w:tab w:val="left" w:pos="631"/>
              </w:tabs>
              <w:autoSpaceDE/>
              <w:autoSpaceDN/>
              <w:adjustRightInd/>
              <w:spacing w:before="62"/>
              <w:ind w:right="-15" w:firstLine="103"/>
              <w:jc w:val="left"/>
              <w:rPr>
                <w:rFonts w:ascii="宋体" w:hAnsi="宋体" w:cs="宋体"/>
                <w:b/>
                <w:color w:val="auto"/>
                <w:sz w:val="21"/>
                <w:szCs w:val="21"/>
                <w:highlight w:val="none"/>
              </w:rPr>
            </w:pPr>
            <w:r>
              <w:rPr>
                <w:rFonts w:ascii="宋体" w:hAnsi="宋体" w:cs="宋体"/>
                <w:b/>
                <w:color w:val="auto"/>
                <w:sz w:val="21"/>
                <w:szCs w:val="21"/>
                <w:highlight w:val="none"/>
              </w:rPr>
              <w:t>法定代表人参加的，必须持有并出示开标现场投标人员健康信息登记表原件、《法人营业执照》原件或复印件、本人身份证原件和复印件；</w:t>
            </w:r>
          </w:p>
          <w:p>
            <w:pPr>
              <w:pStyle w:val="58"/>
              <w:numPr>
                <w:ilvl w:val="0"/>
                <w:numId w:val="3"/>
              </w:numPr>
              <w:tabs>
                <w:tab w:val="left" w:pos="459"/>
              </w:tabs>
              <w:autoSpaceDE/>
              <w:autoSpaceDN/>
              <w:adjustRightInd/>
              <w:spacing w:before="3"/>
              <w:ind w:right="95" w:hanging="1"/>
              <w:jc w:val="both"/>
              <w:rPr>
                <w:rFonts w:ascii="宋体" w:hAnsi="宋体" w:cs="宋体"/>
                <w:b/>
                <w:color w:val="auto"/>
                <w:sz w:val="21"/>
                <w:szCs w:val="21"/>
                <w:highlight w:val="none"/>
              </w:rPr>
            </w:pPr>
            <w:r>
              <w:rPr>
                <w:rFonts w:ascii="宋体" w:hAnsi="宋体" w:cs="宋体"/>
                <w:b/>
                <w:color w:val="auto"/>
                <w:sz w:val="21"/>
                <w:szCs w:val="21"/>
                <w:highlight w:val="none"/>
              </w:rPr>
              <w:t>如委派委托代理人参加的，必须持有并出示开标现场投标人员健康信息登记表原件、法人签署盖章的授权委托书原件、提供委托代理人在投标单位参保的社保证明【社保证明：在投标截止时间前六个月内，连续缴费三个月及以上且已到账方为有效】、本人身份证原件。</w:t>
            </w:r>
          </w:p>
          <w:p>
            <w:pPr>
              <w:pStyle w:val="58"/>
              <w:spacing w:before="53"/>
              <w:ind w:left="107" w:right="31" w:firstLine="422"/>
              <w:rPr>
                <w:rFonts w:ascii="宋体" w:hAnsi="宋体" w:cs="宋体"/>
                <w:b/>
                <w:color w:val="auto"/>
                <w:sz w:val="21"/>
                <w:szCs w:val="21"/>
                <w:highlight w:val="none"/>
              </w:rPr>
            </w:pPr>
            <w:r>
              <w:rPr>
                <w:rFonts w:ascii="宋体" w:hAnsi="宋体" w:cs="宋体"/>
                <w:b/>
                <w:color w:val="auto"/>
                <w:sz w:val="21"/>
                <w:szCs w:val="21"/>
                <w:highlight w:val="none"/>
              </w:rPr>
              <w:t>注：以上所有复印件均须盖有公司印章。法定代表人（或委托代理人）的身份须按上述要求验证，只有通过验证的投标人的投标文件才予以接收，如出现特殊情况，则提交监督人员或评标委员会复核、决定。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7" w:type="dxa"/>
            <w:tcBorders>
              <w:right w:val="single" w:color="auto" w:sz="4" w:space="0"/>
            </w:tcBorders>
            <w:vAlign w:val="center"/>
          </w:tcPr>
          <w:p>
            <w:pPr>
              <w:wordWrap w:val="0"/>
              <w:snapToGrid w:val="0"/>
              <w:spacing w:line="348" w:lineRule="auto"/>
              <w:jc w:val="center"/>
              <w:rPr>
                <w:rFonts w:ascii="宋体" w:hAnsi="宋体" w:cs="Arial"/>
                <w:b/>
                <w:color w:val="auto"/>
                <w:szCs w:val="21"/>
                <w:highlight w:val="none"/>
              </w:rPr>
            </w:pPr>
            <w:r>
              <w:rPr>
                <w:rFonts w:hint="eastAsia" w:ascii="宋体" w:hAnsi="宋体" w:cs="Arial"/>
                <w:b/>
                <w:color w:val="auto"/>
                <w:szCs w:val="21"/>
                <w:highlight w:val="none"/>
              </w:rPr>
              <w:t>疫情防控期间</w:t>
            </w:r>
          </w:p>
          <w:p>
            <w:pPr>
              <w:snapToGrid w:val="0"/>
              <w:spacing w:line="360" w:lineRule="auto"/>
              <w:jc w:val="left"/>
              <w:rPr>
                <w:rFonts w:ascii="宋体" w:hAnsi="宋体" w:cs="宋体"/>
                <w:color w:val="auto"/>
                <w:sz w:val="24"/>
                <w:highlight w:val="none"/>
              </w:rPr>
            </w:pPr>
            <w:r>
              <w:rPr>
                <w:rFonts w:hint="eastAsia" w:ascii="宋体" w:hAnsi="宋体" w:cs="Arial"/>
                <w:b/>
                <w:color w:val="auto"/>
                <w:szCs w:val="21"/>
                <w:highlight w:val="none"/>
              </w:rPr>
              <w:t>现场防控措施</w:t>
            </w:r>
          </w:p>
        </w:tc>
        <w:tc>
          <w:tcPr>
            <w:tcW w:w="7826" w:type="dxa"/>
            <w:gridSpan w:val="2"/>
            <w:tcBorders>
              <w:left w:val="single" w:color="auto" w:sz="4" w:space="0"/>
            </w:tcBorders>
            <w:vAlign w:val="center"/>
          </w:tcPr>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为做好</w:t>
            </w:r>
            <w:r>
              <w:rPr>
                <w:rFonts w:hint="eastAsia" w:ascii="宋体" w:hAnsi="宋体" w:cs="宋体"/>
                <w:b/>
                <w:color w:val="auto"/>
                <w:szCs w:val="21"/>
                <w:highlight w:val="none"/>
                <w:u w:val="single"/>
              </w:rPr>
              <w:t>深国际龙港现代智慧物流产业园项目监理</w:t>
            </w:r>
            <w:r>
              <w:rPr>
                <w:rFonts w:hint="eastAsia" w:ascii="宋体" w:hAnsi="宋体" w:cs="宋体"/>
                <w:b/>
                <w:color w:val="auto"/>
                <w:kern w:val="0"/>
                <w:szCs w:val="21"/>
                <w:highlight w:val="none"/>
              </w:rPr>
              <w:t xml:space="preserve">疫情防控期间项目招投标工作，确保疫情防控严密细致、措施到位，确保招投标活动便捷高效、平稳有序，根据“少接触”的原则。招标会议疫情防控措施方案如下，所涉及单位及参加会议人员应积极配合： </w:t>
            </w:r>
          </w:p>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一、现场防护措施 </w:t>
            </w:r>
          </w:p>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1.每家投标单位只可委托 1 名本单位人员参加投标，投标时须携带有效居民身份证件和开标现场投标人员健康信息登记表原件（见附件）。</w:t>
            </w:r>
          </w:p>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开评标会议现场建立登记问询制度。招标人、代理机构按照疫情防控响应的有关要求，做好开评标活动现场人员信息登记、体温检测、核对健康码、口罩佩戴、手部卫生消毒等各项工作，并询问进入开评标现场人员近 14 天内的旅行史特别来自中高风险疫区及国外的旅行史，了解近一周的个人身体情况和发热病人接触史。 </w:t>
            </w:r>
          </w:p>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3.开评标现场听从代理机构安排，按照指定位置就坐（每人间隔一个座位就坐），不得聚集喧哗并随意走动。 </w:t>
            </w:r>
          </w:p>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4.加强个人防护及开评标场所消毒工作。进入开评标现场人员都应当自行戴好口罩，做好手部卫生消毒。严格执行开评标场所消毒制度。开评标场地配备消毒器具，使用前后，进行清理消毒工作。尽可能减少现场人数、加大座位间隔、缩短工作时间。参加招标活动的评审专家、中心监督人员、招标人、代理机构工作人员应当做好个人防护，严格执行疫情报告、人员隔离等要求。 </w:t>
            </w:r>
          </w:p>
          <w:p>
            <w:pPr>
              <w:widowControl/>
              <w:shd w:val="clear" w:color="auto" w:fill="FFFFFF"/>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5.开标结束后，各投标人代表离开开标现场，但应保持通讯畅通。 </w:t>
            </w:r>
          </w:p>
          <w:p>
            <w:pPr>
              <w:widowControl/>
              <w:shd w:val="clear" w:color="auto" w:fill="FFFFFF"/>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6.严格落实执行现场开标及评审法律规章制度。 </w:t>
            </w:r>
          </w:p>
          <w:p>
            <w:pPr>
              <w:widowControl/>
              <w:shd w:val="clear" w:color="auto" w:fill="FFFFFF"/>
              <w:ind w:firstLine="422" w:firstLineChars="200"/>
              <w:jc w:val="left"/>
              <w:rPr>
                <w:rFonts w:hint="eastAsia" w:ascii="宋体" w:hAnsi="宋体" w:eastAsia="宋体" w:cs="宋体"/>
                <w:b/>
                <w:color w:val="0000FF"/>
                <w:kern w:val="0"/>
                <w:szCs w:val="21"/>
                <w:highlight w:val="none"/>
              </w:rPr>
            </w:pPr>
            <w:r>
              <w:rPr>
                <w:rFonts w:hint="eastAsia" w:ascii="宋体" w:hAnsi="宋体" w:eastAsia="宋体" w:cs="宋体"/>
                <w:b/>
                <w:bCs w:val="0"/>
                <w:color w:val="0000FF"/>
                <w:kern w:val="0"/>
                <w:sz w:val="21"/>
                <w:szCs w:val="21"/>
                <w:highlight w:val="none"/>
                <w:u w:val="none"/>
                <w:shd w:val="clear"/>
              </w:rPr>
              <w:t>7.本项目为现场递交投标文件方式，现进入龙港市政务客厅须提供48小时内核酸阴性证明，请投标人提前准备，以免影响投标。</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二、响应预案 </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1.按照“早发现、早报告、早隔离、早治疗”的原则。 </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2.新型冠状病毒性肺炎的主要症状:咳嗽(症状严重，干咳为主，伴有痰音，喘息，影响睡眠) ;发热(高热持续 72 小时以上) ;全身精神差，食欲差;潜伏期 2~14 天，平均7 天等。遇到有以上相应症状者，应劝(送)其去医院就医。并立即报告上级，根据具体情况，采取隔离、消毒、疏散等措施。 </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3.若有发现疑似病症，第一人必须在第一时间应立即向当地疾病预防控制机构和行政管理部门报告，并提供疑似病人及与其密切接触者的相关信息。不得延误。 </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4.开标室、开标现场、评标室有人员出现疑似症状，除劝(送)其去医院就医外，尚应采取以下措施: </w:t>
            </w:r>
          </w:p>
          <w:p>
            <w:pPr>
              <w:widowControl/>
              <w:shd w:val="clear" w:color="auto" w:fill="FFFFFF"/>
              <w:ind w:firstLine="211" w:firstLineChars="1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（1）同其直接接触的人员，应到医院体检； </w:t>
            </w:r>
          </w:p>
          <w:p>
            <w:pPr>
              <w:widowControl/>
              <w:shd w:val="clear" w:color="auto" w:fill="FFFFFF"/>
              <w:ind w:firstLine="211" w:firstLineChars="1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（2）场所进行封闭消毒； </w:t>
            </w:r>
          </w:p>
          <w:p>
            <w:pPr>
              <w:widowControl/>
              <w:shd w:val="clear" w:color="auto" w:fill="FFFFFF"/>
              <w:ind w:firstLine="211" w:firstLineChars="1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（3）确诊为新型肺炎病人，则对有关人员采取隔离措施，有关场所实行封闭消毒，现场禁止人员进出，实行隔离。 </w:t>
            </w:r>
          </w:p>
          <w:p>
            <w:pPr>
              <w:widowControl/>
              <w:shd w:val="clear" w:color="auto" w:fill="FFFFFF"/>
              <w:ind w:firstLine="211" w:firstLineChars="1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（4）配合有关部门做好善后工作。 </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三、其他事项 </w:t>
            </w:r>
          </w:p>
          <w:p>
            <w:pPr>
              <w:widowControl/>
              <w:shd w:val="clear" w:color="auto" w:fill="FFFFFF"/>
              <w:ind w:firstLine="316" w:firstLineChars="15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 xml:space="preserve">1、疫情防控期间现场防控措施不足之处应严格按省、市、县防疫政策及相关文件执行；   </w:t>
            </w:r>
          </w:p>
          <w:p>
            <w:pPr>
              <w:widowControl/>
              <w:shd w:val="clear" w:color="auto" w:fill="FFFFFF"/>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2、投标现场须进行体温测量，如体温数据不一致的情况下，以交易中心（或招标人、代理机构）的数据为准； </w:t>
            </w:r>
          </w:p>
          <w:p>
            <w:pPr>
              <w:snapToGrid w:val="0"/>
              <w:ind w:firstLine="211" w:firstLineChars="100"/>
              <w:jc w:val="left"/>
              <w:rPr>
                <w:rFonts w:ascii="宋体" w:hAnsi="宋体" w:cs="宋体"/>
                <w:color w:val="auto"/>
                <w:sz w:val="24"/>
                <w:highlight w:val="none"/>
              </w:rPr>
            </w:pPr>
            <w:r>
              <w:rPr>
                <w:rFonts w:hint="eastAsia" w:ascii="宋体" w:hAnsi="宋体" w:cs="宋体"/>
                <w:b/>
                <w:color w:val="auto"/>
                <w:kern w:val="0"/>
                <w:szCs w:val="21"/>
                <w:highlight w:val="none"/>
              </w:rPr>
              <w:t>3、投标人在递交标书等阶段健康码出现红黄码、体温出现异常等情况，可能引起投标文件被拒收或出现隔离情况，所导致的各种后果由投标人自行承担。</w:t>
            </w:r>
          </w:p>
        </w:tc>
      </w:tr>
    </w:tbl>
    <w:p>
      <w:pPr>
        <w:spacing w:line="360" w:lineRule="auto"/>
        <w:jc w:val="left"/>
        <w:outlineLvl w:val="1"/>
        <w:rPr>
          <w:rFonts w:ascii="宋体" w:hAnsi="宋体" w:cs="宋体"/>
          <w:color w:val="auto"/>
          <w:highlight w:val="none"/>
        </w:rPr>
      </w:pPr>
      <w:r>
        <w:rPr>
          <w:rFonts w:ascii="Arial" w:hAnsi="Arial" w:cs="Arial"/>
          <w:color w:val="auto"/>
          <w:sz w:val="24"/>
          <w:highlight w:val="none"/>
        </w:rPr>
        <w:br w:type="page"/>
      </w:r>
      <w:bookmarkStart w:id="53" w:name="_Toc34835522"/>
      <w:bookmarkStart w:id="54" w:name="_Toc527900608"/>
      <w:bookmarkStart w:id="55" w:name="_Toc9553"/>
      <w:bookmarkStart w:id="56" w:name="_Toc29914"/>
      <w:r>
        <w:rPr>
          <w:rStyle w:val="53"/>
          <w:rFonts w:hint="eastAsia" w:ascii="宋体" w:hAnsi="宋体" w:cs="宋体"/>
          <w:color w:val="auto"/>
          <w:highlight w:val="none"/>
        </w:rPr>
        <w:t>1. 总则</w:t>
      </w:r>
      <w:bookmarkEnd w:id="53"/>
      <w:bookmarkEnd w:id="54"/>
      <w:bookmarkEnd w:id="55"/>
      <w:bookmarkEnd w:id="56"/>
    </w:p>
    <w:p>
      <w:pPr>
        <w:pStyle w:val="3"/>
        <w:widowControl/>
        <w:spacing w:before="0" w:after="174" w:line="265" w:lineRule="auto"/>
        <w:ind w:left="132" w:hanging="10"/>
        <w:jc w:val="left"/>
        <w:rPr>
          <w:rFonts w:ascii="宋体" w:hAnsi="宋体" w:cs="宋体"/>
          <w:color w:val="auto"/>
          <w:spacing w:val="0"/>
          <w:highlight w:val="none"/>
        </w:rPr>
      </w:pPr>
      <w:bookmarkStart w:id="57" w:name="_Toc6407"/>
      <w:bookmarkStart w:id="58" w:name="_Toc527900609"/>
      <w:bookmarkStart w:id="59" w:name="_Toc34835523"/>
      <w:r>
        <w:rPr>
          <w:rFonts w:hint="eastAsia" w:ascii="宋体" w:hAnsi="宋体" w:cs="宋体"/>
          <w:color w:val="auto"/>
          <w:spacing w:val="0"/>
          <w:highlight w:val="none"/>
        </w:rPr>
        <w:t>1.1</w:t>
      </w:r>
      <w:r>
        <w:rPr>
          <w:rFonts w:hint="eastAsia" w:ascii="宋体" w:hAnsi="宋体" w:cs="宋体"/>
          <w:color w:val="auto"/>
          <w:highlight w:val="none"/>
        </w:rPr>
        <w:t xml:space="preserve"> 招标项目概况</w:t>
      </w:r>
      <w:bookmarkEnd w:id="57"/>
      <w:bookmarkEnd w:id="58"/>
      <w:bookmarkEnd w:id="5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 根据《中华人民共和国招标投标法》、《中华人民共和国招标投标法实施条例》等有关法律、法规和规章的规定，本招标项目已具备招标条件，现对监理进行招标。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 招标人：见投标人须知前附表。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 招标代理机构：见投标人须知前附表。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 招标项目名称：见投标人须知前附表。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1.1.5 项目建设地点：见投标人须知前附表。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1.1.6 项目建设规模：见投标人须知前附表。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1.1.7 工程项目施工预计开工日期和建设周期：见投标人须知前附表。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1.1.8 建筑安装工程费/工程概算：见投标人须知前附表。</w:t>
      </w:r>
    </w:p>
    <w:p>
      <w:pPr>
        <w:pStyle w:val="3"/>
        <w:widowControl/>
        <w:spacing w:before="0" w:after="174" w:line="265" w:lineRule="auto"/>
        <w:ind w:left="132" w:hanging="10"/>
        <w:jc w:val="left"/>
        <w:rPr>
          <w:rFonts w:ascii="宋体" w:hAnsi="宋体" w:cs="宋体"/>
          <w:color w:val="auto"/>
          <w:spacing w:val="0"/>
          <w:highlight w:val="none"/>
        </w:rPr>
      </w:pPr>
      <w:bookmarkStart w:id="60" w:name="_Toc34835524"/>
      <w:bookmarkStart w:id="61" w:name="_Toc31098"/>
      <w:bookmarkStart w:id="62" w:name="_Toc527900610"/>
      <w:r>
        <w:rPr>
          <w:rFonts w:hint="eastAsia" w:ascii="宋体" w:hAnsi="宋体" w:cs="宋体"/>
          <w:color w:val="auto"/>
          <w:spacing w:val="0"/>
          <w:highlight w:val="none"/>
        </w:rPr>
        <w:t xml:space="preserve">1.2 </w:t>
      </w:r>
      <w:r>
        <w:rPr>
          <w:rFonts w:hint="eastAsia" w:ascii="宋体" w:hAnsi="宋体" w:cs="宋体"/>
          <w:color w:val="auto"/>
          <w:highlight w:val="none"/>
        </w:rPr>
        <w:t>招标项目的资金来源和落实情况</w:t>
      </w:r>
      <w:bookmarkEnd w:id="60"/>
      <w:bookmarkEnd w:id="61"/>
      <w:bookmarkEnd w:id="6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1.2.1 资金来源及比例：见投标人须知前附表。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资金落实情况：见投标人须知前附表。</w:t>
      </w:r>
    </w:p>
    <w:p>
      <w:pPr>
        <w:pStyle w:val="3"/>
        <w:widowControl/>
        <w:spacing w:before="0" w:after="174" w:line="265" w:lineRule="auto"/>
        <w:ind w:left="132" w:hanging="10"/>
        <w:jc w:val="left"/>
        <w:rPr>
          <w:rFonts w:ascii="宋体" w:hAnsi="宋体" w:cs="宋体"/>
          <w:color w:val="auto"/>
          <w:spacing w:val="0"/>
          <w:highlight w:val="none"/>
        </w:rPr>
      </w:pPr>
      <w:bookmarkStart w:id="63" w:name="_Toc16000"/>
      <w:bookmarkStart w:id="64" w:name="_Toc527900611"/>
      <w:bookmarkStart w:id="65" w:name="_Toc34835525"/>
      <w:r>
        <w:rPr>
          <w:rFonts w:hint="eastAsia" w:ascii="宋体" w:hAnsi="宋体" w:cs="宋体"/>
          <w:color w:val="auto"/>
          <w:spacing w:val="0"/>
          <w:highlight w:val="none"/>
        </w:rPr>
        <w:t xml:space="preserve">1.3 </w:t>
      </w:r>
      <w:r>
        <w:rPr>
          <w:rFonts w:hint="eastAsia" w:ascii="宋体" w:hAnsi="宋体" w:cs="宋体"/>
          <w:color w:val="auto"/>
          <w:highlight w:val="none"/>
        </w:rPr>
        <w:t>招标范围、监理服务期限和质量标准</w:t>
      </w:r>
      <w:bookmarkEnd w:id="63"/>
      <w:bookmarkEnd w:id="64"/>
      <w:bookmarkEnd w:id="6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 招标范围：见投标人须知前附表。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监理服务期限：见投标人须知前附表。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 质量标准：见投标人须知前附表。</w:t>
      </w:r>
    </w:p>
    <w:p>
      <w:pPr>
        <w:pStyle w:val="3"/>
        <w:widowControl/>
        <w:spacing w:before="0" w:after="174" w:line="265" w:lineRule="auto"/>
        <w:ind w:left="132" w:hanging="10"/>
        <w:jc w:val="left"/>
        <w:rPr>
          <w:rFonts w:ascii="宋体" w:hAnsi="宋体" w:cs="宋体"/>
          <w:color w:val="auto"/>
          <w:highlight w:val="none"/>
        </w:rPr>
      </w:pPr>
      <w:bookmarkStart w:id="66" w:name="_Toc60"/>
      <w:bookmarkStart w:id="67" w:name="_Toc34835526"/>
      <w:bookmarkStart w:id="68" w:name="_Toc527900612"/>
      <w:r>
        <w:rPr>
          <w:rFonts w:hint="eastAsia" w:ascii="宋体" w:hAnsi="宋体" w:cs="宋体"/>
          <w:color w:val="auto"/>
          <w:spacing w:val="0"/>
          <w:highlight w:val="none"/>
        </w:rPr>
        <w:t xml:space="preserve">1.4 </w:t>
      </w:r>
      <w:r>
        <w:rPr>
          <w:rFonts w:hint="eastAsia" w:ascii="宋体" w:hAnsi="宋体" w:cs="宋体"/>
          <w:color w:val="auto"/>
          <w:highlight w:val="none"/>
        </w:rPr>
        <w:t>投标人资格要求</w:t>
      </w:r>
      <w:bookmarkEnd w:id="66"/>
      <w:bookmarkEnd w:id="67"/>
      <w:bookmarkEnd w:id="6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投标人应具备承担本招标项目资质条件、能力和信誉：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（1）资质要求：见投标人须知前附表；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（3）业绩要求：见投标人须知前附表；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（4）信誉要求：见投标人须知前附表；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（5）总监理工程师的资格要求：应当具备工程注册监理工程师执业资格（如有），具体要求见投标人须知前附表；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（6）其他主要人员要求：见投标人须知前附表。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（7）试验检测器设备要求：见投标人须知前附表。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（8）其他要求：见投标人须知前附表。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需要提交的相关证明材料见本章第 3.5 款的规定。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投标人须知前附表规定接受联合体投标的，联合体除应符合本章第 1.4.1 项和投标人须知前附表的要求外，还应遵守以下规定：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（1）联合体各方应按招标文件提供的格式签订联合体协议书，明确联合体牵头人和各方权利义务，并承诺就中标项目向招标人承担连带责任；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（3）联合体各方不得再以自己名义单独或参加其他联合体在本招标项目中投标，否则各相关投标均无效。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（3）与本招标项目的其他投标人为同一个单位负责人；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（4）与本招标项目的其他投标人存在控股、管理关系；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（5）为本招标项目的代建人；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（6）为本招标项目的招标代理机构；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（7）与本招标项目的代建人或招标代理机构同为一个法定代表人；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（8）与本招标项目的代建人或招标代理机构存在控股或参股关系；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（9）与本招标项目的施工承包人以及建筑材料、建筑构配件和设备供应商有隶属关系或者其他利害关系；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（10）被依法暂停或者取消投标资格；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（11）被责令停产停业、暂扣或者吊销许可证、暂扣或者吊销执照；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（12）财产被接管或冻结的；进入清算程序，或被宣告破产，或其他丧失履约能力的情形（</w:t>
      </w:r>
      <w:r>
        <w:rPr>
          <w:rFonts w:hint="eastAsia" w:ascii="宋体" w:hAnsi="宋体" w:cs="宋体"/>
          <w:color w:val="auto"/>
          <w:highlight w:val="none"/>
        </w:rPr>
        <w:t>以相关行业主管部门的行政处罚决定或司法机关出具的有关法律文书为准</w:t>
      </w:r>
      <w:r>
        <w:rPr>
          <w:rFonts w:hint="eastAsia" w:ascii="宋体" w:hAnsi="宋体" w:cs="宋体"/>
          <w:color w:val="auto"/>
          <w:szCs w:val="21"/>
          <w:highlight w:val="none"/>
        </w:rPr>
        <w:t>）；</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（13）在最近三年内发生重大监理质量问题（</w:t>
      </w:r>
      <w:r>
        <w:rPr>
          <w:rFonts w:hint="eastAsia" w:ascii="宋体" w:hAnsi="宋体" w:cs="宋体"/>
          <w:color w:val="auto"/>
          <w:highlight w:val="none"/>
        </w:rPr>
        <w:t>“近三年”指投标截止之日上溯三年，以相关行业主管部门的行政处罚决定或司法机关出具的有关法律文书为准</w:t>
      </w:r>
      <w:r>
        <w:rPr>
          <w:rFonts w:hint="eastAsia" w:ascii="宋体" w:hAnsi="宋体" w:cs="宋体"/>
          <w:color w:val="auto"/>
          <w:szCs w:val="21"/>
          <w:highlight w:val="none"/>
        </w:rPr>
        <w:t>）；</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（14）被工商行政管理机关在全国企业信用信息公示系统中列入严重违法失信企业名单；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（15）被各级人民法院(http://zxgk.court.gov.cn/shixin/)列入失信被执行人（法人或其他组织）名单（已执行完结的除外，以提供法院结案的有关法律文书为准）；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（17）法律法规或投标人须知前附表规定的其他情形。</w:t>
      </w:r>
    </w:p>
    <w:p>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上述第（10）、（11）、（12）、（14）、（15）、（16）目规定的情形，仅指“投标人”，不包括投标人分公司、办事处及其他分支机构。</w:t>
      </w:r>
    </w:p>
    <w:p>
      <w:pPr>
        <w:pStyle w:val="5"/>
        <w:rPr>
          <w:rFonts w:ascii="宋体" w:hAnsi="宋体" w:cs="宋体"/>
          <w:color w:val="auto"/>
          <w:kern w:val="2"/>
          <w:sz w:val="21"/>
          <w:szCs w:val="21"/>
          <w:highlight w:val="none"/>
        </w:rPr>
      </w:pPr>
    </w:p>
    <w:p>
      <w:pPr>
        <w:pStyle w:val="3"/>
        <w:widowControl/>
        <w:spacing w:before="0" w:after="174" w:line="265" w:lineRule="auto"/>
        <w:ind w:left="132" w:hanging="10"/>
        <w:jc w:val="left"/>
        <w:rPr>
          <w:rFonts w:ascii="宋体" w:hAnsi="宋体" w:cs="宋体"/>
          <w:color w:val="auto"/>
          <w:sz w:val="21"/>
          <w:szCs w:val="21"/>
          <w:highlight w:val="none"/>
        </w:rPr>
      </w:pPr>
      <w:bookmarkStart w:id="69" w:name="_Toc34835527"/>
      <w:bookmarkStart w:id="70" w:name="_Toc527900613"/>
      <w:bookmarkStart w:id="71" w:name="_Toc31947"/>
      <w:r>
        <w:rPr>
          <w:rFonts w:hint="eastAsia" w:ascii="宋体" w:hAnsi="宋体" w:cs="宋体"/>
          <w:color w:val="auto"/>
          <w:sz w:val="21"/>
          <w:szCs w:val="21"/>
          <w:highlight w:val="none"/>
        </w:rPr>
        <w:t>1.5 费用承担</w:t>
      </w:r>
      <w:bookmarkEnd w:id="69"/>
      <w:bookmarkEnd w:id="70"/>
      <w:bookmarkEnd w:id="71"/>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pStyle w:val="3"/>
        <w:widowControl/>
        <w:spacing w:before="0" w:after="174" w:line="265" w:lineRule="auto"/>
        <w:ind w:left="132" w:hanging="10"/>
        <w:jc w:val="left"/>
        <w:rPr>
          <w:rFonts w:ascii="宋体" w:hAnsi="宋体" w:cs="宋体"/>
          <w:color w:val="auto"/>
          <w:spacing w:val="0"/>
          <w:highlight w:val="none"/>
        </w:rPr>
      </w:pPr>
      <w:bookmarkStart w:id="72" w:name="_Toc34835528"/>
      <w:bookmarkStart w:id="73" w:name="_Toc9545"/>
      <w:bookmarkStart w:id="74" w:name="_Toc527900614"/>
      <w:r>
        <w:rPr>
          <w:rFonts w:hint="eastAsia" w:ascii="宋体" w:hAnsi="宋体" w:cs="宋体"/>
          <w:color w:val="auto"/>
          <w:spacing w:val="0"/>
          <w:highlight w:val="none"/>
        </w:rPr>
        <w:t>1.6</w:t>
      </w:r>
      <w:r>
        <w:rPr>
          <w:rFonts w:hint="eastAsia" w:ascii="宋体" w:hAnsi="宋体" w:cs="宋体"/>
          <w:color w:val="auto"/>
          <w:highlight w:val="none"/>
        </w:rPr>
        <w:t xml:space="preserve"> 保密</w:t>
      </w:r>
      <w:bookmarkEnd w:id="72"/>
      <w:bookmarkEnd w:id="73"/>
      <w:bookmarkEnd w:id="74"/>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pStyle w:val="3"/>
        <w:widowControl/>
        <w:spacing w:before="0" w:after="174" w:line="265" w:lineRule="auto"/>
        <w:ind w:left="132" w:hanging="10"/>
        <w:jc w:val="left"/>
        <w:rPr>
          <w:rFonts w:ascii="宋体" w:hAnsi="宋体" w:cs="宋体"/>
          <w:color w:val="auto"/>
          <w:highlight w:val="none"/>
        </w:rPr>
      </w:pPr>
      <w:bookmarkStart w:id="75" w:name="_Toc527900615"/>
      <w:bookmarkStart w:id="76" w:name="_Toc26368"/>
      <w:bookmarkStart w:id="77" w:name="_Toc34835529"/>
      <w:r>
        <w:rPr>
          <w:rFonts w:hint="eastAsia" w:ascii="宋体" w:hAnsi="宋体" w:cs="宋体"/>
          <w:color w:val="auto"/>
          <w:spacing w:val="0"/>
          <w:highlight w:val="none"/>
        </w:rPr>
        <w:t xml:space="preserve">1.7 </w:t>
      </w:r>
      <w:r>
        <w:rPr>
          <w:rFonts w:hint="eastAsia" w:ascii="宋体" w:hAnsi="宋体" w:cs="宋体"/>
          <w:color w:val="auto"/>
          <w:highlight w:val="none"/>
        </w:rPr>
        <w:t>语言文字</w:t>
      </w:r>
      <w:bookmarkEnd w:id="75"/>
      <w:bookmarkEnd w:id="76"/>
      <w:bookmarkEnd w:id="77"/>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招标投标文件使用的语言文字为中文。专用术语使用外文的，应附有中文注释。</w:t>
      </w:r>
    </w:p>
    <w:p>
      <w:pPr>
        <w:pStyle w:val="3"/>
        <w:widowControl/>
        <w:spacing w:before="0" w:after="174" w:line="265" w:lineRule="auto"/>
        <w:ind w:left="132" w:hanging="10"/>
        <w:jc w:val="left"/>
        <w:rPr>
          <w:rFonts w:ascii="宋体" w:hAnsi="宋体" w:cs="宋体"/>
          <w:color w:val="auto"/>
          <w:spacing w:val="0"/>
          <w:highlight w:val="none"/>
        </w:rPr>
      </w:pPr>
      <w:bookmarkStart w:id="78" w:name="_Toc527900616"/>
      <w:bookmarkStart w:id="79" w:name="_Toc28468"/>
      <w:bookmarkStart w:id="80" w:name="_Toc34835530"/>
      <w:r>
        <w:rPr>
          <w:rFonts w:hint="eastAsia" w:ascii="宋体" w:hAnsi="宋体" w:cs="宋体"/>
          <w:color w:val="auto"/>
          <w:spacing w:val="0"/>
          <w:highlight w:val="none"/>
        </w:rPr>
        <w:t xml:space="preserve">1.8 </w:t>
      </w:r>
      <w:r>
        <w:rPr>
          <w:rFonts w:hint="eastAsia" w:ascii="宋体" w:hAnsi="宋体" w:cs="宋体"/>
          <w:color w:val="auto"/>
          <w:highlight w:val="none"/>
        </w:rPr>
        <w:t>计量单位</w:t>
      </w:r>
      <w:bookmarkEnd w:id="78"/>
      <w:bookmarkEnd w:id="79"/>
      <w:bookmarkEnd w:id="80"/>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3"/>
        <w:widowControl/>
        <w:spacing w:before="0" w:after="174" w:line="265" w:lineRule="auto"/>
        <w:ind w:left="132" w:hanging="10"/>
        <w:jc w:val="left"/>
        <w:rPr>
          <w:rFonts w:ascii="宋体" w:hAnsi="宋体" w:cs="宋体"/>
          <w:color w:val="auto"/>
          <w:highlight w:val="none"/>
        </w:rPr>
      </w:pPr>
      <w:bookmarkStart w:id="81" w:name="_Toc527900617"/>
      <w:bookmarkStart w:id="82" w:name="_Toc34835531"/>
      <w:bookmarkStart w:id="83" w:name="_Toc12739"/>
      <w:r>
        <w:rPr>
          <w:rFonts w:hint="eastAsia" w:ascii="宋体" w:hAnsi="宋体" w:cs="宋体"/>
          <w:color w:val="auto"/>
          <w:spacing w:val="0"/>
          <w:highlight w:val="none"/>
        </w:rPr>
        <w:t xml:space="preserve">1.9 </w:t>
      </w:r>
      <w:r>
        <w:rPr>
          <w:rFonts w:hint="eastAsia" w:ascii="宋体" w:hAnsi="宋体" w:cs="宋体"/>
          <w:color w:val="auto"/>
          <w:highlight w:val="none"/>
        </w:rPr>
        <w:t>踏勘现场</w:t>
      </w:r>
      <w:bookmarkEnd w:id="81"/>
      <w:bookmarkEnd w:id="82"/>
      <w:bookmarkEnd w:id="83"/>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pPr>
        <w:pStyle w:val="3"/>
        <w:widowControl/>
        <w:spacing w:before="0" w:after="174" w:line="265" w:lineRule="auto"/>
        <w:ind w:left="132" w:hanging="10"/>
        <w:jc w:val="left"/>
        <w:rPr>
          <w:rFonts w:ascii="宋体" w:hAnsi="宋体" w:cs="宋体"/>
          <w:color w:val="auto"/>
          <w:spacing w:val="0"/>
          <w:highlight w:val="none"/>
        </w:rPr>
      </w:pPr>
      <w:bookmarkStart w:id="84" w:name="_Toc34835532"/>
      <w:bookmarkStart w:id="85" w:name="_Toc20228"/>
      <w:bookmarkStart w:id="86" w:name="_Toc527900618"/>
      <w:r>
        <w:rPr>
          <w:rFonts w:hint="eastAsia" w:ascii="宋体" w:hAnsi="宋体" w:cs="宋体"/>
          <w:color w:val="auto"/>
          <w:spacing w:val="0"/>
          <w:highlight w:val="none"/>
        </w:rPr>
        <w:t xml:space="preserve">1.10 </w:t>
      </w:r>
      <w:r>
        <w:rPr>
          <w:rFonts w:hint="eastAsia" w:ascii="宋体" w:hAnsi="宋体" w:cs="宋体"/>
          <w:color w:val="auto"/>
          <w:highlight w:val="none"/>
        </w:rPr>
        <w:t>投标预备会</w:t>
      </w:r>
      <w:bookmarkEnd w:id="84"/>
      <w:bookmarkEnd w:id="85"/>
      <w:bookmarkEnd w:id="86"/>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1.10.1 投标人须知前附表规定召开投标预备会的，招标人按投标人须知前附表规定的时间和地点召开投标预备会，澄清投标人提出的问题。</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1.10.2 投标人应按投标人须知前附表规定的时间和形式将提出的问题送达招标人，以便招标人在会议期间澄清。</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1.10.3 投标预备会后，招标人将对投标人所提问题的澄清，以投标人须知前附表规定的形式通知所有购买招标文件的投标人。该澄清内容为招标文件的组成部分。</w:t>
      </w:r>
    </w:p>
    <w:p>
      <w:pPr>
        <w:pStyle w:val="3"/>
        <w:widowControl/>
        <w:spacing w:before="0" w:after="174" w:line="265" w:lineRule="auto"/>
        <w:ind w:left="132" w:hanging="10"/>
        <w:jc w:val="left"/>
        <w:rPr>
          <w:rFonts w:ascii="宋体" w:hAnsi="宋体" w:cs="宋体"/>
          <w:color w:val="auto"/>
          <w:spacing w:val="0"/>
          <w:highlight w:val="none"/>
        </w:rPr>
      </w:pPr>
      <w:bookmarkStart w:id="87" w:name="_Toc527900619"/>
      <w:bookmarkStart w:id="88" w:name="_Toc34835533"/>
      <w:bookmarkStart w:id="89" w:name="_Toc9509"/>
      <w:r>
        <w:rPr>
          <w:rFonts w:hint="eastAsia" w:ascii="宋体" w:hAnsi="宋体" w:cs="宋体"/>
          <w:color w:val="auto"/>
          <w:spacing w:val="0"/>
          <w:highlight w:val="none"/>
        </w:rPr>
        <w:t>1.11</w:t>
      </w:r>
      <w:r>
        <w:rPr>
          <w:rFonts w:hint="eastAsia" w:ascii="宋体" w:hAnsi="宋体" w:cs="宋体"/>
          <w:color w:val="auto"/>
          <w:highlight w:val="none"/>
        </w:rPr>
        <w:t>分包</w:t>
      </w:r>
      <w:bookmarkEnd w:id="87"/>
      <w:bookmarkEnd w:id="88"/>
      <w:bookmarkEnd w:id="8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本项目严禁分包。</w:t>
      </w:r>
    </w:p>
    <w:p>
      <w:pPr>
        <w:pStyle w:val="3"/>
        <w:widowControl/>
        <w:spacing w:before="0" w:after="174" w:line="265" w:lineRule="auto"/>
        <w:ind w:left="132" w:hanging="10"/>
        <w:jc w:val="left"/>
        <w:rPr>
          <w:rFonts w:ascii="宋体" w:hAnsi="宋体" w:cs="宋体"/>
          <w:color w:val="auto"/>
          <w:spacing w:val="0"/>
          <w:highlight w:val="none"/>
        </w:rPr>
      </w:pPr>
      <w:bookmarkStart w:id="90" w:name="_Toc17164"/>
      <w:bookmarkStart w:id="91" w:name="_Toc34835534"/>
      <w:bookmarkStart w:id="92" w:name="_Toc527900620"/>
      <w:r>
        <w:rPr>
          <w:rFonts w:hint="eastAsia" w:ascii="宋体" w:hAnsi="宋体" w:cs="宋体"/>
          <w:color w:val="auto"/>
          <w:spacing w:val="0"/>
          <w:highlight w:val="none"/>
        </w:rPr>
        <w:t xml:space="preserve">1.12 </w:t>
      </w:r>
      <w:r>
        <w:rPr>
          <w:rFonts w:hint="eastAsia" w:ascii="宋体" w:hAnsi="宋体" w:cs="宋体"/>
          <w:color w:val="auto"/>
          <w:highlight w:val="none"/>
        </w:rPr>
        <w:t>响应和偏差</w:t>
      </w:r>
      <w:bookmarkEnd w:id="90"/>
      <w:bookmarkEnd w:id="91"/>
      <w:bookmarkEnd w:id="9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1.12.2 投标人应根据招标文件的要求提供投标监理大纲等内容以对招标文件作出响应。</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1.12.3 投标人须知前附表允许投标文件偏离招标文件某些要求的，偏差应当符合招标文件规定的偏差范围和幅度。</w:t>
      </w:r>
    </w:p>
    <w:p>
      <w:pPr>
        <w:pStyle w:val="4"/>
        <w:rPr>
          <w:rFonts w:ascii="宋体" w:hAnsi="宋体" w:cs="宋体"/>
          <w:color w:val="auto"/>
          <w:highlight w:val="none"/>
        </w:rPr>
      </w:pPr>
      <w:bookmarkStart w:id="93" w:name="_Toc527900621"/>
      <w:bookmarkStart w:id="94" w:name="_Toc34835535"/>
      <w:bookmarkStart w:id="95" w:name="_Toc28844"/>
      <w:bookmarkStart w:id="96" w:name="_Toc13267"/>
      <w:r>
        <w:rPr>
          <w:rFonts w:hint="eastAsia" w:ascii="宋体" w:hAnsi="宋体" w:cs="宋体"/>
          <w:color w:val="auto"/>
          <w:highlight w:val="none"/>
        </w:rPr>
        <w:t>2. 招标文件</w:t>
      </w:r>
      <w:bookmarkEnd w:id="93"/>
      <w:bookmarkEnd w:id="94"/>
      <w:bookmarkEnd w:id="95"/>
      <w:bookmarkEnd w:id="96"/>
    </w:p>
    <w:p>
      <w:pPr>
        <w:pStyle w:val="3"/>
        <w:widowControl/>
        <w:spacing w:before="0" w:after="174" w:line="265" w:lineRule="auto"/>
        <w:ind w:left="132" w:hanging="10"/>
        <w:jc w:val="left"/>
        <w:rPr>
          <w:rFonts w:ascii="宋体" w:hAnsi="宋体" w:cs="宋体"/>
          <w:color w:val="auto"/>
          <w:highlight w:val="none"/>
        </w:rPr>
      </w:pPr>
      <w:bookmarkStart w:id="97" w:name="_Toc34835536"/>
      <w:bookmarkStart w:id="98" w:name="_Toc2395"/>
      <w:bookmarkStart w:id="99" w:name="_Toc527900622"/>
      <w:r>
        <w:rPr>
          <w:rFonts w:hint="eastAsia" w:ascii="宋体" w:hAnsi="宋体" w:cs="宋体"/>
          <w:color w:val="auto"/>
          <w:spacing w:val="0"/>
          <w:highlight w:val="none"/>
        </w:rPr>
        <w:t xml:space="preserve">2.1 </w:t>
      </w:r>
      <w:r>
        <w:rPr>
          <w:rFonts w:hint="eastAsia" w:ascii="宋体" w:hAnsi="宋体" w:cs="宋体"/>
          <w:color w:val="auto"/>
          <w:highlight w:val="none"/>
        </w:rPr>
        <w:t>招标文件的组成</w:t>
      </w:r>
      <w:bookmarkEnd w:id="97"/>
      <w:bookmarkEnd w:id="98"/>
      <w:bookmarkEnd w:id="9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本招标文件包括：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（1）招标公告（或投标邀请书）；</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（2）投标人须知；</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（3）评标办法；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（4）合同条款及格式；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（5）委托人要求；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（7）投标人须知前附表规定的其他资料。</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根据本章第 1.10 款、第 2.2 款和第 2.3 款对招标文件所作的澄清、修改，构成招标文件的组成部分。</w:t>
      </w:r>
    </w:p>
    <w:p>
      <w:pPr>
        <w:pStyle w:val="3"/>
        <w:widowControl/>
        <w:spacing w:before="0" w:after="174" w:line="265" w:lineRule="auto"/>
        <w:ind w:left="132" w:hanging="10"/>
        <w:jc w:val="left"/>
        <w:rPr>
          <w:rFonts w:ascii="宋体" w:hAnsi="宋体" w:cs="宋体"/>
          <w:color w:val="auto"/>
          <w:spacing w:val="0"/>
          <w:highlight w:val="none"/>
        </w:rPr>
      </w:pPr>
      <w:bookmarkStart w:id="100" w:name="_Toc8295"/>
      <w:bookmarkStart w:id="101" w:name="_Toc527900623"/>
      <w:bookmarkStart w:id="102" w:name="_Toc34835537"/>
      <w:r>
        <w:rPr>
          <w:rFonts w:hint="eastAsia" w:ascii="宋体" w:hAnsi="宋体" w:cs="宋体"/>
          <w:color w:val="auto"/>
          <w:spacing w:val="0"/>
          <w:highlight w:val="none"/>
        </w:rPr>
        <w:t xml:space="preserve">2.2 </w:t>
      </w:r>
      <w:r>
        <w:rPr>
          <w:rFonts w:hint="eastAsia" w:ascii="宋体" w:hAnsi="宋体" w:cs="宋体"/>
          <w:color w:val="auto"/>
          <w:highlight w:val="none"/>
        </w:rPr>
        <w:t>招标文件的澄清</w:t>
      </w:r>
      <w:bookmarkEnd w:id="100"/>
      <w:bookmarkEnd w:id="101"/>
      <w:bookmarkEnd w:id="10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 投标人在收到澄清后，应按投标人须知前附表规定的时间和形式通知招标人，确认已收到该澄清。</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 除非招标人认为确有必要答复，否则，招标人有权拒绝回复投标人在本章第2.2.1项规定的时间后的任何澄清要求。</w:t>
      </w:r>
    </w:p>
    <w:p>
      <w:pPr>
        <w:pStyle w:val="3"/>
        <w:widowControl/>
        <w:spacing w:before="0" w:after="174" w:line="265" w:lineRule="auto"/>
        <w:ind w:left="132" w:hanging="10"/>
        <w:jc w:val="left"/>
        <w:rPr>
          <w:rFonts w:ascii="宋体" w:hAnsi="宋体" w:cs="宋体"/>
          <w:color w:val="auto"/>
          <w:spacing w:val="0"/>
          <w:highlight w:val="none"/>
        </w:rPr>
      </w:pPr>
      <w:bookmarkStart w:id="103" w:name="_Toc9902"/>
      <w:bookmarkStart w:id="104" w:name="_Toc34835538"/>
      <w:bookmarkStart w:id="105" w:name="_Toc527900624"/>
      <w:r>
        <w:rPr>
          <w:rFonts w:hint="eastAsia" w:ascii="宋体" w:hAnsi="宋体" w:cs="宋体"/>
          <w:color w:val="auto"/>
          <w:spacing w:val="0"/>
          <w:highlight w:val="none"/>
        </w:rPr>
        <w:t xml:space="preserve">2.3 </w:t>
      </w:r>
      <w:r>
        <w:rPr>
          <w:rFonts w:hint="eastAsia" w:ascii="宋体" w:hAnsi="宋体" w:cs="宋体"/>
          <w:color w:val="auto"/>
          <w:highlight w:val="none"/>
        </w:rPr>
        <w:t>招标文件的修改</w:t>
      </w:r>
      <w:bookmarkEnd w:id="103"/>
      <w:bookmarkEnd w:id="104"/>
      <w:bookmarkEnd w:id="10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 投标人收到修改内容后，确认已收到该修改。</w:t>
      </w:r>
    </w:p>
    <w:p>
      <w:pPr>
        <w:pStyle w:val="3"/>
        <w:widowControl/>
        <w:spacing w:before="0" w:after="174" w:line="265" w:lineRule="auto"/>
        <w:ind w:left="132" w:hanging="10"/>
        <w:jc w:val="left"/>
        <w:rPr>
          <w:rFonts w:ascii="宋体" w:hAnsi="宋体" w:cs="宋体"/>
          <w:color w:val="auto"/>
          <w:highlight w:val="none"/>
        </w:rPr>
      </w:pPr>
      <w:bookmarkStart w:id="106" w:name="_Toc8905"/>
      <w:bookmarkStart w:id="107" w:name="_Toc527900625"/>
      <w:bookmarkStart w:id="108" w:name="_Toc34835539"/>
      <w:r>
        <w:rPr>
          <w:rFonts w:hint="eastAsia" w:ascii="宋体" w:hAnsi="宋体" w:cs="宋体"/>
          <w:color w:val="auto"/>
          <w:spacing w:val="0"/>
          <w:highlight w:val="none"/>
        </w:rPr>
        <w:t xml:space="preserve">2.4 </w:t>
      </w:r>
      <w:r>
        <w:rPr>
          <w:rFonts w:hint="eastAsia" w:ascii="宋体" w:hAnsi="宋体" w:cs="宋体"/>
          <w:color w:val="auto"/>
          <w:highlight w:val="none"/>
        </w:rPr>
        <w:t>招标文件的异议</w:t>
      </w:r>
      <w:bookmarkEnd w:id="106"/>
      <w:bookmarkEnd w:id="107"/>
      <w:bookmarkEnd w:id="10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投标人或者其他利害关系人对招标文件有异议的，应当在投标截止时间10日前以书面形式提出。招标人将在收到异议之日起3日内作出答复；作出答复前，将暂停招标投标活动。</w:t>
      </w:r>
    </w:p>
    <w:p>
      <w:pPr>
        <w:pStyle w:val="4"/>
        <w:rPr>
          <w:rFonts w:ascii="宋体" w:hAnsi="宋体" w:cs="宋体"/>
          <w:color w:val="auto"/>
          <w:highlight w:val="none"/>
        </w:rPr>
      </w:pPr>
      <w:bookmarkStart w:id="109" w:name="_Toc527900626"/>
      <w:bookmarkStart w:id="110" w:name="_Toc34835540"/>
      <w:bookmarkStart w:id="111" w:name="_Toc18823"/>
      <w:bookmarkStart w:id="112" w:name="_Toc24955"/>
      <w:r>
        <w:rPr>
          <w:rFonts w:hint="eastAsia" w:ascii="宋体" w:hAnsi="宋体" w:cs="宋体"/>
          <w:color w:val="auto"/>
          <w:highlight w:val="none"/>
        </w:rPr>
        <w:t>3. 投标文件</w:t>
      </w:r>
      <w:bookmarkEnd w:id="109"/>
      <w:bookmarkEnd w:id="110"/>
      <w:bookmarkEnd w:id="111"/>
      <w:bookmarkEnd w:id="112"/>
    </w:p>
    <w:p>
      <w:pPr>
        <w:pStyle w:val="3"/>
        <w:widowControl/>
        <w:spacing w:before="0" w:after="174" w:line="265" w:lineRule="auto"/>
        <w:jc w:val="left"/>
        <w:rPr>
          <w:rFonts w:ascii="宋体" w:hAnsi="宋体" w:cs="宋体"/>
          <w:color w:val="auto"/>
          <w:highlight w:val="none"/>
        </w:rPr>
      </w:pPr>
      <w:bookmarkStart w:id="113" w:name="_Toc527900627"/>
      <w:bookmarkStart w:id="114" w:name="_Toc18436"/>
      <w:bookmarkStart w:id="115" w:name="_Toc34835541"/>
      <w:r>
        <w:rPr>
          <w:rFonts w:hint="eastAsia" w:ascii="宋体" w:hAnsi="宋体" w:cs="宋体"/>
          <w:color w:val="auto"/>
          <w:spacing w:val="0"/>
          <w:highlight w:val="none"/>
        </w:rPr>
        <w:t xml:space="preserve">3.1 </w:t>
      </w:r>
      <w:r>
        <w:rPr>
          <w:rFonts w:hint="eastAsia" w:ascii="宋体" w:hAnsi="宋体" w:cs="宋体"/>
          <w:color w:val="auto"/>
          <w:highlight w:val="none"/>
        </w:rPr>
        <w:t>投标文件的组成</w:t>
      </w:r>
      <w:bookmarkEnd w:id="113"/>
      <w:bookmarkEnd w:id="114"/>
      <w:bookmarkEnd w:id="11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投标文件应包括下列内容：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（1）投标函及投标函附录；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（2）法定代表人身份证明或授权委托书；</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（3）联合体协议书；</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（4）投标保证金；</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（5）监理报酬清单；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（6）资格审查资料；</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（7）监理大纲；</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（8）投标人须知前附表规定的其他资料。</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投标人在评标过程中作出的符合法律法规和招标文件规定的澄清确认，构成投标文件的组成部分。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3.1.2投标人须知前附表规定不接受联合体投标的，或投标人没有组成联合体的，投标文件不包括本章第 3.1.1（3）目所指的联合体协议书。</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3.1.3投标人须知前附表未要求提交投标保证金的，投标文件不包括本章第3.1.1（4）目所指的投标保证金。</w:t>
      </w:r>
    </w:p>
    <w:p>
      <w:pPr>
        <w:pStyle w:val="3"/>
        <w:widowControl/>
        <w:spacing w:before="0" w:after="174" w:line="265" w:lineRule="auto"/>
        <w:ind w:left="132" w:hanging="10"/>
        <w:jc w:val="left"/>
        <w:rPr>
          <w:rFonts w:ascii="宋体" w:hAnsi="宋体" w:cs="宋体"/>
          <w:color w:val="auto"/>
          <w:spacing w:val="0"/>
          <w:highlight w:val="none"/>
        </w:rPr>
      </w:pPr>
      <w:bookmarkStart w:id="116" w:name="_Toc34835542"/>
      <w:bookmarkStart w:id="117" w:name="_Toc22189"/>
      <w:bookmarkStart w:id="118" w:name="_Toc527900628"/>
      <w:r>
        <w:rPr>
          <w:rFonts w:hint="eastAsia" w:ascii="宋体" w:hAnsi="宋体" w:cs="宋体"/>
          <w:color w:val="auto"/>
          <w:spacing w:val="0"/>
          <w:highlight w:val="none"/>
        </w:rPr>
        <w:t xml:space="preserve">3.2 </w:t>
      </w:r>
      <w:r>
        <w:rPr>
          <w:rFonts w:hint="eastAsia" w:ascii="宋体" w:hAnsi="宋体" w:cs="宋体"/>
          <w:color w:val="auto"/>
          <w:highlight w:val="none"/>
        </w:rPr>
        <w:t>投标报价</w:t>
      </w:r>
      <w:bookmarkEnd w:id="116"/>
      <w:bookmarkEnd w:id="117"/>
      <w:bookmarkEnd w:id="11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 投标人应充分了解该项目的总体情况以及影响投标报价的其他要素。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3.2.3 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3.2.4 招标人设有最高投标限价的，投标人的投标报价不得超过最高投标限价，最高投标限价在投标人须知前附表中载明。</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3.2.5 投标报价的其他要求见投标人须知前附表。</w:t>
      </w:r>
    </w:p>
    <w:p>
      <w:pPr>
        <w:pStyle w:val="3"/>
        <w:widowControl/>
        <w:spacing w:before="0" w:after="174" w:line="265" w:lineRule="auto"/>
        <w:ind w:left="132" w:hanging="10"/>
        <w:jc w:val="left"/>
        <w:rPr>
          <w:rFonts w:ascii="宋体" w:hAnsi="宋体" w:cs="宋体"/>
          <w:color w:val="auto"/>
          <w:spacing w:val="0"/>
          <w:highlight w:val="none"/>
        </w:rPr>
      </w:pPr>
      <w:bookmarkStart w:id="119" w:name="_Toc527900629"/>
      <w:bookmarkStart w:id="120" w:name="_Toc9600"/>
      <w:bookmarkStart w:id="121" w:name="_Toc34835543"/>
      <w:r>
        <w:rPr>
          <w:rFonts w:hint="eastAsia" w:ascii="宋体" w:hAnsi="宋体" w:cs="宋体"/>
          <w:color w:val="auto"/>
          <w:spacing w:val="0"/>
          <w:highlight w:val="none"/>
        </w:rPr>
        <w:t xml:space="preserve">3.3 </w:t>
      </w:r>
      <w:r>
        <w:rPr>
          <w:rFonts w:hint="eastAsia" w:ascii="宋体" w:hAnsi="宋体" w:cs="宋体"/>
          <w:color w:val="auto"/>
          <w:highlight w:val="none"/>
        </w:rPr>
        <w:t>投标有效期</w:t>
      </w:r>
      <w:bookmarkEnd w:id="119"/>
      <w:bookmarkEnd w:id="120"/>
      <w:bookmarkEnd w:id="121"/>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 在投标有效期内，投标人撤销投标文件的，应承担招标文件和法律规定的责任。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Style w:val="3"/>
        <w:widowControl/>
        <w:spacing w:before="0" w:after="174" w:line="265" w:lineRule="auto"/>
        <w:ind w:left="132" w:hanging="10"/>
        <w:jc w:val="left"/>
        <w:rPr>
          <w:rFonts w:ascii="宋体" w:hAnsi="宋体" w:cs="宋体"/>
          <w:color w:val="auto"/>
          <w:spacing w:val="0"/>
          <w:highlight w:val="none"/>
        </w:rPr>
      </w:pPr>
      <w:bookmarkStart w:id="122" w:name="_Toc6160"/>
      <w:bookmarkStart w:id="123" w:name="_Toc527900630"/>
      <w:bookmarkStart w:id="124" w:name="_Toc34835544"/>
      <w:r>
        <w:rPr>
          <w:rFonts w:hint="eastAsia" w:ascii="宋体" w:hAnsi="宋体" w:cs="宋体"/>
          <w:color w:val="auto"/>
          <w:spacing w:val="0"/>
          <w:highlight w:val="none"/>
        </w:rPr>
        <w:t xml:space="preserve">3.4 </w:t>
      </w:r>
      <w:r>
        <w:rPr>
          <w:rFonts w:hint="eastAsia" w:ascii="宋体" w:hAnsi="宋体" w:cs="宋体"/>
          <w:color w:val="auto"/>
          <w:highlight w:val="none"/>
        </w:rPr>
        <w:t>投标保证金</w:t>
      </w:r>
      <w:bookmarkEnd w:id="122"/>
      <w:bookmarkEnd w:id="123"/>
      <w:bookmarkEnd w:id="124"/>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 投标人不按本章第 3.4.1 项要求提交投标保证金的，评标委员会将否决其投标。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3.4.3 招标人在发出中标通知书后向未中标的投标人退还投标保证金。招标人最迟将在与中标人签订合同后5日内，向未中标的投标人和中标人退还投标保证金。投标保证金以现金或者支票形式递交的，还应同时退还银行同期存款利息。</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3.4.4 有下列情形之一的，投标保证金将不予退还：</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（2）中标人在收到中标通知书后，无正当理由不与招标人订立合同，在签订合同时向招标人提出附加条件，或者不按照招标文件要求提交履约保证金；</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（3）发生投标人须知前附表规定的其他可以不予退还投标保证金的情形。</w:t>
      </w:r>
    </w:p>
    <w:p>
      <w:pPr>
        <w:pStyle w:val="3"/>
        <w:widowControl/>
        <w:spacing w:before="0" w:after="174" w:line="265" w:lineRule="auto"/>
        <w:ind w:left="132" w:hanging="10"/>
        <w:jc w:val="left"/>
        <w:rPr>
          <w:rFonts w:ascii="宋体" w:hAnsi="宋体" w:cs="宋体"/>
          <w:color w:val="auto"/>
          <w:spacing w:val="0"/>
          <w:highlight w:val="none"/>
        </w:rPr>
      </w:pPr>
      <w:bookmarkStart w:id="125" w:name="_Toc34835545"/>
      <w:bookmarkStart w:id="126" w:name="_Toc527900631"/>
      <w:bookmarkStart w:id="127" w:name="_Toc29942"/>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资格审查资料（适用于已进行资格预审的）</w:t>
      </w:r>
      <w:bookmarkEnd w:id="125"/>
      <w:bookmarkEnd w:id="126"/>
      <w:bookmarkEnd w:id="127"/>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pStyle w:val="3"/>
        <w:widowControl/>
        <w:spacing w:before="0" w:after="174" w:line="265" w:lineRule="auto"/>
        <w:ind w:left="132" w:hanging="10"/>
        <w:jc w:val="left"/>
        <w:rPr>
          <w:rFonts w:ascii="宋体" w:hAnsi="宋体" w:cs="宋体"/>
          <w:color w:val="auto"/>
          <w:spacing w:val="0"/>
          <w:highlight w:val="none"/>
        </w:rPr>
      </w:pPr>
      <w:bookmarkStart w:id="128" w:name="_Toc527900632"/>
      <w:bookmarkStart w:id="129" w:name="_Toc2929"/>
      <w:bookmarkStart w:id="130" w:name="_Toc34835546"/>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资格审查资料（适用于未进行资格预审的）</w:t>
      </w:r>
      <w:bookmarkEnd w:id="128"/>
      <w:bookmarkEnd w:id="129"/>
      <w:bookmarkEnd w:id="130"/>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除投标人须知前附表另有规定外，投标人应按下列规定提供资格审查资料，以证明其满足本章第 1.4 款规定的资质、财务、业绩、信誉等要求。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3.5.1 “投标人基本情况表”应附投标人营业执照和组织机构代码证的复制件（按照“三证合一”或“五证合一”登记制度进行登记的，可仅提供营业执照复制件）、投标人监理资质证书副本等材料的复制件。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3.5.2 “近年财务状况表”应附经会计师事务所或审计机构审计的财务会计报表，包括资产负债表、现金流量表、利润表和财务情况说明书的复制件，具体年份要求见投标人须知前附表。投标人的成立时间少于投标人须知前附表规定年份的，应提供成立以来的财务状况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3.5.3 “近年完成的类似监理项目情况表”应附中标通知书和（或）合同协议书、委托人出具的证明文件；具体时间要求见投标人须知前附表，每张表格只填写一个项目，并标明序号。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3.5.4 “正在监理和新承接的项目情况表”应附中标通知书和（或）合同协议书复制件。每张表格只填写一个项目，并标明序号。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3.5.5“近年发生的诉讼及仲裁情况”应说明投标人败诉的监理合同的相关情况，并附法院或仲裁机构作出的判决、裁决等有关法律文书复制件，具体时间要求见投标人须知前附表。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3.5.6“拟委任的主要人员汇总表”应填报满足本章第 1.4.1 项规定的总监理工程师和其他主要人员的相关信息。“主要人员简历表”中总监理工程师应附身份证、学历证、职称证、注册监理工程师执业证书和社保缴费证明（如前附表有要求）复制件，管理过的项目业绩须附合同协议书复制件；其他主要人员应附身份证、学历证、职称证和有关证书等复制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3.5.7 “拟投入本项目的主要试验检测仪器设备表”应填报满足本章第 1.4.1 项规定的试验检测仪器设备。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3.5.8 投标人须知前附表规定接受联合体投标的，本章第 3.5.1 项至第 3.5.7 项规定的表格和资料应包括联合体各方相关情况。</w:t>
      </w:r>
    </w:p>
    <w:p>
      <w:pPr>
        <w:pStyle w:val="3"/>
        <w:widowControl/>
        <w:spacing w:before="0" w:after="174" w:line="265" w:lineRule="auto"/>
        <w:ind w:left="132" w:hanging="10"/>
        <w:jc w:val="left"/>
        <w:rPr>
          <w:rFonts w:ascii="宋体" w:hAnsi="宋体" w:cs="宋体"/>
          <w:color w:val="auto"/>
          <w:highlight w:val="none"/>
        </w:rPr>
      </w:pPr>
      <w:bookmarkStart w:id="131" w:name="_Toc8103"/>
      <w:bookmarkStart w:id="132" w:name="_Toc527900633"/>
      <w:bookmarkStart w:id="133" w:name="_Toc34835547"/>
      <w:r>
        <w:rPr>
          <w:rFonts w:hint="eastAsia" w:ascii="宋体" w:hAnsi="宋体" w:cs="宋体"/>
          <w:color w:val="auto"/>
          <w:spacing w:val="0"/>
          <w:highlight w:val="none"/>
        </w:rPr>
        <w:t>3.6</w:t>
      </w:r>
      <w:r>
        <w:rPr>
          <w:rFonts w:hint="eastAsia" w:ascii="宋体" w:hAnsi="宋体" w:cs="宋体"/>
          <w:color w:val="auto"/>
          <w:highlight w:val="none"/>
        </w:rPr>
        <w:t>备选投标方案</w:t>
      </w:r>
      <w:bookmarkEnd w:id="131"/>
      <w:bookmarkEnd w:id="132"/>
      <w:bookmarkEnd w:id="133"/>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3.6.1除投标人须知前附表规定允许外，投标人不得递交备选投标方案，否则其投标将被否决。</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3.6.2允许投标人递交备选投标方案的，只有中标人所递交的备选投标方案方可予以考虑。</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评标委员会认为中标人的备选投标方案优于其按照招标文件要求编制的投标方案的，招标人可以接受该备选投标方案。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3.6.3 投标人提供两个或两个以上投标报价，或者在投标文件中提供一个报价，但同时提供两个或两个以上监理方案的，视为提供备选方案。</w:t>
      </w:r>
    </w:p>
    <w:p>
      <w:pPr>
        <w:pStyle w:val="3"/>
        <w:widowControl/>
        <w:spacing w:before="0" w:after="174" w:line="265" w:lineRule="auto"/>
        <w:ind w:left="132" w:hanging="10"/>
        <w:jc w:val="left"/>
        <w:rPr>
          <w:rFonts w:ascii="宋体" w:hAnsi="宋体" w:cs="宋体"/>
          <w:color w:val="auto"/>
          <w:highlight w:val="none"/>
        </w:rPr>
      </w:pPr>
      <w:bookmarkStart w:id="134" w:name="_Toc527900634"/>
      <w:bookmarkStart w:id="135" w:name="_Toc32387"/>
      <w:bookmarkStart w:id="136" w:name="_Toc34835548"/>
      <w:r>
        <w:rPr>
          <w:rFonts w:hint="eastAsia" w:ascii="宋体" w:hAnsi="宋体" w:cs="宋体"/>
          <w:color w:val="auto"/>
          <w:spacing w:val="0"/>
          <w:highlight w:val="none"/>
        </w:rPr>
        <w:t>3.7</w:t>
      </w:r>
      <w:r>
        <w:rPr>
          <w:rFonts w:hint="eastAsia" w:ascii="宋体" w:hAnsi="宋体" w:cs="宋体"/>
          <w:color w:val="auto"/>
          <w:highlight w:val="none"/>
        </w:rPr>
        <w:t>投标文件的编制</w:t>
      </w:r>
      <w:bookmarkEnd w:id="134"/>
      <w:bookmarkEnd w:id="135"/>
      <w:bookmarkEnd w:id="136"/>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3.7.2 投标文件应当对招标文件有关监理服务期限、投标有效期、委托人要求、招标范围等实质性内容作出响应。</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正本一份，副本份数见投标人须知前附表。正本和副本的封面右上角上应清楚地标记“正本”或“副本”的字样。投标人应根据投标人须知前附表要求提供电子版文件。当副本和正本不一致时，以正本为准，或电子版文件和纸质正本文件不一致时，以电子版文件为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（3）投标文件的正本与副本应分别装订，并编制目录，投标文件需分册装订的，具体分册装订要求见投标人须知前附表规定。</w:t>
      </w:r>
    </w:p>
    <w:p>
      <w:pPr>
        <w:pStyle w:val="4"/>
        <w:rPr>
          <w:rFonts w:ascii="宋体" w:hAnsi="宋体" w:cs="宋体"/>
          <w:color w:val="auto"/>
          <w:highlight w:val="none"/>
        </w:rPr>
      </w:pPr>
      <w:bookmarkStart w:id="137" w:name="_Toc23410"/>
      <w:bookmarkStart w:id="138" w:name="_Toc34835549"/>
      <w:bookmarkStart w:id="139" w:name="_Toc4645"/>
      <w:bookmarkStart w:id="140" w:name="_Toc527900635"/>
      <w:r>
        <w:rPr>
          <w:rFonts w:hint="eastAsia" w:ascii="宋体" w:hAnsi="宋体" w:cs="宋体"/>
          <w:color w:val="auto"/>
          <w:highlight w:val="none"/>
        </w:rPr>
        <w:t>4.投标</w:t>
      </w:r>
      <w:bookmarkEnd w:id="137"/>
      <w:bookmarkEnd w:id="138"/>
      <w:bookmarkEnd w:id="139"/>
      <w:bookmarkEnd w:id="140"/>
    </w:p>
    <w:p>
      <w:pPr>
        <w:pStyle w:val="3"/>
        <w:widowControl/>
        <w:spacing w:before="0" w:after="174" w:line="265" w:lineRule="auto"/>
        <w:ind w:left="132" w:hanging="10"/>
        <w:jc w:val="left"/>
        <w:rPr>
          <w:rFonts w:ascii="宋体" w:hAnsi="宋体" w:cs="宋体"/>
          <w:color w:val="auto"/>
          <w:spacing w:val="0"/>
          <w:highlight w:val="none"/>
        </w:rPr>
      </w:pPr>
      <w:bookmarkStart w:id="141" w:name="_Toc34835550"/>
      <w:bookmarkStart w:id="142" w:name="_Toc20117"/>
      <w:bookmarkStart w:id="143" w:name="_Toc527900636"/>
      <w:r>
        <w:rPr>
          <w:rFonts w:hint="eastAsia" w:ascii="宋体" w:hAnsi="宋体" w:cs="宋体"/>
          <w:color w:val="auto"/>
          <w:spacing w:val="0"/>
          <w:highlight w:val="none"/>
        </w:rPr>
        <w:t xml:space="preserve">4.1 </w:t>
      </w:r>
      <w:r>
        <w:rPr>
          <w:rFonts w:hint="eastAsia" w:ascii="宋体" w:hAnsi="宋体" w:cs="宋体"/>
          <w:color w:val="auto"/>
          <w:highlight w:val="none"/>
        </w:rPr>
        <w:t>投标文件的密封和标记</w:t>
      </w:r>
      <w:bookmarkEnd w:id="141"/>
      <w:bookmarkEnd w:id="142"/>
      <w:bookmarkEnd w:id="143"/>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4.1.1 （A）投标文件应密封包装，并在封套的封口处加盖投标人单位章或由投标人的法定代表人或其授权的代理人签字。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 投标文件封套上应写明的内容见投标人须知前附表。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4.1.3 未按本章第 4.1.1 项要求密封的投标文件，招标人将予以拒收。</w:t>
      </w:r>
    </w:p>
    <w:p>
      <w:pPr>
        <w:pStyle w:val="3"/>
        <w:widowControl/>
        <w:spacing w:before="0" w:after="174" w:line="265" w:lineRule="auto"/>
        <w:ind w:left="132" w:hanging="10"/>
        <w:jc w:val="left"/>
        <w:rPr>
          <w:rFonts w:ascii="宋体" w:hAnsi="宋体" w:cs="宋体"/>
          <w:color w:val="auto"/>
          <w:highlight w:val="none"/>
        </w:rPr>
      </w:pPr>
      <w:bookmarkStart w:id="144" w:name="_Toc20348"/>
      <w:bookmarkStart w:id="145" w:name="_Toc527900637"/>
      <w:bookmarkStart w:id="146" w:name="_Toc34835551"/>
      <w:r>
        <w:rPr>
          <w:rFonts w:hint="eastAsia" w:ascii="宋体" w:hAnsi="宋体" w:cs="宋体"/>
          <w:color w:val="auto"/>
          <w:spacing w:val="0"/>
          <w:highlight w:val="none"/>
        </w:rPr>
        <w:t xml:space="preserve">4.2 </w:t>
      </w:r>
      <w:r>
        <w:rPr>
          <w:rFonts w:hint="eastAsia" w:ascii="宋体" w:hAnsi="宋体" w:cs="宋体"/>
          <w:color w:val="auto"/>
          <w:highlight w:val="none"/>
        </w:rPr>
        <w:t>投标文件的递交</w:t>
      </w:r>
      <w:bookmarkEnd w:id="144"/>
      <w:bookmarkEnd w:id="145"/>
      <w:bookmarkEnd w:id="146"/>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4.2.1投标人应在投标人须知前附表规定的投标截止时间前递交投标文件。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4.2.2（A）投标人递交投标文件的地点：见投标人须知前附表。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4.2.4（A）招标人收到投标文件后，向投标人出具签收凭证。</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4.2.5（A）逾期送达的投标文件，招标人将予以拒收。</w:t>
      </w:r>
    </w:p>
    <w:p>
      <w:pPr>
        <w:pStyle w:val="3"/>
        <w:widowControl/>
        <w:spacing w:before="0" w:after="174" w:line="265" w:lineRule="auto"/>
        <w:ind w:left="132" w:hanging="10"/>
        <w:jc w:val="left"/>
        <w:rPr>
          <w:rFonts w:ascii="宋体" w:hAnsi="宋体" w:cs="宋体"/>
          <w:color w:val="auto"/>
          <w:spacing w:val="0"/>
          <w:highlight w:val="none"/>
        </w:rPr>
      </w:pPr>
      <w:bookmarkStart w:id="147" w:name="_Toc527900638"/>
      <w:bookmarkStart w:id="148" w:name="_Toc5511"/>
      <w:bookmarkStart w:id="149" w:name="_Toc34835552"/>
      <w:r>
        <w:rPr>
          <w:rFonts w:hint="eastAsia" w:ascii="宋体" w:hAnsi="宋体" w:cs="宋体"/>
          <w:color w:val="auto"/>
          <w:spacing w:val="0"/>
          <w:highlight w:val="none"/>
        </w:rPr>
        <w:t>4.3投标文件的修改与撤回</w:t>
      </w:r>
      <w:bookmarkEnd w:id="147"/>
      <w:bookmarkEnd w:id="148"/>
      <w:bookmarkEnd w:id="14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4.3.1在本章第 4.2.1 项规定的投标截止时间前，投标人可以修改或撤回已递交的投标文件，但应以书面形式通知招标人。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4.3.2（A）投标人修改或撤回已递交投标文件的书面通知应按照本章第3.7.3（A）项的要求签字或盖章。招标人收到书面通知后，向投标人出具签收凭证。</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4.3.3 投标人撤回投标文件的，在该项目中标通知书备案后同其他非中标单位保证金同时退还。</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 3 条、第4条的规定进行编制、密封、标记和递交，并标明“修改”字样。</w:t>
      </w:r>
    </w:p>
    <w:p>
      <w:pPr>
        <w:pStyle w:val="4"/>
        <w:rPr>
          <w:rFonts w:ascii="宋体" w:hAnsi="宋体" w:cs="宋体"/>
          <w:color w:val="auto"/>
          <w:highlight w:val="none"/>
        </w:rPr>
      </w:pPr>
      <w:bookmarkStart w:id="150" w:name="_Toc34835553"/>
      <w:bookmarkStart w:id="151" w:name="_Toc3055"/>
      <w:bookmarkStart w:id="152" w:name="_Toc527900639"/>
      <w:bookmarkStart w:id="153" w:name="_Toc17332"/>
      <w:r>
        <w:rPr>
          <w:rFonts w:hint="eastAsia" w:ascii="宋体" w:hAnsi="宋体" w:cs="宋体"/>
          <w:color w:val="auto"/>
          <w:highlight w:val="none"/>
        </w:rPr>
        <w:t>5.开标</w:t>
      </w:r>
      <w:bookmarkEnd w:id="150"/>
      <w:bookmarkEnd w:id="151"/>
      <w:bookmarkEnd w:id="152"/>
      <w:bookmarkEnd w:id="153"/>
    </w:p>
    <w:p>
      <w:pPr>
        <w:pStyle w:val="3"/>
        <w:widowControl/>
        <w:spacing w:before="0" w:after="174" w:line="265" w:lineRule="auto"/>
        <w:ind w:left="132" w:hanging="10"/>
        <w:jc w:val="left"/>
        <w:rPr>
          <w:rFonts w:ascii="宋体" w:hAnsi="宋体" w:cs="宋体"/>
          <w:color w:val="auto"/>
          <w:highlight w:val="none"/>
        </w:rPr>
      </w:pPr>
      <w:bookmarkStart w:id="154" w:name="_Toc34835554"/>
      <w:bookmarkStart w:id="155" w:name="_Toc16269"/>
      <w:bookmarkStart w:id="156" w:name="_Toc527900640"/>
      <w:r>
        <w:rPr>
          <w:rFonts w:hint="eastAsia" w:ascii="宋体" w:hAnsi="宋体" w:cs="宋体"/>
          <w:color w:val="auto"/>
          <w:spacing w:val="0"/>
          <w:highlight w:val="none"/>
        </w:rPr>
        <w:t>5.1</w:t>
      </w:r>
      <w:r>
        <w:rPr>
          <w:rFonts w:hint="eastAsia" w:ascii="宋体" w:hAnsi="宋体" w:cs="宋体"/>
          <w:color w:val="auto"/>
          <w:highlight w:val="none"/>
        </w:rPr>
        <w:t>开标时间和地点</w:t>
      </w:r>
      <w:bookmarkEnd w:id="154"/>
      <w:bookmarkEnd w:id="155"/>
      <w:bookmarkEnd w:id="156"/>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招标人在本章第 4.2.1 项规定的投标截止时间（开标时间）和投标人须知前附表规定的地点公开开标，并邀请所有投标人的法定代表人或其委托代理人准时参加。</w:t>
      </w:r>
    </w:p>
    <w:p>
      <w:pPr>
        <w:pStyle w:val="3"/>
        <w:widowControl/>
        <w:spacing w:before="0" w:after="174" w:line="265" w:lineRule="auto"/>
        <w:ind w:left="132" w:hanging="10"/>
        <w:jc w:val="left"/>
        <w:rPr>
          <w:rFonts w:ascii="宋体" w:hAnsi="宋体" w:cs="宋体"/>
          <w:color w:val="auto"/>
          <w:highlight w:val="none"/>
        </w:rPr>
      </w:pPr>
      <w:bookmarkStart w:id="157" w:name="_Toc527900642"/>
      <w:bookmarkStart w:id="158" w:name="_Toc22486"/>
      <w:bookmarkStart w:id="159" w:name="_Toc34835556"/>
      <w:r>
        <w:rPr>
          <w:rFonts w:hint="eastAsia" w:ascii="宋体" w:hAnsi="宋体" w:cs="宋体"/>
          <w:color w:val="auto"/>
          <w:spacing w:val="0"/>
          <w:highlight w:val="none"/>
        </w:rPr>
        <w:t>5.2</w:t>
      </w:r>
      <w:r>
        <w:rPr>
          <w:rFonts w:hint="eastAsia" w:ascii="宋体" w:hAnsi="宋体" w:cs="宋体"/>
          <w:color w:val="auto"/>
          <w:highlight w:val="none"/>
        </w:rPr>
        <w:t>开标程序</w:t>
      </w:r>
      <w:bookmarkEnd w:id="157"/>
      <w:bookmarkEnd w:id="158"/>
      <w:bookmarkEnd w:id="15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主持人按下列程序进行开标：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（5）（A）投标人代表、招标人代表、监标人、记录人等有关人员在开标记录上签字确认；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（6）开标结束。</w:t>
      </w:r>
    </w:p>
    <w:p>
      <w:pPr>
        <w:pStyle w:val="3"/>
        <w:widowControl/>
        <w:spacing w:before="0" w:after="174" w:line="265" w:lineRule="auto"/>
        <w:ind w:left="132" w:hanging="10"/>
        <w:jc w:val="left"/>
        <w:rPr>
          <w:rFonts w:ascii="宋体" w:hAnsi="宋体" w:cs="宋体"/>
          <w:color w:val="auto"/>
          <w:highlight w:val="none"/>
        </w:rPr>
      </w:pPr>
      <w:bookmarkStart w:id="160" w:name="_Toc1897"/>
      <w:bookmarkStart w:id="161" w:name="_Toc527900643"/>
      <w:bookmarkStart w:id="162" w:name="_Toc34835557"/>
      <w:r>
        <w:rPr>
          <w:rFonts w:hint="eastAsia" w:ascii="宋体" w:hAnsi="宋体" w:cs="宋体"/>
          <w:color w:val="auto"/>
          <w:spacing w:val="0"/>
          <w:highlight w:val="none"/>
        </w:rPr>
        <w:t xml:space="preserve">5.3 </w:t>
      </w:r>
      <w:r>
        <w:rPr>
          <w:rFonts w:hint="eastAsia" w:ascii="宋体" w:hAnsi="宋体" w:cs="宋体"/>
          <w:color w:val="auto"/>
          <w:highlight w:val="none"/>
        </w:rPr>
        <w:t>开标异议</w:t>
      </w:r>
      <w:bookmarkEnd w:id="160"/>
      <w:bookmarkEnd w:id="161"/>
      <w:bookmarkEnd w:id="16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pPr>
        <w:pStyle w:val="4"/>
        <w:rPr>
          <w:rFonts w:ascii="宋体" w:hAnsi="宋体" w:cs="宋体"/>
          <w:color w:val="auto"/>
          <w:highlight w:val="none"/>
        </w:rPr>
      </w:pPr>
      <w:bookmarkStart w:id="163" w:name="_Toc34835558"/>
      <w:bookmarkStart w:id="164" w:name="_Toc21268"/>
      <w:bookmarkStart w:id="165" w:name="_Toc527900644"/>
      <w:bookmarkStart w:id="166" w:name="_Toc21676"/>
      <w:r>
        <w:rPr>
          <w:rFonts w:hint="eastAsia" w:ascii="宋体" w:hAnsi="宋体" w:cs="宋体"/>
          <w:color w:val="auto"/>
          <w:highlight w:val="none"/>
        </w:rPr>
        <w:t>6.评标</w:t>
      </w:r>
      <w:bookmarkEnd w:id="163"/>
      <w:bookmarkEnd w:id="164"/>
      <w:bookmarkEnd w:id="165"/>
      <w:bookmarkEnd w:id="166"/>
    </w:p>
    <w:p>
      <w:pPr>
        <w:pStyle w:val="3"/>
        <w:widowControl/>
        <w:spacing w:before="0" w:after="174" w:line="265" w:lineRule="auto"/>
        <w:ind w:left="132" w:hanging="10"/>
        <w:jc w:val="left"/>
        <w:rPr>
          <w:rFonts w:ascii="宋体" w:hAnsi="宋体" w:cs="宋体"/>
          <w:color w:val="auto"/>
          <w:highlight w:val="none"/>
        </w:rPr>
      </w:pPr>
      <w:bookmarkStart w:id="167" w:name="_Toc527900645"/>
      <w:bookmarkStart w:id="168" w:name="_Toc34835559"/>
      <w:bookmarkStart w:id="169" w:name="_Toc29373"/>
      <w:r>
        <w:rPr>
          <w:rFonts w:hint="eastAsia" w:ascii="宋体" w:hAnsi="宋体" w:cs="宋体"/>
          <w:color w:val="auto"/>
          <w:spacing w:val="0"/>
          <w:highlight w:val="none"/>
        </w:rPr>
        <w:t>6.1</w:t>
      </w:r>
      <w:r>
        <w:rPr>
          <w:rFonts w:hint="eastAsia" w:ascii="宋体" w:hAnsi="宋体" w:cs="宋体"/>
          <w:color w:val="auto"/>
          <w:highlight w:val="none"/>
        </w:rPr>
        <w:t>评标委员会</w:t>
      </w:r>
      <w:bookmarkEnd w:id="167"/>
      <w:bookmarkEnd w:id="168"/>
      <w:bookmarkEnd w:id="16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（5）与投标人有其他利害关系。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3"/>
        <w:widowControl/>
        <w:spacing w:before="0" w:after="174" w:line="265" w:lineRule="auto"/>
        <w:ind w:left="132" w:hanging="10"/>
        <w:jc w:val="left"/>
        <w:rPr>
          <w:rFonts w:ascii="宋体" w:hAnsi="宋体" w:cs="宋体"/>
          <w:color w:val="auto"/>
          <w:spacing w:val="0"/>
          <w:highlight w:val="none"/>
        </w:rPr>
      </w:pPr>
      <w:bookmarkStart w:id="170" w:name="_Toc527900646"/>
      <w:bookmarkStart w:id="171" w:name="_Toc7634"/>
      <w:bookmarkStart w:id="172" w:name="_Toc34835560"/>
      <w:r>
        <w:rPr>
          <w:rFonts w:hint="eastAsia" w:ascii="宋体" w:hAnsi="宋体" w:cs="宋体"/>
          <w:color w:val="auto"/>
          <w:spacing w:val="0"/>
          <w:highlight w:val="none"/>
        </w:rPr>
        <w:t>6.2</w:t>
      </w:r>
      <w:r>
        <w:rPr>
          <w:rFonts w:hint="eastAsia" w:ascii="宋体" w:hAnsi="宋体" w:cs="宋体"/>
          <w:color w:val="auto"/>
          <w:highlight w:val="none"/>
        </w:rPr>
        <w:t>评标原则</w:t>
      </w:r>
      <w:bookmarkEnd w:id="170"/>
      <w:bookmarkEnd w:id="171"/>
      <w:bookmarkEnd w:id="17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pStyle w:val="3"/>
        <w:widowControl/>
        <w:spacing w:before="0" w:after="174" w:line="265" w:lineRule="auto"/>
        <w:ind w:left="132" w:hanging="10"/>
        <w:jc w:val="left"/>
        <w:rPr>
          <w:rFonts w:ascii="宋体" w:hAnsi="宋体" w:cs="宋体"/>
          <w:color w:val="auto"/>
          <w:spacing w:val="0"/>
          <w:highlight w:val="none"/>
        </w:rPr>
      </w:pPr>
      <w:bookmarkStart w:id="173" w:name="_Toc34835561"/>
      <w:bookmarkStart w:id="174" w:name="_Toc2123"/>
      <w:bookmarkStart w:id="175" w:name="_Toc527900647"/>
      <w:r>
        <w:rPr>
          <w:rFonts w:hint="eastAsia" w:ascii="宋体" w:hAnsi="宋体" w:cs="宋体"/>
          <w:color w:val="auto"/>
          <w:spacing w:val="0"/>
          <w:highlight w:val="none"/>
        </w:rPr>
        <w:t>6.3</w:t>
      </w:r>
      <w:r>
        <w:rPr>
          <w:rFonts w:hint="eastAsia" w:ascii="宋体" w:hAnsi="宋体" w:cs="宋体"/>
          <w:color w:val="auto"/>
          <w:highlight w:val="none"/>
        </w:rPr>
        <w:t>评标</w:t>
      </w:r>
      <w:bookmarkEnd w:id="173"/>
      <w:bookmarkEnd w:id="174"/>
      <w:bookmarkEnd w:id="17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6.3.2 评标完成后，评标委员会应当向招标人提交书面评标报告和中标候选人名单。评标委员会推荐中标候选人的人数见投标人须知前附表。</w:t>
      </w:r>
    </w:p>
    <w:p>
      <w:pPr>
        <w:pStyle w:val="4"/>
        <w:rPr>
          <w:rFonts w:ascii="宋体" w:hAnsi="宋体" w:cs="宋体"/>
          <w:color w:val="auto"/>
          <w:highlight w:val="none"/>
        </w:rPr>
      </w:pPr>
      <w:bookmarkStart w:id="176" w:name="_Toc1286"/>
      <w:bookmarkStart w:id="177" w:name="_Toc11455"/>
      <w:bookmarkStart w:id="178" w:name="_Toc34835562"/>
      <w:bookmarkStart w:id="179" w:name="_Toc527900648"/>
      <w:r>
        <w:rPr>
          <w:rFonts w:hint="eastAsia" w:ascii="宋体" w:hAnsi="宋体" w:cs="宋体"/>
          <w:color w:val="auto"/>
          <w:highlight w:val="none"/>
        </w:rPr>
        <w:t>7.合同授予</w:t>
      </w:r>
      <w:bookmarkEnd w:id="176"/>
      <w:bookmarkEnd w:id="177"/>
      <w:bookmarkEnd w:id="178"/>
      <w:bookmarkEnd w:id="179"/>
    </w:p>
    <w:p>
      <w:pPr>
        <w:pStyle w:val="3"/>
        <w:widowControl/>
        <w:spacing w:before="0" w:after="174" w:line="265" w:lineRule="auto"/>
        <w:ind w:left="132" w:hanging="10"/>
        <w:jc w:val="left"/>
        <w:rPr>
          <w:rFonts w:ascii="宋体" w:hAnsi="宋体" w:cs="宋体"/>
          <w:color w:val="auto"/>
          <w:spacing w:val="0"/>
          <w:highlight w:val="none"/>
        </w:rPr>
      </w:pPr>
      <w:bookmarkStart w:id="180" w:name="_Toc34835563"/>
      <w:bookmarkStart w:id="181" w:name="_Toc24441"/>
      <w:bookmarkStart w:id="182" w:name="_Toc527900649"/>
      <w:r>
        <w:rPr>
          <w:rFonts w:hint="eastAsia" w:ascii="宋体" w:hAnsi="宋体" w:cs="宋体"/>
          <w:color w:val="auto"/>
          <w:spacing w:val="0"/>
          <w:highlight w:val="none"/>
        </w:rPr>
        <w:t>7.1</w:t>
      </w:r>
      <w:r>
        <w:rPr>
          <w:rFonts w:hint="eastAsia" w:ascii="宋体" w:hAnsi="宋体" w:cs="宋体"/>
          <w:color w:val="auto"/>
          <w:highlight w:val="none"/>
        </w:rPr>
        <w:t>中标候选人公示</w:t>
      </w:r>
      <w:bookmarkEnd w:id="180"/>
      <w:bookmarkEnd w:id="181"/>
      <w:bookmarkEnd w:id="18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招标人在收到评标报告之日起3日内，按照投标人须知前附表规定的公示媒介和期限公示中标候选人，公示期不得少于3天。</w:t>
      </w:r>
    </w:p>
    <w:p>
      <w:pPr>
        <w:pStyle w:val="3"/>
        <w:widowControl/>
        <w:spacing w:before="0" w:after="174" w:line="265" w:lineRule="auto"/>
        <w:ind w:left="132" w:hanging="10"/>
        <w:jc w:val="left"/>
        <w:rPr>
          <w:rFonts w:ascii="宋体" w:hAnsi="宋体" w:cs="宋体"/>
          <w:color w:val="auto"/>
          <w:highlight w:val="none"/>
        </w:rPr>
      </w:pPr>
      <w:bookmarkStart w:id="183" w:name="_Toc26057"/>
      <w:bookmarkStart w:id="184" w:name="_Toc34835564"/>
      <w:bookmarkStart w:id="185" w:name="_Toc527900650"/>
      <w:r>
        <w:rPr>
          <w:rFonts w:hint="eastAsia" w:ascii="宋体" w:hAnsi="宋体" w:cs="宋体"/>
          <w:color w:val="auto"/>
          <w:spacing w:val="0"/>
          <w:highlight w:val="none"/>
        </w:rPr>
        <w:t>7.2</w:t>
      </w:r>
      <w:r>
        <w:rPr>
          <w:rFonts w:hint="eastAsia" w:ascii="宋体" w:hAnsi="宋体" w:cs="宋体"/>
          <w:color w:val="auto"/>
          <w:highlight w:val="none"/>
        </w:rPr>
        <w:t>评标结果异议</w:t>
      </w:r>
      <w:bookmarkEnd w:id="183"/>
      <w:bookmarkEnd w:id="184"/>
      <w:bookmarkEnd w:id="18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投标人或者其他利害关系人对评标结果有异议的，应当在中标候选人公示期间提出。招标人将在收到异议之日起3日内作出答复；作出答复前，将暂停招标投标活动。</w:t>
      </w:r>
    </w:p>
    <w:p>
      <w:pPr>
        <w:pStyle w:val="3"/>
        <w:widowControl/>
        <w:spacing w:before="0" w:after="174" w:line="265" w:lineRule="auto"/>
        <w:ind w:left="132" w:hanging="10"/>
        <w:jc w:val="left"/>
        <w:rPr>
          <w:rFonts w:ascii="宋体" w:hAnsi="宋体" w:cs="宋体"/>
          <w:color w:val="auto"/>
          <w:highlight w:val="none"/>
        </w:rPr>
      </w:pPr>
      <w:bookmarkStart w:id="186" w:name="_Toc527900651"/>
      <w:bookmarkStart w:id="187" w:name="_Toc15138"/>
      <w:bookmarkStart w:id="188" w:name="_Toc34835565"/>
      <w:r>
        <w:rPr>
          <w:rFonts w:hint="eastAsia" w:ascii="宋体" w:hAnsi="宋体" w:cs="宋体"/>
          <w:color w:val="auto"/>
          <w:spacing w:val="0"/>
          <w:highlight w:val="none"/>
        </w:rPr>
        <w:t>7.3</w:t>
      </w:r>
      <w:r>
        <w:rPr>
          <w:rFonts w:hint="eastAsia" w:ascii="宋体" w:hAnsi="宋体" w:cs="宋体"/>
          <w:color w:val="auto"/>
          <w:highlight w:val="none"/>
        </w:rPr>
        <w:t>中标候选人履约能力审查</w:t>
      </w:r>
      <w:bookmarkEnd w:id="186"/>
      <w:bookmarkEnd w:id="187"/>
      <w:bookmarkEnd w:id="18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3"/>
        <w:widowControl/>
        <w:spacing w:before="0" w:after="174" w:line="265" w:lineRule="auto"/>
        <w:ind w:left="132" w:hanging="10"/>
        <w:jc w:val="left"/>
        <w:rPr>
          <w:rFonts w:ascii="宋体" w:hAnsi="宋体" w:cs="宋体"/>
          <w:color w:val="auto"/>
          <w:highlight w:val="none"/>
        </w:rPr>
      </w:pPr>
      <w:bookmarkStart w:id="189" w:name="_Toc34835566"/>
      <w:bookmarkStart w:id="190" w:name="_Toc17456"/>
      <w:bookmarkStart w:id="191" w:name="_Toc527900652"/>
      <w:r>
        <w:rPr>
          <w:rFonts w:hint="eastAsia" w:ascii="宋体" w:hAnsi="宋体" w:cs="宋体"/>
          <w:color w:val="auto"/>
          <w:spacing w:val="0"/>
          <w:highlight w:val="none"/>
        </w:rPr>
        <w:t xml:space="preserve">7.4 </w:t>
      </w:r>
      <w:r>
        <w:rPr>
          <w:rFonts w:hint="eastAsia" w:ascii="宋体" w:hAnsi="宋体" w:cs="宋体"/>
          <w:color w:val="auto"/>
          <w:highlight w:val="none"/>
        </w:rPr>
        <w:t>定标</w:t>
      </w:r>
      <w:bookmarkEnd w:id="189"/>
      <w:bookmarkEnd w:id="190"/>
      <w:bookmarkEnd w:id="191"/>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招标人应当确定排名第一的中标候选人为中标人。排名第一的中标候选人放弃中标、因中标单位不按招标文件规定签订合同，或者招标文件规定应当提交履约保证金而在规定期限内未能提交的，招标人可以确定排名第二的中标候选人为中标人；若排名第二的中标候选人放弃中标、因中标单位不按招标文件规定签订合同，或者招标文件规定应当提交履约保证金而在规定期限内未能提交的，招标人可以确定排名第三的中标候选人为中标人。</w:t>
      </w:r>
    </w:p>
    <w:p>
      <w:pPr>
        <w:spacing w:line="360" w:lineRule="auto"/>
        <w:jc w:val="left"/>
        <w:rPr>
          <w:rFonts w:ascii="宋体" w:hAnsi="宋体" w:cs="宋体"/>
          <w:color w:val="auto"/>
          <w:szCs w:val="21"/>
          <w:highlight w:val="none"/>
        </w:rPr>
      </w:pPr>
    </w:p>
    <w:p>
      <w:pPr>
        <w:pStyle w:val="3"/>
        <w:widowControl/>
        <w:spacing w:before="0" w:after="174" w:line="265" w:lineRule="auto"/>
        <w:ind w:left="132" w:hanging="10"/>
        <w:jc w:val="left"/>
        <w:rPr>
          <w:rFonts w:ascii="宋体" w:hAnsi="宋体" w:cs="宋体"/>
          <w:color w:val="auto"/>
          <w:highlight w:val="none"/>
        </w:rPr>
      </w:pPr>
      <w:bookmarkStart w:id="192" w:name="_Toc34835567"/>
      <w:bookmarkStart w:id="193" w:name="_Toc2027"/>
      <w:bookmarkStart w:id="194" w:name="_Toc527900653"/>
      <w:r>
        <w:rPr>
          <w:rFonts w:hint="eastAsia" w:ascii="宋体" w:hAnsi="宋体" w:cs="宋体"/>
          <w:color w:val="auto"/>
          <w:spacing w:val="0"/>
          <w:highlight w:val="none"/>
        </w:rPr>
        <w:t xml:space="preserve">7.5 </w:t>
      </w:r>
      <w:r>
        <w:rPr>
          <w:rFonts w:hint="eastAsia" w:ascii="宋体" w:hAnsi="宋体" w:cs="宋体"/>
          <w:color w:val="auto"/>
          <w:highlight w:val="none"/>
        </w:rPr>
        <w:t>中标通知</w:t>
      </w:r>
      <w:bookmarkEnd w:id="192"/>
      <w:bookmarkEnd w:id="193"/>
      <w:bookmarkEnd w:id="194"/>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在本章第 3.3 款规定的投标有效期内，招标人以书面形式向中标人发出中标通知书，同时将中标结果通知未中标的投标人。</w:t>
      </w:r>
    </w:p>
    <w:p>
      <w:pPr>
        <w:pStyle w:val="3"/>
        <w:widowControl/>
        <w:spacing w:before="0" w:after="174" w:line="265" w:lineRule="auto"/>
        <w:ind w:left="132" w:hanging="10"/>
        <w:jc w:val="left"/>
        <w:rPr>
          <w:rFonts w:ascii="宋体" w:hAnsi="宋体" w:cs="宋体"/>
          <w:color w:val="auto"/>
          <w:highlight w:val="none"/>
        </w:rPr>
      </w:pPr>
      <w:bookmarkStart w:id="195" w:name="_Toc34835568"/>
      <w:bookmarkStart w:id="196" w:name="_Toc527900654"/>
      <w:bookmarkStart w:id="197" w:name="_Toc29047"/>
      <w:r>
        <w:rPr>
          <w:rFonts w:hint="eastAsia" w:ascii="宋体" w:hAnsi="宋体" w:cs="宋体"/>
          <w:color w:val="auto"/>
          <w:spacing w:val="0"/>
          <w:highlight w:val="none"/>
        </w:rPr>
        <w:t xml:space="preserve">7.6 </w:t>
      </w:r>
      <w:r>
        <w:rPr>
          <w:rFonts w:hint="eastAsia" w:ascii="宋体" w:hAnsi="宋体" w:cs="宋体"/>
          <w:color w:val="auto"/>
          <w:highlight w:val="none"/>
        </w:rPr>
        <w:t>履约保证金</w:t>
      </w:r>
      <w:bookmarkEnd w:id="195"/>
      <w:bookmarkEnd w:id="196"/>
      <w:bookmarkEnd w:id="197"/>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7.6.2 中标人不能按本章第7.6.1项要求提交履约保证金的，视为放弃中标，其投标保证金不予退还，给招标人造成的损失超过投标保证金数额的，中标人还应当对超过部分予以赔偿。</w:t>
      </w:r>
    </w:p>
    <w:p>
      <w:pPr>
        <w:pStyle w:val="3"/>
        <w:widowControl/>
        <w:spacing w:before="0" w:after="174" w:line="265" w:lineRule="auto"/>
        <w:ind w:left="132" w:hanging="10"/>
        <w:jc w:val="left"/>
        <w:rPr>
          <w:rFonts w:ascii="宋体" w:hAnsi="宋体" w:cs="宋体"/>
          <w:color w:val="auto"/>
          <w:spacing w:val="0"/>
          <w:highlight w:val="none"/>
        </w:rPr>
      </w:pPr>
      <w:bookmarkStart w:id="198" w:name="_Toc527900655"/>
      <w:bookmarkStart w:id="199" w:name="_Toc34835569"/>
      <w:bookmarkStart w:id="200" w:name="_Toc25159"/>
      <w:r>
        <w:rPr>
          <w:rFonts w:hint="eastAsia" w:ascii="宋体" w:hAnsi="宋体" w:cs="宋体"/>
          <w:color w:val="auto"/>
          <w:spacing w:val="0"/>
          <w:highlight w:val="none"/>
        </w:rPr>
        <w:t xml:space="preserve">7.7 </w:t>
      </w:r>
      <w:r>
        <w:rPr>
          <w:rFonts w:hint="eastAsia" w:ascii="宋体" w:hAnsi="宋体" w:cs="宋体"/>
          <w:color w:val="auto"/>
          <w:highlight w:val="none"/>
        </w:rPr>
        <w:t>签订合同</w:t>
      </w:r>
      <w:bookmarkEnd w:id="198"/>
      <w:bookmarkEnd w:id="199"/>
      <w:bookmarkEnd w:id="200"/>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7.7.3 联合体中标的，联合体各方应当共同与招标人签订合同，就中标项目向招标人承担连带责任。</w:t>
      </w:r>
    </w:p>
    <w:p>
      <w:pPr>
        <w:pStyle w:val="5"/>
        <w:rPr>
          <w:color w:val="auto"/>
          <w:highlight w:val="none"/>
        </w:rPr>
      </w:pPr>
    </w:p>
    <w:p>
      <w:pPr>
        <w:pStyle w:val="4"/>
        <w:rPr>
          <w:rFonts w:ascii="宋体" w:hAnsi="宋体" w:cs="宋体"/>
          <w:color w:val="auto"/>
          <w:highlight w:val="none"/>
        </w:rPr>
      </w:pPr>
      <w:bookmarkStart w:id="201" w:name="_Toc527900656"/>
      <w:bookmarkStart w:id="202" w:name="_Toc18609"/>
      <w:bookmarkStart w:id="203" w:name="_Toc27787"/>
      <w:bookmarkStart w:id="204" w:name="_Toc34835570"/>
      <w:r>
        <w:rPr>
          <w:rFonts w:hint="eastAsia" w:ascii="宋体" w:hAnsi="宋体" w:cs="宋体"/>
          <w:color w:val="auto"/>
          <w:highlight w:val="none"/>
        </w:rPr>
        <w:t>8. 纪律和监督</w:t>
      </w:r>
      <w:bookmarkEnd w:id="201"/>
      <w:bookmarkEnd w:id="202"/>
      <w:bookmarkEnd w:id="203"/>
      <w:bookmarkEnd w:id="204"/>
    </w:p>
    <w:p>
      <w:pPr>
        <w:pStyle w:val="3"/>
        <w:widowControl/>
        <w:spacing w:before="0" w:after="174" w:line="265" w:lineRule="auto"/>
        <w:ind w:left="132" w:hanging="10"/>
        <w:jc w:val="left"/>
        <w:rPr>
          <w:rFonts w:ascii="宋体" w:hAnsi="宋体" w:cs="宋体"/>
          <w:color w:val="auto"/>
          <w:highlight w:val="none"/>
        </w:rPr>
      </w:pPr>
      <w:bookmarkStart w:id="205" w:name="_Toc2398"/>
      <w:bookmarkStart w:id="206" w:name="_Toc527900657"/>
      <w:bookmarkStart w:id="207" w:name="_Toc34835571"/>
      <w:r>
        <w:rPr>
          <w:rFonts w:hint="eastAsia" w:ascii="宋体" w:hAnsi="宋体" w:cs="宋体"/>
          <w:color w:val="auto"/>
          <w:spacing w:val="0"/>
          <w:highlight w:val="none"/>
        </w:rPr>
        <w:t xml:space="preserve">8.1 </w:t>
      </w:r>
      <w:r>
        <w:rPr>
          <w:rFonts w:hint="eastAsia" w:ascii="宋体" w:hAnsi="宋体" w:cs="宋体"/>
          <w:color w:val="auto"/>
          <w:highlight w:val="none"/>
        </w:rPr>
        <w:t>对招标人的纪律要求</w:t>
      </w:r>
      <w:bookmarkEnd w:id="205"/>
      <w:bookmarkEnd w:id="206"/>
      <w:bookmarkEnd w:id="207"/>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招标人不得泄露招标投标活动中应当保密的情况和资料，不得与投标人串通损害国家利益、社会公共利益或者他人合法权益。</w:t>
      </w:r>
    </w:p>
    <w:p>
      <w:pPr>
        <w:pStyle w:val="3"/>
        <w:widowControl/>
        <w:spacing w:before="0" w:after="174" w:line="265" w:lineRule="auto"/>
        <w:ind w:left="132" w:hanging="10"/>
        <w:jc w:val="left"/>
        <w:rPr>
          <w:rFonts w:ascii="宋体" w:hAnsi="宋体" w:cs="宋体"/>
          <w:color w:val="auto"/>
          <w:highlight w:val="none"/>
        </w:rPr>
      </w:pPr>
      <w:bookmarkStart w:id="208" w:name="_Toc23756"/>
      <w:bookmarkStart w:id="209" w:name="_Toc34835572"/>
      <w:bookmarkStart w:id="210" w:name="_Toc527900658"/>
      <w:r>
        <w:rPr>
          <w:rFonts w:hint="eastAsia" w:ascii="宋体" w:hAnsi="宋体" w:cs="宋体"/>
          <w:color w:val="auto"/>
          <w:spacing w:val="0"/>
          <w:highlight w:val="none"/>
        </w:rPr>
        <w:t xml:space="preserve">8.2 </w:t>
      </w:r>
      <w:r>
        <w:rPr>
          <w:rFonts w:hint="eastAsia" w:ascii="宋体" w:hAnsi="宋体" w:cs="宋体"/>
          <w:color w:val="auto"/>
          <w:highlight w:val="none"/>
        </w:rPr>
        <w:t>对投标人的纪律要求</w:t>
      </w:r>
      <w:bookmarkEnd w:id="208"/>
      <w:bookmarkEnd w:id="209"/>
      <w:bookmarkEnd w:id="210"/>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
        <w:widowControl/>
        <w:spacing w:before="0" w:after="174" w:line="265" w:lineRule="auto"/>
        <w:ind w:left="132" w:hanging="10"/>
        <w:jc w:val="left"/>
        <w:rPr>
          <w:rFonts w:ascii="宋体" w:hAnsi="宋体" w:cs="宋体"/>
          <w:color w:val="auto"/>
          <w:spacing w:val="0"/>
          <w:highlight w:val="none"/>
        </w:rPr>
      </w:pPr>
      <w:bookmarkStart w:id="211" w:name="_Toc34835573"/>
      <w:bookmarkStart w:id="212" w:name="_Toc3708"/>
      <w:bookmarkStart w:id="213" w:name="_Toc527900659"/>
      <w:r>
        <w:rPr>
          <w:rFonts w:hint="eastAsia" w:ascii="宋体" w:hAnsi="宋体" w:cs="宋体"/>
          <w:color w:val="auto"/>
          <w:spacing w:val="0"/>
          <w:highlight w:val="none"/>
        </w:rPr>
        <w:t xml:space="preserve">8.3 </w:t>
      </w:r>
      <w:r>
        <w:rPr>
          <w:rFonts w:hint="eastAsia" w:ascii="宋体" w:hAnsi="宋体" w:cs="宋体"/>
          <w:color w:val="auto"/>
          <w:highlight w:val="none"/>
        </w:rPr>
        <w:t>对评标委员会成员的纪律要求</w:t>
      </w:r>
      <w:bookmarkEnd w:id="211"/>
      <w:bookmarkEnd w:id="212"/>
      <w:bookmarkEnd w:id="213"/>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3"/>
        <w:widowControl/>
        <w:spacing w:before="0" w:after="174" w:line="265" w:lineRule="auto"/>
        <w:ind w:left="132" w:hanging="10"/>
        <w:jc w:val="left"/>
        <w:rPr>
          <w:rFonts w:ascii="宋体" w:hAnsi="宋体" w:cs="宋体"/>
          <w:color w:val="auto"/>
          <w:highlight w:val="none"/>
        </w:rPr>
      </w:pPr>
      <w:bookmarkStart w:id="214" w:name="_Toc527900660"/>
      <w:bookmarkStart w:id="215" w:name="_Toc34835574"/>
      <w:bookmarkStart w:id="216" w:name="_Toc23921"/>
      <w:r>
        <w:rPr>
          <w:rFonts w:hint="eastAsia" w:ascii="宋体" w:hAnsi="宋体" w:cs="宋体"/>
          <w:color w:val="auto"/>
          <w:spacing w:val="0"/>
          <w:highlight w:val="none"/>
        </w:rPr>
        <w:t>8.4</w:t>
      </w:r>
      <w:r>
        <w:rPr>
          <w:rFonts w:hint="eastAsia" w:ascii="宋体" w:hAnsi="宋体" w:cs="宋体"/>
          <w:color w:val="auto"/>
          <w:highlight w:val="none"/>
        </w:rPr>
        <w:t xml:space="preserve"> 对与评标活动有关的工作人员的纪律要求</w:t>
      </w:r>
      <w:bookmarkEnd w:id="214"/>
      <w:bookmarkEnd w:id="215"/>
      <w:bookmarkEnd w:id="216"/>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3"/>
        <w:widowControl/>
        <w:spacing w:before="0" w:after="174" w:line="265" w:lineRule="auto"/>
        <w:ind w:left="132" w:hanging="10"/>
        <w:jc w:val="left"/>
        <w:rPr>
          <w:rFonts w:ascii="宋体" w:hAnsi="宋体" w:cs="宋体"/>
          <w:color w:val="auto"/>
          <w:spacing w:val="0"/>
          <w:highlight w:val="none"/>
        </w:rPr>
      </w:pPr>
      <w:bookmarkStart w:id="217" w:name="_Toc527900661"/>
      <w:bookmarkStart w:id="218" w:name="_Toc34835575"/>
      <w:bookmarkStart w:id="219" w:name="_Toc19637"/>
      <w:r>
        <w:rPr>
          <w:rFonts w:hint="eastAsia" w:ascii="宋体" w:hAnsi="宋体" w:cs="宋体"/>
          <w:color w:val="auto"/>
          <w:spacing w:val="0"/>
          <w:highlight w:val="none"/>
        </w:rPr>
        <w:t>8.5 投诉</w:t>
      </w:r>
      <w:bookmarkEnd w:id="217"/>
      <w:bookmarkEnd w:id="218"/>
      <w:bookmarkEnd w:id="219"/>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pStyle w:val="4"/>
        <w:rPr>
          <w:rFonts w:ascii="宋体" w:hAnsi="宋体" w:cs="宋体"/>
          <w:color w:val="auto"/>
          <w:highlight w:val="none"/>
        </w:rPr>
      </w:pPr>
      <w:bookmarkStart w:id="220" w:name="_Toc527900662"/>
      <w:bookmarkStart w:id="221" w:name="_Toc34835576"/>
      <w:bookmarkStart w:id="222" w:name="_Toc23084"/>
      <w:bookmarkStart w:id="223" w:name="_Toc25143"/>
      <w:r>
        <w:rPr>
          <w:rFonts w:hint="eastAsia" w:ascii="宋体" w:hAnsi="宋体" w:cs="宋体"/>
          <w:color w:val="auto"/>
          <w:highlight w:val="none"/>
        </w:rPr>
        <w:t>9.是否采用电子招标投标</w:t>
      </w:r>
      <w:bookmarkEnd w:id="220"/>
      <w:bookmarkEnd w:id="221"/>
      <w:bookmarkEnd w:id="222"/>
      <w:bookmarkEnd w:id="223"/>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本招标项目是否采用电子招标投标方式，具体要求详见投标人须知前附表。</w:t>
      </w:r>
    </w:p>
    <w:p>
      <w:pPr>
        <w:pStyle w:val="4"/>
        <w:rPr>
          <w:rFonts w:ascii="宋体" w:hAnsi="宋体" w:cs="宋体"/>
          <w:color w:val="auto"/>
          <w:highlight w:val="none"/>
        </w:rPr>
      </w:pPr>
      <w:bookmarkStart w:id="224" w:name="_Toc527900663"/>
      <w:bookmarkStart w:id="225" w:name="_Toc34835577"/>
      <w:bookmarkStart w:id="226" w:name="_Toc6"/>
      <w:bookmarkStart w:id="227" w:name="_Toc4073"/>
      <w:r>
        <w:rPr>
          <w:rFonts w:hint="eastAsia" w:ascii="宋体" w:hAnsi="宋体" w:cs="宋体"/>
          <w:color w:val="auto"/>
          <w:highlight w:val="none"/>
        </w:rPr>
        <w:t>10.需要补充的其他内容</w:t>
      </w:r>
      <w:bookmarkEnd w:id="224"/>
      <w:bookmarkEnd w:id="225"/>
      <w:bookmarkEnd w:id="226"/>
      <w:bookmarkEnd w:id="227"/>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pPr>
        <w:spacing w:line="360" w:lineRule="auto"/>
        <w:jc w:val="left"/>
        <w:rPr>
          <w:rFonts w:ascii="宋体" w:hAnsi="宋体" w:cs="宋体"/>
          <w:color w:val="auto"/>
          <w:szCs w:val="21"/>
          <w:highlight w:val="none"/>
        </w:rPr>
      </w:pPr>
    </w:p>
    <w:p>
      <w:pPr>
        <w:pStyle w:val="5"/>
        <w:ind w:firstLine="0"/>
        <w:rPr>
          <w:rFonts w:ascii="宋体" w:hAnsi="宋体" w:cs="宋体"/>
          <w:color w:val="auto"/>
          <w:sz w:val="21"/>
          <w:szCs w:val="21"/>
          <w:highlight w:val="none"/>
        </w:rPr>
      </w:pPr>
    </w:p>
    <w:p>
      <w:pPr>
        <w:pStyle w:val="5"/>
        <w:ind w:firstLine="0"/>
        <w:rPr>
          <w:rFonts w:ascii="宋体" w:hAnsi="宋体" w:cs="宋体"/>
          <w:color w:val="auto"/>
          <w:sz w:val="21"/>
          <w:szCs w:val="21"/>
          <w:highlight w:val="none"/>
        </w:rPr>
      </w:pPr>
    </w:p>
    <w:p>
      <w:pPr>
        <w:pStyle w:val="5"/>
        <w:ind w:firstLine="0"/>
        <w:rPr>
          <w:rFonts w:ascii="宋体" w:hAnsi="宋体" w:cs="宋体"/>
          <w:color w:val="auto"/>
          <w:sz w:val="21"/>
          <w:szCs w:val="21"/>
          <w:highlight w:val="none"/>
        </w:rPr>
      </w:pPr>
    </w:p>
    <w:p>
      <w:pPr>
        <w:pStyle w:val="5"/>
        <w:ind w:firstLine="0"/>
        <w:rPr>
          <w:rFonts w:ascii="宋体" w:hAnsi="宋体" w:cs="宋体"/>
          <w:color w:val="auto"/>
          <w:sz w:val="21"/>
          <w:szCs w:val="21"/>
          <w:highlight w:val="none"/>
        </w:rPr>
      </w:pPr>
    </w:p>
    <w:p>
      <w:pPr>
        <w:pStyle w:val="5"/>
        <w:ind w:firstLine="0"/>
        <w:rPr>
          <w:rFonts w:ascii="宋体" w:hAnsi="宋体" w:cs="宋体"/>
          <w:color w:val="auto"/>
          <w:sz w:val="21"/>
          <w:szCs w:val="21"/>
          <w:highlight w:val="none"/>
        </w:rPr>
      </w:pPr>
    </w:p>
    <w:p>
      <w:pPr>
        <w:pStyle w:val="5"/>
        <w:ind w:firstLine="0"/>
        <w:jc w:val="center"/>
        <w:outlineLvl w:val="0"/>
        <w:rPr>
          <w:rFonts w:ascii="Arial" w:hAnsi="Arial" w:cs="Arial"/>
          <w:b/>
          <w:bCs/>
          <w:color w:val="auto"/>
          <w:kern w:val="2"/>
          <w:szCs w:val="24"/>
          <w:highlight w:val="none"/>
        </w:rPr>
      </w:pPr>
      <w:r>
        <w:rPr>
          <w:rFonts w:hint="eastAsia" w:ascii="宋体" w:hAnsi="宋体" w:cs="宋体"/>
          <w:b/>
          <w:color w:val="auto"/>
          <w:sz w:val="21"/>
          <w:szCs w:val="21"/>
          <w:highlight w:val="none"/>
        </w:rPr>
        <w:br w:type="page"/>
      </w:r>
      <w:bookmarkStart w:id="228" w:name="_Toc8646"/>
      <w:bookmarkStart w:id="229" w:name="_Toc4666"/>
      <w:bookmarkStart w:id="230" w:name="_Toc20063"/>
      <w:bookmarkStart w:id="231" w:name="_Toc24487"/>
      <w:bookmarkStart w:id="232" w:name="_Toc10976"/>
      <w:bookmarkStart w:id="233" w:name="_Toc31475"/>
      <w:r>
        <w:rPr>
          <w:rFonts w:ascii="Arial" w:hAnsi="Arial" w:cs="Arial"/>
          <w:b/>
          <w:bCs/>
          <w:color w:val="auto"/>
          <w:kern w:val="2"/>
          <w:szCs w:val="24"/>
          <w:highlight w:val="none"/>
        </w:rPr>
        <w:t>第三章评标办法（综合评估法）</w:t>
      </w:r>
      <w:bookmarkEnd w:id="228"/>
      <w:bookmarkEnd w:id="229"/>
      <w:bookmarkEnd w:id="230"/>
      <w:bookmarkEnd w:id="231"/>
      <w:bookmarkEnd w:id="232"/>
      <w:bookmarkEnd w:id="233"/>
    </w:p>
    <w:p>
      <w:pPr>
        <w:pStyle w:val="4"/>
        <w:rPr>
          <w:rFonts w:ascii="黑体" w:hAnsi="黑体" w:eastAsia="黑体" w:cs="黑体"/>
          <w:b w:val="0"/>
          <w:bCs/>
          <w:color w:val="auto"/>
          <w:szCs w:val="24"/>
          <w:highlight w:val="none"/>
        </w:rPr>
      </w:pPr>
      <w:bookmarkStart w:id="234" w:name="_Toc25702"/>
      <w:bookmarkStart w:id="235" w:name="_Toc1518"/>
      <w:bookmarkStart w:id="236" w:name="_Toc1574"/>
      <w:bookmarkStart w:id="237" w:name="_Toc27911"/>
      <w:bookmarkStart w:id="238" w:name="_Toc5708"/>
      <w:r>
        <w:rPr>
          <w:rFonts w:hint="eastAsia" w:ascii="黑体" w:hAnsi="黑体" w:eastAsia="黑体" w:cs="黑体"/>
          <w:b w:val="0"/>
          <w:bCs/>
          <w:color w:val="auto"/>
          <w:szCs w:val="24"/>
          <w:highlight w:val="none"/>
        </w:rPr>
        <w:t>评标办法前附表</w:t>
      </w:r>
      <w:bookmarkEnd w:id="234"/>
      <w:bookmarkEnd w:id="235"/>
      <w:bookmarkEnd w:id="236"/>
      <w:bookmarkEnd w:id="237"/>
      <w:bookmarkEnd w:id="238"/>
    </w:p>
    <w:tbl>
      <w:tblPr>
        <w:tblStyle w:val="3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96"/>
        <w:gridCol w:w="1562"/>
        <w:gridCol w:w="752"/>
        <w:gridCol w:w="1763"/>
        <w:gridCol w:w="186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12" w:type="dxa"/>
            <w:gridSpan w:val="2"/>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562" w:type="dxa"/>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6249" w:type="dxa"/>
            <w:gridSpan w:val="4"/>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3" w:type="dxa"/>
            <w:gridSpan w:val="7"/>
          </w:tcPr>
          <w:p>
            <w:pPr>
              <w:snapToGrid w:val="0"/>
              <w:ind w:firstLine="236" w:firstLineChars="98"/>
              <w:rPr>
                <w:rFonts w:ascii="宋体" w:hAnsi="宋体" w:cs="宋体"/>
                <w:color w:val="auto"/>
                <w:sz w:val="24"/>
                <w:highlight w:val="none"/>
              </w:rPr>
            </w:pPr>
            <w:r>
              <w:rPr>
                <w:rFonts w:hint="eastAsia" w:ascii="宋体" w:hAnsi="宋体" w:cs="宋体"/>
                <w:b/>
                <w:color w:val="auto"/>
                <w:sz w:val="24"/>
                <w:highlight w:val="none"/>
              </w:rPr>
              <w:t>在投标人或其投标文件的形式评审、资格评审、响应性评审中，评标委员会认定投标人的投标文件不符合评标办法前附表中规定的任何一项评审标准的，将否决其投标。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w:t>
            </w:r>
          </w:p>
        </w:tc>
        <w:tc>
          <w:tcPr>
            <w:tcW w:w="696"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评标方法</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中标候选人排序方法</w:t>
            </w:r>
          </w:p>
        </w:tc>
        <w:tc>
          <w:tcPr>
            <w:tcW w:w="6249" w:type="dxa"/>
            <w:gridSpan w:val="4"/>
            <w:vAlign w:val="center"/>
          </w:tcPr>
          <w:p>
            <w:pP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综合评分相等时，以投标报价低的优先；投标报价也相等的，以资信业绩得分高的优先；如果资信业绩得分也相等，以监理大纲得分高的优先；如果投标报价得分、监理大纲得分、资信业绩得分也相等，以投标人抽签决定优先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restart"/>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2.1.1</w:t>
            </w:r>
          </w:p>
        </w:tc>
        <w:tc>
          <w:tcPr>
            <w:tcW w:w="696" w:type="dxa"/>
            <w:vMerge w:val="restart"/>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形式评审</w:t>
            </w:r>
          </w:p>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标准</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投标人名称</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投标函及投标函附录签字盖章</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kern w:val="0"/>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投标文件格式</w:t>
            </w:r>
          </w:p>
        </w:tc>
        <w:tc>
          <w:tcPr>
            <w:tcW w:w="6249" w:type="dxa"/>
            <w:gridSpan w:val="4"/>
            <w:vAlign w:val="center"/>
          </w:tcPr>
          <w:p>
            <w:pPr>
              <w:snapToGrid w:val="0"/>
              <w:jc w:val="left"/>
              <w:rPr>
                <w:rFonts w:cs="宋体" w:asciiTheme="majorEastAsia" w:hAnsiTheme="majorEastAsia" w:eastAsiaTheme="majorEastAsia"/>
                <w:i/>
                <w:color w:val="auto"/>
                <w:szCs w:val="21"/>
                <w:highlight w:val="none"/>
              </w:rPr>
            </w:pPr>
            <w:r>
              <w:rPr>
                <w:rFonts w:hint="eastAsia" w:cs="宋体" w:asciiTheme="majorEastAsia" w:hAnsiTheme="majorEastAsia" w:eastAsiaTheme="majorEastAsia"/>
                <w:color w:val="auto"/>
                <w:szCs w:val="21"/>
                <w:highlight w:val="none"/>
              </w:rPr>
              <w:t>投标函及投标函附录应符合第六章“投标文件格式”的规定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联合体投标人</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投标文件编制</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符合第二章“投标人须知前附表”第3.7.1项规定。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备选投标方案</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报价唯一</w:t>
            </w:r>
          </w:p>
        </w:tc>
        <w:tc>
          <w:tcPr>
            <w:tcW w:w="6249" w:type="dxa"/>
            <w:gridSpan w:val="4"/>
            <w:vAlign w:val="center"/>
          </w:tcPr>
          <w:p>
            <w:pPr>
              <w:rPr>
                <w:rFonts w:cs="宋体" w:asciiTheme="majorEastAsia" w:hAnsiTheme="majorEastAsia" w:eastAsiaTheme="majorEastAsia"/>
                <w:i/>
                <w:color w:val="auto"/>
                <w:szCs w:val="21"/>
                <w:highlight w:val="none"/>
              </w:rPr>
            </w:pPr>
            <w:r>
              <w:rPr>
                <w:rFonts w:hint="eastAsia" w:cs="宋体" w:asciiTheme="majorEastAsia" w:hAnsiTheme="majorEastAsia" w:eastAsiaTheme="majorEastAsia"/>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其他不得存在的情形</w:t>
            </w:r>
          </w:p>
        </w:tc>
        <w:tc>
          <w:tcPr>
            <w:tcW w:w="6249" w:type="dxa"/>
            <w:gridSpan w:val="4"/>
            <w:vAlign w:val="center"/>
          </w:tcPr>
          <w:p>
            <w:pPr>
              <w:contextualSpacing/>
              <w:textAlignment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（1）投标人有下列任何一种情形的，作否决投标处理</w:t>
            </w:r>
          </w:p>
          <w:p>
            <w:pPr>
              <w:snapToGrid w:val="0"/>
              <w:ind w:firstLine="430" w:firstLineChars="205"/>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①不同投标人的投标文件由同一单位或者个人编制（计算机硬盘序列号、IP地址、MAC地址、计价加密器号、投标文件加密狗“CA证书”等一致）；</w:t>
            </w:r>
          </w:p>
          <w:p>
            <w:pPr>
              <w:snapToGrid w:val="0"/>
              <w:ind w:firstLine="430" w:firstLineChars="205"/>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②不同投标人委托同一单位或者个人办理投标事宜（采用电子招投标的，从一个投标单位或同一个自然人的IP地址下载招标文件或者上传投标文件的，也属于该情形）；</w:t>
            </w:r>
          </w:p>
          <w:p>
            <w:pPr>
              <w:snapToGrid w:val="0"/>
              <w:ind w:firstLine="430" w:firstLineChars="205"/>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③不同投标人的投标文件载明的项目管理成员为同一人；</w:t>
            </w:r>
          </w:p>
          <w:p>
            <w:pPr>
              <w:snapToGrid w:val="0"/>
              <w:ind w:firstLine="430" w:firstLineChars="205"/>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④不同投标人的投标文件异常一致或者投标报价呈规律性差异（投标文件雷同）；</w:t>
            </w:r>
          </w:p>
          <w:p>
            <w:pPr>
              <w:snapToGrid w:val="0"/>
              <w:ind w:firstLine="430" w:firstLineChars="205"/>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⑤不同投标人的投标文件相互混装；</w:t>
            </w:r>
          </w:p>
          <w:p>
            <w:pPr>
              <w:snapToGrid w:val="0"/>
              <w:ind w:firstLine="430" w:firstLineChars="205"/>
              <w:jc w:val="left"/>
              <w:rPr>
                <w:rFonts w:cs="宋体" w:asciiTheme="majorEastAsia" w:hAnsiTheme="majorEastAsia" w:eastAsiaTheme="majorEastAsia"/>
                <w:i/>
                <w:color w:val="auto"/>
                <w:szCs w:val="21"/>
                <w:highlight w:val="none"/>
              </w:rPr>
            </w:pPr>
            <w:r>
              <w:rPr>
                <w:rFonts w:hint="eastAsia" w:cs="宋体" w:asciiTheme="majorEastAsia" w:hAnsiTheme="majorEastAsia" w:eastAsiaTheme="majorEastAsia"/>
                <w:color w:val="auto"/>
                <w:szCs w:val="21"/>
                <w:highlight w:val="none"/>
              </w:rPr>
              <w:t>⑥不同投标人的投标保证金从同一单位或者个人的账户转出。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restart"/>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2.1.2</w:t>
            </w:r>
          </w:p>
        </w:tc>
        <w:tc>
          <w:tcPr>
            <w:tcW w:w="696" w:type="dxa"/>
            <w:vMerge w:val="restart"/>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资格评审</w:t>
            </w:r>
          </w:p>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标准</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营业执照和组织机构代码证</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3.5.1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资质要求</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财务要求</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业绩要求</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信誉要求</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ind w:left="108"/>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ind w:left="108"/>
              <w:jc w:val="center"/>
              <w:rPr>
                <w:rFonts w:cs="宋体" w:asciiTheme="majorEastAsia" w:hAnsiTheme="majorEastAsia" w:eastAsiaTheme="majorEastAsia"/>
                <w:color w:val="auto"/>
                <w:szCs w:val="21"/>
                <w:highlight w:val="none"/>
              </w:rPr>
            </w:pPr>
          </w:p>
        </w:tc>
        <w:tc>
          <w:tcPr>
            <w:tcW w:w="1562" w:type="dxa"/>
            <w:vAlign w:val="center"/>
          </w:tcPr>
          <w:p>
            <w:pPr>
              <w:snapToGrid w:val="0"/>
              <w:ind w:left="108"/>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总监理工程师</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其他主要人员</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试验检测仪器设备</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其他要求</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ind w:firstLine="210" w:firstLineChars="10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联合体投标人</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不存在禁止投标的情形</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restart"/>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2.1.3</w:t>
            </w:r>
          </w:p>
        </w:tc>
        <w:tc>
          <w:tcPr>
            <w:tcW w:w="696" w:type="dxa"/>
            <w:vMerge w:val="restart"/>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响应性评</w:t>
            </w:r>
          </w:p>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审标准</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投标报价</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3.2 款规定（以投标函报价为准）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投标内容</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监理服务期限</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质量标准</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投标有效期</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ind w:left="108"/>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ind w:left="108"/>
              <w:jc w:val="center"/>
              <w:rPr>
                <w:rFonts w:cs="宋体" w:asciiTheme="majorEastAsia" w:hAnsiTheme="majorEastAsia" w:eastAsiaTheme="majorEastAsia"/>
                <w:color w:val="auto"/>
                <w:szCs w:val="21"/>
                <w:highlight w:val="none"/>
              </w:rPr>
            </w:pPr>
          </w:p>
        </w:tc>
        <w:tc>
          <w:tcPr>
            <w:tcW w:w="1562" w:type="dxa"/>
            <w:vAlign w:val="center"/>
          </w:tcPr>
          <w:p>
            <w:pPr>
              <w:snapToGrid w:val="0"/>
              <w:ind w:left="108"/>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投标保证金</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权利义务</w:t>
            </w:r>
          </w:p>
        </w:tc>
        <w:tc>
          <w:tcPr>
            <w:tcW w:w="6249" w:type="dxa"/>
            <w:gridSpan w:val="4"/>
            <w:vAlign w:val="center"/>
          </w:tcPr>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符合第二章“投标人须知”第 1.12.1 项规定（以投标函附录为准）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696" w:type="dxa"/>
            <w:vMerge w:val="continue"/>
            <w:vAlign w:val="center"/>
          </w:tcPr>
          <w:p>
            <w:pPr>
              <w:snapToGrid w:val="0"/>
              <w:jc w:val="center"/>
              <w:rPr>
                <w:rFonts w:cs="宋体" w:asciiTheme="majorEastAsia" w:hAnsiTheme="majorEastAsia" w:eastAsiaTheme="majorEastAsia"/>
                <w:color w:val="auto"/>
                <w:szCs w:val="21"/>
                <w:highlight w:val="none"/>
              </w:rPr>
            </w:pPr>
          </w:p>
        </w:tc>
        <w:tc>
          <w:tcPr>
            <w:tcW w:w="1562" w:type="dxa"/>
            <w:vAlign w:val="center"/>
          </w:tcPr>
          <w:p>
            <w:pPr>
              <w:ind w:leftChars="-2" w:hanging="4" w:hangingChars="2"/>
              <w:contextualSpacing/>
              <w:jc w:val="center"/>
              <w:textAlignment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电子投标文件制作和评审</w:t>
            </w:r>
          </w:p>
        </w:tc>
        <w:tc>
          <w:tcPr>
            <w:tcW w:w="6249" w:type="dxa"/>
            <w:gridSpan w:val="4"/>
            <w:vAlign w:val="center"/>
          </w:tcPr>
          <w:p>
            <w:pPr>
              <w:contextualSpacing/>
              <w:textAlignment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符合第二章“投标人须知”附件1“电子投标文件制作相关规定”的要求。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dxa"/>
            <w:gridSpan w:val="2"/>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条款号</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条款内容</w:t>
            </w:r>
          </w:p>
        </w:tc>
        <w:tc>
          <w:tcPr>
            <w:tcW w:w="6249" w:type="dxa"/>
            <w:gridSpan w:val="4"/>
            <w:vAlign w:val="center"/>
          </w:tcPr>
          <w:p>
            <w:pPr>
              <w:snapToGrid w:val="0"/>
              <w:ind w:firstLine="1680" w:firstLineChars="8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12" w:type="dxa"/>
            <w:gridSpan w:val="2"/>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2.2.1</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分值构成</w:t>
            </w:r>
          </w:p>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（总分 100 分）</w:t>
            </w:r>
          </w:p>
        </w:tc>
        <w:tc>
          <w:tcPr>
            <w:tcW w:w="6249" w:type="dxa"/>
            <w:gridSpan w:val="4"/>
            <w:vAlign w:val="center"/>
          </w:tcPr>
          <w:p>
            <w:pPr>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资信业绩部分：</w:t>
            </w:r>
            <w:r>
              <w:rPr>
                <w:rFonts w:hint="eastAsia" w:cs="宋体" w:asciiTheme="majorEastAsia" w:hAnsiTheme="majorEastAsia" w:eastAsiaTheme="majorEastAsia"/>
                <w:color w:val="auto"/>
                <w:szCs w:val="21"/>
                <w:highlight w:val="none"/>
                <w:u w:val="single"/>
              </w:rPr>
              <w:t>5</w:t>
            </w:r>
            <w:r>
              <w:rPr>
                <w:rFonts w:hint="eastAsia" w:cs="宋体" w:asciiTheme="majorEastAsia" w:hAnsiTheme="majorEastAsia" w:eastAsiaTheme="majorEastAsia"/>
                <w:color w:val="auto"/>
                <w:szCs w:val="21"/>
                <w:highlight w:val="none"/>
              </w:rPr>
              <w:t>分</w:t>
            </w:r>
          </w:p>
          <w:p>
            <w:pPr>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监理大纲部分：</w:t>
            </w:r>
            <w:r>
              <w:rPr>
                <w:rFonts w:hint="eastAsia" w:cs="宋体" w:asciiTheme="majorEastAsia" w:hAnsiTheme="majorEastAsia" w:eastAsiaTheme="majorEastAsia"/>
                <w:color w:val="auto"/>
                <w:szCs w:val="21"/>
                <w:highlight w:val="none"/>
                <w:u w:val="single"/>
              </w:rPr>
              <w:t>15</w:t>
            </w:r>
            <w:r>
              <w:rPr>
                <w:rFonts w:hint="eastAsia" w:cs="宋体" w:asciiTheme="majorEastAsia" w:hAnsiTheme="majorEastAsia" w:eastAsiaTheme="majorEastAsia"/>
                <w:color w:val="auto"/>
                <w:szCs w:val="21"/>
                <w:highlight w:val="none"/>
              </w:rPr>
              <w:t>分</w:t>
            </w:r>
          </w:p>
          <w:p>
            <w:pPr>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投标报价：</w:t>
            </w:r>
            <w:r>
              <w:rPr>
                <w:rFonts w:hint="eastAsia" w:cs="宋体" w:asciiTheme="majorEastAsia" w:hAnsiTheme="majorEastAsia" w:eastAsiaTheme="majorEastAsia"/>
                <w:color w:val="auto"/>
                <w:szCs w:val="21"/>
                <w:highlight w:val="none"/>
                <w:u w:val="single"/>
              </w:rPr>
              <w:t>80</w:t>
            </w:r>
            <w:r>
              <w:rPr>
                <w:rFonts w:hint="eastAsia" w:cs="宋体" w:asciiTheme="majorEastAsia" w:hAnsiTheme="majorEastAsia" w:eastAsiaTheme="majorEastAsia"/>
                <w:color w:val="auto"/>
                <w:szCs w:val="21"/>
                <w:highlight w:val="none"/>
              </w:rPr>
              <w:t>分</w:t>
            </w:r>
          </w:p>
          <w:p>
            <w:pPr>
              <w:snapToGrid w:val="0"/>
              <w:rPr>
                <w:rFonts w:cs="宋体" w:asciiTheme="majorEastAsia" w:hAnsiTheme="majorEastAsia" w:eastAsiaTheme="majorEastAsia"/>
                <w:color w:val="auto"/>
                <w:szCs w:val="21"/>
                <w:highlight w:val="none"/>
                <w:u w:val="single"/>
              </w:rPr>
            </w:pPr>
            <w:r>
              <w:rPr>
                <w:rFonts w:hint="eastAsia" w:cs="宋体" w:asciiTheme="majorEastAsia" w:hAnsiTheme="majorEastAsia" w:eastAsiaTheme="majorEastAsia"/>
                <w:color w:val="auto"/>
                <w:szCs w:val="21"/>
                <w:highlight w:val="none"/>
              </w:rPr>
              <w:t>其他评分因素：</w:t>
            </w:r>
            <w:r>
              <w:rPr>
                <w:rFonts w:hint="eastAsia" w:cs="宋体" w:asciiTheme="majorEastAsia" w:hAnsiTheme="majorEastAsia" w:eastAsiaTheme="majorEastAsia"/>
                <w:color w:val="auto"/>
                <w:szCs w:val="21"/>
                <w:highlight w:val="none"/>
                <w:u w:val="single"/>
              </w:rPr>
              <w:t>0</w:t>
            </w:r>
            <w:r>
              <w:rPr>
                <w:rFonts w:hint="eastAsia" w:cs="宋体" w:asciiTheme="majorEastAsia" w:hAnsiTheme="majorEastAsia" w:eastAsiaTheme="maj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dxa"/>
            <w:gridSpan w:val="2"/>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2.2.2</w:t>
            </w:r>
          </w:p>
        </w:tc>
        <w:tc>
          <w:tcPr>
            <w:tcW w:w="1562" w:type="dxa"/>
            <w:vAlign w:val="center"/>
          </w:tcPr>
          <w:p>
            <w:pPr>
              <w:snapToGrid w:val="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评标基准价计算方法</w:t>
            </w:r>
          </w:p>
        </w:tc>
        <w:tc>
          <w:tcPr>
            <w:tcW w:w="6249" w:type="dxa"/>
            <w:gridSpan w:val="4"/>
          </w:tcPr>
          <w:p>
            <w:pPr>
              <w:tabs>
                <w:tab w:val="left" w:pos="0"/>
              </w:tabs>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1、评标基准价计算范围：</w:t>
            </w:r>
          </w:p>
          <w:p>
            <w:pPr>
              <w:tabs>
                <w:tab w:val="left" w:pos="0"/>
              </w:tabs>
              <w:snapToGrid w:val="0"/>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①通过初步审查的；</w:t>
            </w:r>
          </w:p>
          <w:p>
            <w:pPr>
              <w:tabs>
                <w:tab w:val="left" w:pos="0"/>
              </w:tabs>
              <w:snapToGrid w:val="0"/>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②入围投标报价评审区间的。</w:t>
            </w:r>
          </w:p>
          <w:p>
            <w:pPr>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2、评标基准价的计算</w:t>
            </w:r>
          </w:p>
          <w:p>
            <w:pPr>
              <w:pStyle w:val="5"/>
              <w:snapToGrid w:val="0"/>
              <w:rPr>
                <w:rFonts w:cs="宋体" w:asciiTheme="majorEastAsia" w:hAnsiTheme="majorEastAsia" w:eastAsiaTheme="majorEastAsia"/>
                <w:b/>
                <w:bCs/>
                <w:i/>
                <w:color w:val="auto"/>
                <w:sz w:val="21"/>
                <w:szCs w:val="21"/>
                <w:highlight w:val="none"/>
                <w:lang w:val="en-US" w:eastAsia="zh-CN"/>
              </w:rPr>
            </w:pPr>
            <w:r>
              <w:rPr>
                <w:rFonts w:hint="eastAsia" w:cs="宋体" w:asciiTheme="majorEastAsia" w:hAnsiTheme="majorEastAsia" w:eastAsiaTheme="majorEastAsia"/>
                <w:color w:val="auto"/>
                <w:kern w:val="2"/>
                <w:sz w:val="21"/>
                <w:szCs w:val="21"/>
                <w:highlight w:val="none"/>
                <w:lang w:val="en-US" w:eastAsia="zh-CN"/>
              </w:rPr>
              <w:sym w:font="Wingdings 2" w:char="0052"/>
            </w:r>
            <w:r>
              <w:rPr>
                <w:rFonts w:hint="eastAsia" w:cs="宋体" w:asciiTheme="majorEastAsia" w:hAnsiTheme="majorEastAsia" w:eastAsiaTheme="majorEastAsia"/>
                <w:b/>
                <w:bCs/>
                <w:i/>
                <w:color w:val="auto"/>
                <w:sz w:val="21"/>
                <w:szCs w:val="21"/>
                <w:highlight w:val="none"/>
                <w:lang w:val="en-US" w:eastAsia="zh-CN"/>
              </w:rPr>
              <w:t>方法一：平均价浮动法</w:t>
            </w:r>
          </w:p>
          <w:p>
            <w:pPr>
              <w:adjustRightInd w:val="0"/>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报价平均值的计算：当进入评标基准价计算范围的投标报价数量＞3家时，所有进入评标基准价计算范围的投标报价中去掉一个最高值和一个最低值的算术平均值为报价平均值M；当进入评标基准价计算范围的投标报价数量≤3家时，则所有进入评标基准价计算范围的投标报价的算术平均值为报价平均值M值。</w:t>
            </w:r>
          </w:p>
          <w:p>
            <w:pPr>
              <w:adjustRightInd w:val="0"/>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（2）评标基准价的计算：</w:t>
            </w:r>
          </w:p>
          <w:p>
            <w:pPr>
              <w:snapToGrid w:val="0"/>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评标基准价=M×（1+W）</w:t>
            </w:r>
          </w:p>
          <w:p>
            <w:pPr>
              <w:snapToGrid w:val="0"/>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W为浮动值，在开标时由招标人从“-5%、-4%、-3%、-2%”中随机抽取。</w:t>
            </w:r>
          </w:p>
          <w:p>
            <w:pPr>
              <w:tabs>
                <w:tab w:val="left" w:pos="482"/>
                <w:tab w:val="left" w:pos="2183"/>
                <w:tab w:val="left" w:pos="3884"/>
                <w:tab w:val="left" w:pos="5585"/>
              </w:tabs>
              <w:adjustRightInd w:val="0"/>
              <w:snapToGrid w:val="0"/>
              <w:jc w:val="left"/>
              <w:textAlignment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最高投标限价详见第二章投标须知前附表第3.2.4款</w:t>
            </w:r>
          </w:p>
          <w:p>
            <w:pPr>
              <w:tabs>
                <w:tab w:val="left" w:pos="0"/>
              </w:tabs>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注：评标基准价由评标委员会依据上述方法计算，除计算差错外，确认后的评标基准价在本次招标期间保持不变。</w:t>
            </w:r>
          </w:p>
          <w:p>
            <w:pPr>
              <w:snapToGrid w:val="0"/>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计算差错，仅限于以下两种情况：（1）纯算术性四则运算差错；（2）未按约定的计算方法。由于评标差错，导致否决投标错误，重新评标纠正等其他情况，不属于计算差错。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dxa"/>
            <w:gridSpan w:val="2"/>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2.2.3</w:t>
            </w:r>
          </w:p>
        </w:tc>
        <w:tc>
          <w:tcPr>
            <w:tcW w:w="1562" w:type="dxa"/>
            <w:vAlign w:val="center"/>
          </w:tcPr>
          <w:p>
            <w:pPr>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投标报价的偏差率计算公式</w:t>
            </w:r>
          </w:p>
        </w:tc>
        <w:tc>
          <w:tcPr>
            <w:tcW w:w="6249" w:type="dxa"/>
            <w:gridSpan w:val="4"/>
            <w:vAlign w:val="center"/>
          </w:tcPr>
          <w:p>
            <w:pPr>
              <w:snapToGrid w:val="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偏差率=（投标报价－评标基准价）/评标基准价×100%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6" w:type="dxa"/>
            <w:vMerge w:val="restart"/>
            <w:vAlign w:val="center"/>
          </w:tcPr>
          <w:p>
            <w:pPr>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2.2.4</w:t>
            </w:r>
          </w:p>
          <w:p>
            <w:pPr>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696" w:type="dxa"/>
            <w:vMerge w:val="restart"/>
            <w:vAlign w:val="center"/>
          </w:tcPr>
          <w:p>
            <w:pPr>
              <w:snapToGrid w:val="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资信</w:t>
            </w:r>
            <w:r>
              <w:rPr>
                <w:rFonts w:hint="eastAsia" w:asciiTheme="minorEastAsia" w:hAnsiTheme="minorEastAsia" w:eastAsiaTheme="minorEastAsia"/>
                <w:color w:val="auto"/>
                <w:szCs w:val="21"/>
                <w:highlight w:val="none"/>
              </w:rPr>
              <w:t>业绩</w:t>
            </w:r>
            <w:r>
              <w:rPr>
                <w:rFonts w:asciiTheme="minorEastAsia" w:hAnsiTheme="minorEastAsia" w:eastAsiaTheme="minorEastAsia"/>
                <w:color w:val="auto"/>
                <w:szCs w:val="21"/>
                <w:highlight w:val="none"/>
              </w:rPr>
              <w:t>评分标准（</w:t>
            </w:r>
            <w:r>
              <w:rPr>
                <w:rFonts w:hint="eastAsia" w:asciiTheme="minorEastAsia" w:hAnsiTheme="minorEastAsia" w:eastAsiaTheme="minorEastAsia"/>
                <w:color w:val="auto"/>
                <w:szCs w:val="21"/>
                <w:highlight w:val="none"/>
              </w:rPr>
              <w:t>5分</w:t>
            </w:r>
            <w:r>
              <w:rPr>
                <w:rFonts w:asciiTheme="minorEastAsia" w:hAnsiTheme="minorEastAsia" w:eastAsiaTheme="minorEastAsia"/>
                <w:color w:val="auto"/>
                <w:szCs w:val="21"/>
                <w:highlight w:val="none"/>
              </w:rPr>
              <w:t>）</w:t>
            </w:r>
          </w:p>
        </w:tc>
        <w:tc>
          <w:tcPr>
            <w:tcW w:w="1562"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w:t>
            </w:r>
          </w:p>
          <w:p>
            <w:pPr>
              <w:adjustRightInd w:val="0"/>
              <w:spacing w:line="360" w:lineRule="auto"/>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（1分）</w:t>
            </w:r>
          </w:p>
        </w:tc>
        <w:tc>
          <w:tcPr>
            <w:tcW w:w="6249" w:type="dxa"/>
            <w:gridSpan w:val="4"/>
            <w:vAlign w:val="center"/>
          </w:tcPr>
          <w:p>
            <w:pPr>
              <w:snapToGrid w:val="0"/>
              <w:ind w:firstLine="308" w:firstLineChars="14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拟派项目总监自2017年9月1日以来,已完成过单个合同总建筑面积在80000平方米（含）至1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0000（不含）平方米的工业建筑工程项目监理业绩得0.</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分，已完成过单个合同总建筑面积在1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0000（含）平方米及以上的工业建筑工程项目监理业绩得1分；最多只算一个业绩，不累加；本项最高1分。按投标须知前附表10.2</w:t>
            </w:r>
            <w:r>
              <w:rPr>
                <w:rFonts w:hint="eastAsia" w:cs="宋体" w:asciiTheme="minorEastAsia" w:hAnsiTheme="minorEastAsia" w:eastAsiaTheme="minorEastAsia"/>
                <w:color w:val="auto"/>
                <w:szCs w:val="21"/>
                <w:highlight w:val="none"/>
              </w:rPr>
              <w:t>提供业绩证明材料复制件，否则不得分。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6" w:type="dxa"/>
            <w:vMerge w:val="continue"/>
            <w:vAlign w:val="center"/>
          </w:tcPr>
          <w:p>
            <w:pPr>
              <w:snapToGrid w:val="0"/>
              <w:jc w:val="center"/>
              <w:rPr>
                <w:rFonts w:ascii="宋体" w:hAnsi="宋体" w:cs="宋体"/>
                <w:color w:val="auto"/>
                <w:sz w:val="24"/>
                <w:highlight w:val="none"/>
              </w:rPr>
            </w:pPr>
          </w:p>
        </w:tc>
        <w:tc>
          <w:tcPr>
            <w:tcW w:w="696" w:type="dxa"/>
            <w:vMerge w:val="continue"/>
            <w:vAlign w:val="center"/>
          </w:tcPr>
          <w:p>
            <w:pPr>
              <w:snapToGrid w:val="0"/>
              <w:jc w:val="center"/>
              <w:rPr>
                <w:rFonts w:ascii="宋体" w:hAnsi="宋体" w:cs="宋体"/>
                <w:color w:val="auto"/>
                <w:sz w:val="24"/>
                <w:highlight w:val="none"/>
              </w:rPr>
            </w:pPr>
          </w:p>
        </w:tc>
        <w:tc>
          <w:tcPr>
            <w:tcW w:w="1562" w:type="dxa"/>
            <w:vAlign w:val="center"/>
          </w:tcPr>
          <w:p>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奖项（1分）</w:t>
            </w:r>
          </w:p>
        </w:tc>
        <w:tc>
          <w:tcPr>
            <w:tcW w:w="6249" w:type="dxa"/>
            <w:gridSpan w:val="4"/>
            <w:vAlign w:val="center"/>
          </w:tcPr>
          <w:p>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投标人自2017年9月1日至今监理完成过的房屋建筑工程获得省级优质工程奖的得0.</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分，获得国家级优质工程奖的得1分。（以提供获得奖项最高的项目为准，不同项目不得累计得分。）</w:t>
            </w:r>
          </w:p>
          <w:p>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注：(1)国家级优质工程奖项、省级优质工程奖项详见附表名录。提供获奖证明材料复制件，否则不得分。</w:t>
            </w:r>
          </w:p>
          <w:p>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（2）时间以获奖时间为准。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6" w:type="dxa"/>
            <w:vMerge w:val="continue"/>
            <w:vAlign w:val="center"/>
          </w:tcPr>
          <w:p>
            <w:pPr>
              <w:snapToGrid w:val="0"/>
              <w:jc w:val="center"/>
              <w:rPr>
                <w:rFonts w:ascii="宋体" w:hAnsi="宋体" w:cs="宋体"/>
                <w:color w:val="auto"/>
                <w:sz w:val="24"/>
                <w:highlight w:val="none"/>
              </w:rPr>
            </w:pPr>
          </w:p>
        </w:tc>
        <w:tc>
          <w:tcPr>
            <w:tcW w:w="696" w:type="dxa"/>
            <w:vMerge w:val="continue"/>
            <w:vAlign w:val="center"/>
          </w:tcPr>
          <w:p>
            <w:pPr>
              <w:snapToGrid w:val="0"/>
              <w:jc w:val="center"/>
              <w:rPr>
                <w:rFonts w:ascii="宋体" w:hAnsi="宋体" w:cs="宋体"/>
                <w:color w:val="auto"/>
                <w:sz w:val="24"/>
                <w:highlight w:val="none"/>
              </w:rPr>
            </w:pPr>
          </w:p>
        </w:tc>
        <w:tc>
          <w:tcPr>
            <w:tcW w:w="1562" w:type="dxa"/>
            <w:vAlign w:val="center"/>
          </w:tcPr>
          <w:p>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拟派班组成员（</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tc>
        <w:tc>
          <w:tcPr>
            <w:tcW w:w="6249" w:type="dxa"/>
            <w:gridSpan w:val="4"/>
            <w:vAlign w:val="center"/>
          </w:tcPr>
          <w:p>
            <w:pPr>
              <w:pStyle w:val="5"/>
              <w:spacing w:after="120"/>
              <w:ind w:firstLine="315" w:firstLineChars="150"/>
              <w:rPr>
                <w:rFonts w:hint="default" w:asciiTheme="minorEastAsia" w:hAnsiTheme="minorEastAsia" w:eastAsiaTheme="minorEastAsia"/>
                <w:color w:val="auto"/>
                <w:kern w:val="2"/>
                <w:sz w:val="21"/>
                <w:szCs w:val="21"/>
                <w:highlight w:val="none"/>
                <w:lang w:val="en-US" w:eastAsia="zh-CN"/>
              </w:rPr>
            </w:pPr>
            <w:r>
              <w:rPr>
                <w:rFonts w:hint="eastAsia" w:asciiTheme="minorEastAsia" w:hAnsiTheme="minorEastAsia" w:eastAsiaTheme="minorEastAsia"/>
                <w:color w:val="auto"/>
                <w:kern w:val="2"/>
                <w:sz w:val="21"/>
                <w:szCs w:val="21"/>
                <w:highlight w:val="none"/>
                <w:lang w:val="en-US" w:eastAsia="zh-CN"/>
              </w:rPr>
              <w:t>投标人拟派项目班组人员（除总监外）满足第五章委托人要求第4点第(3)目规定的相应监理人员任职资格条件要求的，得3分，否则每人次扣1分，本项最低得分0分。</w:t>
            </w:r>
          </w:p>
          <w:p>
            <w:pPr>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需提供以上人员证书及社保证明（</w:t>
            </w:r>
            <w:r>
              <w:rPr>
                <w:rFonts w:asciiTheme="minorEastAsia" w:hAnsiTheme="minorEastAsia" w:eastAsiaTheme="minorEastAsia"/>
                <w:color w:val="auto"/>
                <w:szCs w:val="21"/>
                <w:highlight w:val="none"/>
              </w:rPr>
              <w:t>在投标截止时间前六个月内，连续缴费三个月及以上且已到账方为有效</w:t>
            </w:r>
            <w:r>
              <w:rPr>
                <w:rFonts w:hint="eastAsia" w:asciiTheme="minorEastAsia" w:hAnsiTheme="minorEastAsia" w:eastAsiaTheme="minorEastAsia"/>
                <w:color w:val="auto"/>
                <w:szCs w:val="21"/>
                <w:highlight w:val="none"/>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restart"/>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2.2.4</w:t>
            </w:r>
          </w:p>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696" w:type="dxa"/>
            <w:vMerge w:val="restart"/>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监理大纲</w:t>
            </w:r>
          </w:p>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评分标准（15分）</w:t>
            </w:r>
          </w:p>
        </w:tc>
        <w:tc>
          <w:tcPr>
            <w:tcW w:w="1562" w:type="dxa"/>
          </w:tcPr>
          <w:p>
            <w:pPr>
              <w:pStyle w:val="58"/>
              <w:spacing w:line="360" w:lineRule="auto"/>
              <w:jc w:val="center"/>
              <w:textAlignment w:val="center"/>
              <w:rPr>
                <w:rFonts w:cs="宋体" w:asciiTheme="minorEastAsia" w:hAnsiTheme="minorEastAsia" w:eastAsiaTheme="minorEastAsia"/>
                <w:i/>
                <w:color w:val="auto"/>
                <w:sz w:val="21"/>
                <w:szCs w:val="21"/>
                <w:highlight w:val="none"/>
              </w:rPr>
            </w:pPr>
            <w:r>
              <w:rPr>
                <w:rFonts w:hint="eastAsia" w:cs="宋体" w:asciiTheme="minorEastAsia" w:hAnsiTheme="minorEastAsia" w:eastAsiaTheme="minorEastAsia"/>
                <w:color w:val="auto"/>
                <w:sz w:val="21"/>
                <w:szCs w:val="21"/>
                <w:highlight w:val="none"/>
              </w:rPr>
              <w:t>评分内容</w:t>
            </w:r>
          </w:p>
        </w:tc>
        <w:tc>
          <w:tcPr>
            <w:tcW w:w="752" w:type="dxa"/>
          </w:tcPr>
          <w:p>
            <w:pPr>
              <w:pStyle w:val="58"/>
              <w:spacing w:line="360" w:lineRule="auto"/>
              <w:jc w:val="center"/>
              <w:textAlignment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分值</w:t>
            </w:r>
          </w:p>
        </w:tc>
        <w:tc>
          <w:tcPr>
            <w:tcW w:w="1763" w:type="dxa"/>
          </w:tcPr>
          <w:p>
            <w:pPr>
              <w:pStyle w:val="58"/>
              <w:spacing w:line="360" w:lineRule="auto"/>
              <w:jc w:val="center"/>
              <w:textAlignment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一档</w:t>
            </w:r>
          </w:p>
        </w:tc>
        <w:tc>
          <w:tcPr>
            <w:tcW w:w="1861" w:type="dxa"/>
          </w:tcPr>
          <w:p>
            <w:pPr>
              <w:pStyle w:val="58"/>
              <w:spacing w:line="360" w:lineRule="auto"/>
              <w:jc w:val="center"/>
              <w:textAlignment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pacing w:val="-10"/>
                <w:sz w:val="21"/>
                <w:szCs w:val="21"/>
                <w:highlight w:val="none"/>
              </w:rPr>
              <w:t>二档</w:t>
            </w:r>
          </w:p>
        </w:tc>
        <w:tc>
          <w:tcPr>
            <w:tcW w:w="1873" w:type="dxa"/>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质量目标控制及手段</w:t>
            </w:r>
          </w:p>
        </w:tc>
        <w:tc>
          <w:tcPr>
            <w:tcW w:w="752"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cs="宋体" w:asciiTheme="minorEastAsia" w:hAnsiTheme="minorEastAsia" w:eastAsiaTheme="minorEastAsia"/>
                <w:bCs/>
                <w:color w:val="auto"/>
                <w:szCs w:val="21"/>
                <w:highlight w:val="none"/>
                <w:shd w:val="clear" w:color="auto" w:fill="FFFFFF"/>
              </w:rPr>
              <w:t>2</w:t>
            </w:r>
          </w:p>
        </w:tc>
        <w:tc>
          <w:tcPr>
            <w:tcW w:w="176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color w:val="auto"/>
                <w:szCs w:val="21"/>
                <w:highlight w:val="none"/>
              </w:rPr>
              <w:t>2-1.8</w:t>
            </w:r>
          </w:p>
        </w:tc>
        <w:tc>
          <w:tcPr>
            <w:tcW w:w="1861"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1.8-1.6</w:t>
            </w:r>
          </w:p>
        </w:tc>
        <w:tc>
          <w:tcPr>
            <w:tcW w:w="187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进度目标控制及手段</w:t>
            </w:r>
          </w:p>
        </w:tc>
        <w:tc>
          <w:tcPr>
            <w:tcW w:w="752"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cs="宋体" w:asciiTheme="minorEastAsia" w:hAnsiTheme="minorEastAsia" w:eastAsiaTheme="minorEastAsia"/>
                <w:bCs/>
                <w:color w:val="auto"/>
                <w:szCs w:val="21"/>
                <w:highlight w:val="none"/>
                <w:shd w:val="clear" w:color="auto" w:fill="FFFFFF"/>
              </w:rPr>
              <w:t>2</w:t>
            </w:r>
          </w:p>
        </w:tc>
        <w:tc>
          <w:tcPr>
            <w:tcW w:w="176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color w:val="auto"/>
                <w:szCs w:val="21"/>
                <w:highlight w:val="none"/>
              </w:rPr>
              <w:t>2-1.8</w:t>
            </w:r>
          </w:p>
        </w:tc>
        <w:tc>
          <w:tcPr>
            <w:tcW w:w="1861"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1.8-1.6</w:t>
            </w:r>
          </w:p>
        </w:tc>
        <w:tc>
          <w:tcPr>
            <w:tcW w:w="187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投资目标控制及手段</w:t>
            </w:r>
          </w:p>
        </w:tc>
        <w:tc>
          <w:tcPr>
            <w:tcW w:w="752"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cs="宋体" w:asciiTheme="minorEastAsia" w:hAnsiTheme="minorEastAsia" w:eastAsiaTheme="minorEastAsia"/>
                <w:bCs/>
                <w:color w:val="auto"/>
                <w:szCs w:val="21"/>
                <w:highlight w:val="none"/>
                <w:shd w:val="clear" w:color="auto" w:fill="FFFFFF"/>
              </w:rPr>
              <w:t>2</w:t>
            </w:r>
          </w:p>
        </w:tc>
        <w:tc>
          <w:tcPr>
            <w:tcW w:w="176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color w:val="auto"/>
                <w:szCs w:val="21"/>
                <w:highlight w:val="none"/>
              </w:rPr>
              <w:t>2-1.8</w:t>
            </w:r>
          </w:p>
        </w:tc>
        <w:tc>
          <w:tcPr>
            <w:tcW w:w="1861"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1.8-1.6</w:t>
            </w:r>
          </w:p>
        </w:tc>
        <w:tc>
          <w:tcPr>
            <w:tcW w:w="187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对现场安全、文明施工管理的措施及手段</w:t>
            </w:r>
          </w:p>
        </w:tc>
        <w:tc>
          <w:tcPr>
            <w:tcW w:w="752" w:type="dxa"/>
            <w:vAlign w:val="center"/>
          </w:tcPr>
          <w:p>
            <w:pPr>
              <w:snapToGrid w:val="0"/>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pacing w:val="5"/>
                <w:szCs w:val="21"/>
                <w:highlight w:val="none"/>
                <w:shd w:val="clear" w:color="auto" w:fill="FFFFFF"/>
              </w:rPr>
              <w:t>3</w:t>
            </w:r>
          </w:p>
        </w:tc>
        <w:tc>
          <w:tcPr>
            <w:tcW w:w="1763" w:type="dxa"/>
            <w:vAlign w:val="center"/>
          </w:tcPr>
          <w:p>
            <w:pPr>
              <w:snapToGrid w:val="0"/>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3-2.7</w:t>
            </w:r>
          </w:p>
        </w:tc>
        <w:tc>
          <w:tcPr>
            <w:tcW w:w="1861" w:type="dxa"/>
            <w:vAlign w:val="center"/>
          </w:tcPr>
          <w:p>
            <w:pPr>
              <w:snapToGrid w:val="0"/>
              <w:spacing w:line="300" w:lineRule="exact"/>
              <w:jc w:val="center"/>
              <w:rPr>
                <w:rFonts w:asciiTheme="minorEastAsia" w:hAnsiTheme="minorEastAsia" w:eastAsiaTheme="minorEastAsia"/>
                <w:bCs/>
                <w:color w:val="auto"/>
                <w:spacing w:val="5"/>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2.7-2.4</w:t>
            </w:r>
          </w:p>
        </w:tc>
        <w:tc>
          <w:tcPr>
            <w:tcW w:w="1873" w:type="dxa"/>
            <w:vAlign w:val="center"/>
          </w:tcPr>
          <w:p>
            <w:pPr>
              <w:snapToGrid w:val="0"/>
              <w:spacing w:line="300" w:lineRule="exact"/>
              <w:jc w:val="center"/>
              <w:rPr>
                <w:rFonts w:asciiTheme="minorEastAsia" w:hAnsiTheme="minorEastAsia" w:eastAsiaTheme="minorEastAsia"/>
                <w:bCs/>
                <w:color w:val="auto"/>
                <w:spacing w:val="5"/>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其他如合同管理、工程信息资料管理等措施</w:t>
            </w:r>
          </w:p>
        </w:tc>
        <w:tc>
          <w:tcPr>
            <w:tcW w:w="752" w:type="dxa"/>
            <w:vAlign w:val="center"/>
          </w:tcPr>
          <w:p>
            <w:pPr>
              <w:snapToGrid w:val="0"/>
              <w:spacing w:line="300" w:lineRule="exact"/>
              <w:jc w:val="center"/>
              <w:rPr>
                <w:rFonts w:cs="宋体" w:asciiTheme="minorEastAsia" w:hAnsiTheme="minorEastAsia" w:eastAsiaTheme="minorEastAsia"/>
                <w:b/>
                <w:color w:val="auto"/>
                <w:szCs w:val="21"/>
                <w:highlight w:val="none"/>
                <w:shd w:val="clear" w:color="auto" w:fill="FFFFFF"/>
              </w:rPr>
            </w:pPr>
            <w:r>
              <w:rPr>
                <w:rFonts w:hint="eastAsia" w:cs="宋体" w:asciiTheme="minorEastAsia" w:hAnsiTheme="minorEastAsia" w:eastAsiaTheme="minorEastAsia"/>
                <w:b w:val="0"/>
                <w:bCs/>
                <w:color w:val="auto"/>
                <w:szCs w:val="21"/>
                <w:highlight w:val="none"/>
                <w:shd w:val="clear" w:color="auto" w:fill="FFFFFF"/>
              </w:rPr>
              <w:t>2</w:t>
            </w:r>
          </w:p>
        </w:tc>
        <w:tc>
          <w:tcPr>
            <w:tcW w:w="176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color w:val="auto"/>
                <w:szCs w:val="21"/>
                <w:highlight w:val="none"/>
              </w:rPr>
              <w:t>2-1.8</w:t>
            </w:r>
          </w:p>
        </w:tc>
        <w:tc>
          <w:tcPr>
            <w:tcW w:w="1861"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1.8-1.6</w:t>
            </w:r>
          </w:p>
        </w:tc>
        <w:tc>
          <w:tcPr>
            <w:tcW w:w="187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针对本工程合理化建议</w:t>
            </w:r>
          </w:p>
        </w:tc>
        <w:tc>
          <w:tcPr>
            <w:tcW w:w="752" w:type="dxa"/>
            <w:vAlign w:val="center"/>
          </w:tcPr>
          <w:p>
            <w:pPr>
              <w:snapToGrid w:val="0"/>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76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color w:val="auto"/>
                <w:szCs w:val="21"/>
                <w:highlight w:val="none"/>
              </w:rPr>
              <w:t>1-0.9</w:t>
            </w:r>
          </w:p>
        </w:tc>
        <w:tc>
          <w:tcPr>
            <w:tcW w:w="1861"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0.9-0.8</w:t>
            </w:r>
          </w:p>
        </w:tc>
        <w:tc>
          <w:tcPr>
            <w:tcW w:w="1873" w:type="dxa"/>
            <w:vAlign w:val="center"/>
          </w:tcPr>
          <w:p>
            <w:pPr>
              <w:snapToGrid w:val="0"/>
              <w:spacing w:line="300" w:lineRule="exact"/>
              <w:jc w:val="center"/>
              <w:rPr>
                <w:rFonts w:cs="宋体" w:asciiTheme="minorEastAsia" w:hAnsiTheme="minorEastAsia" w:eastAsiaTheme="minorEastAsia"/>
                <w:bCs/>
                <w:color w:val="auto"/>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针对本建设项目提出的监理工作重点与难点及监理措施</w:t>
            </w:r>
          </w:p>
        </w:tc>
        <w:tc>
          <w:tcPr>
            <w:tcW w:w="752" w:type="dxa"/>
            <w:vAlign w:val="center"/>
          </w:tcPr>
          <w:p>
            <w:pPr>
              <w:snapToGrid w:val="0"/>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pacing w:val="5"/>
                <w:szCs w:val="21"/>
                <w:highlight w:val="none"/>
                <w:shd w:val="clear" w:color="auto" w:fill="FFFFFF"/>
              </w:rPr>
              <w:t>3</w:t>
            </w:r>
          </w:p>
        </w:tc>
        <w:tc>
          <w:tcPr>
            <w:tcW w:w="1763" w:type="dxa"/>
            <w:vAlign w:val="center"/>
          </w:tcPr>
          <w:p>
            <w:pPr>
              <w:snapToGrid w:val="0"/>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3-2.7</w:t>
            </w:r>
          </w:p>
        </w:tc>
        <w:tc>
          <w:tcPr>
            <w:tcW w:w="1861" w:type="dxa"/>
            <w:vAlign w:val="center"/>
          </w:tcPr>
          <w:p>
            <w:pPr>
              <w:snapToGrid w:val="0"/>
              <w:spacing w:line="300" w:lineRule="exact"/>
              <w:jc w:val="center"/>
              <w:rPr>
                <w:rFonts w:asciiTheme="minorEastAsia" w:hAnsiTheme="minorEastAsia" w:eastAsiaTheme="minorEastAsia"/>
                <w:bCs/>
                <w:color w:val="auto"/>
                <w:spacing w:val="5"/>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2.7-2.4</w:t>
            </w:r>
          </w:p>
        </w:tc>
        <w:tc>
          <w:tcPr>
            <w:tcW w:w="1873" w:type="dxa"/>
            <w:vAlign w:val="center"/>
          </w:tcPr>
          <w:p>
            <w:pPr>
              <w:snapToGrid w:val="0"/>
              <w:spacing w:line="300" w:lineRule="exact"/>
              <w:jc w:val="center"/>
              <w:rPr>
                <w:rFonts w:asciiTheme="minorEastAsia" w:hAnsiTheme="minorEastAsia" w:eastAsiaTheme="minorEastAsia"/>
                <w:bCs/>
                <w:color w:val="auto"/>
                <w:spacing w:val="5"/>
                <w:szCs w:val="21"/>
                <w:highlight w:val="none"/>
                <w:shd w:val="clear" w:color="auto" w:fill="FFFFFF"/>
              </w:rPr>
            </w:pPr>
            <w:r>
              <w:rPr>
                <w:rFonts w:hint="eastAsia" w:asciiTheme="minorEastAsia" w:hAnsiTheme="minorEastAsia" w:eastAsiaTheme="minorEastAsia"/>
                <w:bCs/>
                <w:color w:val="auto"/>
                <w:spacing w:val="5"/>
                <w:szCs w:val="21"/>
                <w:highlight w:val="none"/>
                <w:shd w:val="clear" w:color="auto" w:fill="FFFFFF"/>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restart"/>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2.2.4（3）</w:t>
            </w:r>
          </w:p>
        </w:tc>
        <w:tc>
          <w:tcPr>
            <w:tcW w:w="696" w:type="dxa"/>
            <w:vMerge w:val="restart"/>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投标报价</w:t>
            </w:r>
          </w:p>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tc>
        <w:tc>
          <w:tcPr>
            <w:tcW w:w="1562" w:type="dxa"/>
            <w:vAlign w:val="center"/>
          </w:tcPr>
          <w:p>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偏差率</w:t>
            </w:r>
          </w:p>
        </w:tc>
        <w:tc>
          <w:tcPr>
            <w:tcW w:w="6249" w:type="dxa"/>
            <w:gridSpan w:val="4"/>
            <w:vAlign w:val="center"/>
          </w:tcPr>
          <w:p>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投标报价得分计算公式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偏差率＝0</w:t>
            </w:r>
          </w:p>
        </w:tc>
        <w:tc>
          <w:tcPr>
            <w:tcW w:w="6249" w:type="dxa"/>
            <w:gridSpan w:val="4"/>
            <w:vAlign w:val="center"/>
          </w:tcPr>
          <w:p>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投标报价得分＝E</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其中：E1=</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rPr>
              <w:t xml:space="preserve">，E2= </w:t>
            </w:r>
            <w:r>
              <w:rPr>
                <w:rFonts w:hint="eastAsia" w:asciiTheme="minorEastAsia" w:hAnsiTheme="minorEastAsia" w:eastAsiaTheme="minorEastAsia"/>
                <w:color w:val="auto"/>
                <w:szCs w:val="21"/>
                <w:highlight w:val="none"/>
                <w:u w:val="single"/>
                <w:lang w:val="en-US" w:eastAsia="zh-CN"/>
              </w:rPr>
              <w:t>0.5</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，E=</w:t>
            </w:r>
            <w:r>
              <w:rPr>
                <w:rFonts w:hint="eastAsia" w:asciiTheme="minorEastAsia" w:hAnsiTheme="minorEastAsia" w:eastAsiaTheme="minorEastAsia"/>
                <w:color w:val="auto"/>
                <w:szCs w:val="21"/>
                <w:highlight w:val="none"/>
                <w:u w:val="single"/>
              </w:rPr>
              <w:t>80</w:t>
            </w:r>
            <w:r>
              <w:rPr>
                <w:rFonts w:hint="eastAsia" w:asciiTheme="minorEastAsia" w:hAnsiTheme="minorEastAsia" w:eastAsiaTheme="minorEastAsia"/>
                <w:color w:val="auto"/>
                <w:szCs w:val="21"/>
                <w:highlight w:val="none"/>
              </w:rPr>
              <w:t>。</w:t>
            </w:r>
          </w:p>
          <w:p>
            <w:pPr>
              <w:snapToGrid w:val="0"/>
              <w:spacing w:line="360" w:lineRule="auto"/>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（E值是投标报价所占的权重分值；E1是投标报价每高于评标基准价一个百分点的扣分值；E2是投标报价每低于评标基准价一个百分点的扣分值，下同）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偏差率＞0</w:t>
            </w:r>
          </w:p>
        </w:tc>
        <w:tc>
          <w:tcPr>
            <w:tcW w:w="6249" w:type="dxa"/>
            <w:gridSpan w:val="4"/>
            <w:vAlign w:val="center"/>
          </w:tcPr>
          <w:p>
            <w:pPr>
              <w:snapToGrid w:val="0"/>
              <w:spacing w:line="360" w:lineRule="auto"/>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投标报价得分＝E-偏差率×100×E1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696" w:type="dxa"/>
            <w:vMerge w:val="continue"/>
            <w:vAlign w:val="center"/>
          </w:tcPr>
          <w:p>
            <w:pPr>
              <w:snapToGrid w:val="0"/>
              <w:jc w:val="center"/>
              <w:rPr>
                <w:rFonts w:cs="宋体" w:asciiTheme="minorEastAsia" w:hAnsiTheme="minorEastAsia" w:eastAsiaTheme="minorEastAsia"/>
                <w:color w:val="auto"/>
                <w:szCs w:val="21"/>
                <w:highlight w:val="none"/>
              </w:rPr>
            </w:pPr>
          </w:p>
        </w:tc>
        <w:tc>
          <w:tcPr>
            <w:tcW w:w="1562" w:type="dxa"/>
            <w:vAlign w:val="center"/>
          </w:tcPr>
          <w:p>
            <w:pPr>
              <w:snapToGrid w:val="0"/>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偏差率＜0</w:t>
            </w:r>
          </w:p>
        </w:tc>
        <w:tc>
          <w:tcPr>
            <w:tcW w:w="6249" w:type="dxa"/>
            <w:gridSpan w:val="4"/>
            <w:vAlign w:val="center"/>
          </w:tcPr>
          <w:p>
            <w:pPr>
              <w:snapToGrid w:val="0"/>
              <w:spacing w:line="360" w:lineRule="auto"/>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投标报价得分＝E+偏差率×100×E2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816" w:type="dxa"/>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2.2.4</w:t>
            </w:r>
          </w:p>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696" w:type="dxa"/>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其他因素</w:t>
            </w:r>
          </w:p>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tc>
        <w:tc>
          <w:tcPr>
            <w:tcW w:w="1562" w:type="dxa"/>
            <w:vAlign w:val="center"/>
          </w:tcPr>
          <w:p>
            <w:pPr>
              <w:snapToGrid w:val="0"/>
              <w:jc w:val="center"/>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总监</w:t>
            </w:r>
            <w:r>
              <w:rPr>
                <w:rFonts w:hint="eastAsia" w:cs="宋体" w:asciiTheme="minorEastAsia" w:hAnsiTheme="minorEastAsia" w:eastAsiaTheme="minorEastAsia"/>
                <w:color w:val="auto"/>
                <w:szCs w:val="21"/>
                <w:highlight w:val="none"/>
              </w:rPr>
              <w:t>答辩评分标准</w:t>
            </w:r>
          </w:p>
        </w:tc>
        <w:tc>
          <w:tcPr>
            <w:tcW w:w="6249" w:type="dxa"/>
            <w:gridSpan w:val="4"/>
            <w:vAlign w:val="center"/>
          </w:tcPr>
          <w:p>
            <w:pPr>
              <w:snapToGrid w:val="0"/>
              <w:jc w:val="center"/>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不要求</w:t>
            </w:r>
          </w:p>
          <w:p>
            <w:pPr>
              <w:snapToGrid w:val="0"/>
              <w:jc w:val="center"/>
              <w:rPr>
                <w:rFonts w:cs="宋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23" w:type="dxa"/>
            <w:gridSpan w:val="7"/>
            <w:vAlign w:val="center"/>
          </w:tcPr>
          <w:p>
            <w:pPr>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323" w:type="dxa"/>
            <w:gridSpan w:val="7"/>
            <w:vAlign w:val="center"/>
          </w:tcPr>
          <w:p>
            <w:pPr>
              <w:widowControl/>
              <w:numPr>
                <w:ilvl w:val="0"/>
                <w:numId w:val="4"/>
              </w:num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主观评分计算规则（监理大纲评分）：在评标委员会成员对各投标人的打分汇总分数中去掉一个最高分和一个最低分后的算术平均值为各投标人的最后得分。</w:t>
            </w:r>
          </w:p>
          <w:p>
            <w:pPr>
              <w:widowControl/>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2、所有评分分值计算结果保留小数点后两位，小数点后第三位“四舍五入”。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3" w:type="dxa"/>
            <w:gridSpan w:val="7"/>
            <w:vAlign w:val="center"/>
          </w:tcPr>
          <w:p>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3、评标程序的细化补充：</w:t>
            </w:r>
          </w:p>
          <w:p>
            <w:pPr>
              <w:widowControl/>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 xml:space="preserve">评标程序（按以下编号顺序依次进行）： </w:t>
            </w:r>
          </w:p>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①进行监理大纲的评审； </w:t>
            </w:r>
          </w:p>
          <w:p>
            <w:pPr>
              <w:widowControl/>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②进行资信业绩评审；</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③对投标人的投标文件进行形式评审、响应性评审和资格评审，评标委员会认定投标人的投标不符合评标办法前附表形式评审、响应性评审和资格评审中规定的任何一项评审标准的，评标委员会应当否决其投标，不进入后续阶段的评审；</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④确定投标报价评审区间：取经上述评审合格的资信业绩得分和监理大纲得分之和前7 名为入围评审区间单位（中间名次存在并列的，则按并列的下一名次轮空，如两名并列第 </w:t>
            </w:r>
            <w:r>
              <w:rPr>
                <w:rFonts w:asciiTheme="minorEastAsia" w:hAnsiTheme="minorEastAsia" w:eastAsiaTheme="minorEastAsia"/>
                <w:color w:val="auto"/>
                <w:szCs w:val="21"/>
                <w:highlight w:val="none"/>
              </w:rPr>
              <w:t xml:space="preserve">4 </w:t>
            </w:r>
            <w:r>
              <w:rPr>
                <w:rFonts w:hint="eastAsia" w:asciiTheme="minorEastAsia" w:hAnsiTheme="minorEastAsia" w:eastAsiaTheme="minorEastAsia"/>
                <w:color w:val="auto"/>
                <w:szCs w:val="21"/>
                <w:highlight w:val="none"/>
              </w:rPr>
              <w:t>名的，第</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名轮空，直接为第</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名，如三名并列第4名的，第5名及第6名轮空，依次类推，如第</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名存在并列的则全部进入），不足</w:t>
            </w:r>
            <w:r>
              <w:rPr>
                <w:rFonts w:asciiTheme="minorEastAsia" w:hAnsiTheme="minorEastAsia" w:eastAsiaTheme="minorEastAsia"/>
                <w:color w:val="auto"/>
                <w:szCs w:val="21"/>
                <w:highlight w:val="none"/>
              </w:rPr>
              <w:t xml:space="preserve">7 </w:t>
            </w:r>
            <w:r>
              <w:rPr>
                <w:rFonts w:hint="eastAsia" w:asciiTheme="minorEastAsia" w:hAnsiTheme="minorEastAsia" w:eastAsiaTheme="minorEastAsia"/>
                <w:color w:val="auto"/>
                <w:szCs w:val="21"/>
                <w:highlight w:val="none"/>
              </w:rPr>
              <w:t>家的则所有有效投标文件均进入评审区间；其余投标文件不进入后续所有阶段的评审。</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⑤对入围评审区间单位投标报价的评审；</w:t>
            </w: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⑥出具评标报告，推荐综合得分</w:t>
            </w:r>
            <w:r>
              <w:rPr>
                <w:rFonts w:asciiTheme="minorEastAsia" w:hAnsiTheme="minorEastAsia" w:eastAsiaTheme="minorEastAsia"/>
                <w:color w:val="auto"/>
                <w:szCs w:val="21"/>
                <w:highlight w:val="none"/>
              </w:rPr>
              <w:t>排名第一、第二</w:t>
            </w:r>
            <w:r>
              <w:rPr>
                <w:rFonts w:hint="eastAsia" w:asciiTheme="minorEastAsia" w:hAnsiTheme="minorEastAsia" w:eastAsiaTheme="minorEastAsia"/>
                <w:color w:val="auto"/>
                <w:szCs w:val="21"/>
                <w:highlight w:val="none"/>
              </w:rPr>
              <w:t>、第三</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投标人为第一、第二</w:t>
            </w:r>
            <w:r>
              <w:rPr>
                <w:rFonts w:hint="eastAsia" w:asciiTheme="minorEastAsia" w:hAnsiTheme="minorEastAsia" w:eastAsiaTheme="minorEastAsia"/>
                <w:color w:val="auto"/>
                <w:szCs w:val="21"/>
                <w:highlight w:val="none"/>
              </w:rPr>
              <w:t>、第三</w:t>
            </w:r>
            <w:r>
              <w:rPr>
                <w:rFonts w:asciiTheme="minorEastAsia" w:hAnsiTheme="minorEastAsia" w:eastAsiaTheme="minorEastAsia"/>
                <w:color w:val="auto"/>
                <w:szCs w:val="21"/>
                <w:highlight w:val="none"/>
              </w:rPr>
              <w:t>中标候选人。</w:t>
            </w:r>
            <w:r>
              <w:rPr>
                <w:rFonts w:hint="eastAsia" w:asciiTheme="minorEastAsia" w:hAnsiTheme="minorEastAsia" w:eastAsiaTheme="minorEastAsia"/>
                <w:color w:val="auto"/>
                <w:szCs w:val="21"/>
                <w:highlight w:val="none"/>
              </w:rPr>
              <w:t>若全部投标文件评审完毕时有效投标人少于3家时，评标委员会认为本次招标已达到竞争效果，可以向招标人</w:t>
            </w:r>
            <w:r>
              <w:rPr>
                <w:rFonts w:asciiTheme="minorEastAsia" w:hAnsiTheme="minorEastAsia" w:eastAsiaTheme="minorEastAsia"/>
                <w:color w:val="auto"/>
                <w:szCs w:val="21"/>
                <w:highlight w:val="none"/>
              </w:rPr>
              <w:t>推荐</w:t>
            </w:r>
            <w:r>
              <w:rPr>
                <w:rFonts w:hint="eastAsia" w:asciiTheme="minorEastAsia" w:hAnsiTheme="minorEastAsia" w:eastAsiaTheme="minorEastAsia"/>
                <w:color w:val="auto"/>
                <w:szCs w:val="21"/>
                <w:highlight w:val="none"/>
              </w:rPr>
              <w:t>1～2名</w:t>
            </w:r>
            <w:r>
              <w:rPr>
                <w:rFonts w:asciiTheme="minorEastAsia" w:hAnsiTheme="minorEastAsia" w:eastAsiaTheme="minorEastAsia"/>
                <w:color w:val="auto"/>
                <w:szCs w:val="21"/>
                <w:highlight w:val="none"/>
              </w:rPr>
              <w:t>中标候选人</w:t>
            </w:r>
            <w:r>
              <w:rPr>
                <w:rFonts w:hint="eastAsia" w:asciiTheme="minorEastAsia" w:hAnsiTheme="minorEastAsia" w:eastAsiaTheme="minorEastAsia"/>
                <w:color w:val="auto"/>
                <w:szCs w:val="21"/>
                <w:highlight w:val="none"/>
              </w:rPr>
              <w:t>，但有效投标人少于3家时评标委员会也可以否决全部投标,招标人应当依法重新组织招标。</w:t>
            </w:r>
          </w:p>
          <w:p>
            <w:pPr>
              <w:widowControl/>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注：如评委对各投标人的监理大纲打分分值出现明显偏高或偏低情况的，该评委需阐述理由，并向招标人提交书面说明。</w:t>
            </w:r>
          </w:p>
        </w:tc>
      </w:tr>
    </w:tbl>
    <w:p>
      <w:pPr>
        <w:tabs>
          <w:tab w:val="left" w:pos="567"/>
        </w:tabs>
        <w:snapToGrid w:val="0"/>
        <w:spacing w:line="340" w:lineRule="exact"/>
        <w:ind w:left="838" w:leftChars="150" w:hanging="523" w:hangingChars="248"/>
        <w:rPr>
          <w:rFonts w:ascii="宋体"/>
          <w:b/>
          <w:color w:val="auto"/>
          <w:szCs w:val="21"/>
          <w:highlight w:val="none"/>
        </w:rPr>
      </w:pPr>
    </w:p>
    <w:p>
      <w:pPr>
        <w:tabs>
          <w:tab w:val="left" w:pos="567"/>
        </w:tabs>
        <w:snapToGrid w:val="0"/>
        <w:spacing w:line="340" w:lineRule="exact"/>
        <w:ind w:left="838" w:leftChars="150" w:hanging="523" w:hangingChars="248"/>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省级优质工程奖名录如下：</w:t>
      </w:r>
    </w:p>
    <w:tbl>
      <w:tblPr>
        <w:tblStyle w:val="32"/>
        <w:tblW w:w="9560" w:type="dxa"/>
        <w:jc w:val="center"/>
        <w:tblLayout w:type="fixed"/>
        <w:tblCellMar>
          <w:top w:w="0" w:type="dxa"/>
          <w:left w:w="108" w:type="dxa"/>
          <w:bottom w:w="0" w:type="dxa"/>
          <w:right w:w="108" w:type="dxa"/>
        </w:tblCellMar>
      </w:tblPr>
      <w:tblGrid>
        <w:gridCol w:w="721"/>
        <w:gridCol w:w="1843"/>
        <w:gridCol w:w="6804"/>
        <w:gridCol w:w="192"/>
      </w:tblGrid>
      <w:tr>
        <w:tblPrEx>
          <w:tblCellMar>
            <w:top w:w="0" w:type="dxa"/>
            <w:left w:w="108" w:type="dxa"/>
            <w:bottom w:w="0" w:type="dxa"/>
            <w:right w:w="108" w:type="dxa"/>
          </w:tblCellMar>
        </w:tblPrEx>
        <w:trPr>
          <w:trHeight w:val="291" w:hRule="atLeast"/>
          <w:jc w:val="center"/>
        </w:trPr>
        <w:tc>
          <w:tcPr>
            <w:tcW w:w="9560" w:type="dxa"/>
            <w:gridSpan w:val="4"/>
            <w:tcBorders>
              <w:top w:val="nil"/>
              <w:left w:val="nil"/>
              <w:bottom w:val="nil"/>
              <w:right w:val="nil"/>
            </w:tcBorders>
            <w:vAlign w:val="center"/>
          </w:tcPr>
          <w:p>
            <w:pPr>
              <w:widowControl/>
              <w:jc w:val="center"/>
              <w:rPr>
                <w:rFonts w:cs="宋体" w:asciiTheme="minorEastAsia" w:hAnsiTheme="minorEastAsia" w:eastAsiaTheme="minorEastAsia"/>
                <w:b/>
                <w:bCs/>
                <w:color w:val="auto"/>
                <w:kern w:val="0"/>
                <w:szCs w:val="21"/>
                <w:highlight w:val="none"/>
              </w:rPr>
            </w:pP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43" w:type="dxa"/>
            <w:tcBorders>
              <w:top w:val="single" w:color="auto" w:sz="4" w:space="0"/>
              <w:left w:val="nil"/>
              <w:bottom w:val="single" w:color="auto" w:sz="4" w:space="0"/>
              <w:right w:val="single" w:color="auto" w:sz="4" w:space="0"/>
            </w:tcBorders>
            <w:vAlign w:val="center"/>
          </w:tcPr>
          <w:p>
            <w:pPr>
              <w:spacing w:line="240" w:lineRule="exact"/>
              <w:ind w:firstLine="105" w:firstLineChars="5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奖项名称</w:t>
            </w:r>
          </w:p>
        </w:tc>
        <w:tc>
          <w:tcPr>
            <w:tcW w:w="6804" w:type="dxa"/>
            <w:tcBorders>
              <w:top w:val="single" w:color="auto" w:sz="4" w:space="0"/>
              <w:left w:val="nil"/>
              <w:bottom w:val="single" w:color="auto" w:sz="4" w:space="0"/>
              <w:right w:val="single" w:color="auto" w:sz="4" w:space="0"/>
            </w:tcBorders>
            <w:vAlign w:val="center"/>
          </w:tcPr>
          <w:p>
            <w:pPr>
              <w:spacing w:line="240" w:lineRule="exact"/>
              <w:ind w:firstLine="1680" w:firstLineChars="8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授予部门</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白玉兰</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上海市协会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扬子杯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江苏省建设厅</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泰山杯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山东省建设厅、山东省工程局、山东省协会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长城杯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北京市工程建设质量管理协会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海河杯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天津市建设行业联合会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黄山杯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安徽省建筑业协会</w:t>
            </w:r>
          </w:p>
        </w:tc>
      </w:tr>
      <w:tr>
        <w:tblPrEx>
          <w:tblCellMar>
            <w:top w:w="0" w:type="dxa"/>
            <w:left w:w="108" w:type="dxa"/>
            <w:bottom w:w="0" w:type="dxa"/>
            <w:right w:w="108" w:type="dxa"/>
          </w:tblCellMar>
        </w:tblPrEx>
        <w:trPr>
          <w:gridAfter w:val="1"/>
          <w:wAfter w:w="192" w:type="dxa"/>
          <w:trHeight w:val="576"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843"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钱江杯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浙江省建筑业行业协会、浙江省工程建设质量管理协会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1843"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杜鹃花杯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江西省建设厅</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芙蓉奖</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湖南省建筑业协会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天府杯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四川省建设监理与工程质量协会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闽江杯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福建省工程建设质量管理协会、福建省建筑业协会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金匠奖</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广东省建筑业协会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巴渝杯</w:t>
            </w:r>
          </w:p>
        </w:tc>
        <w:tc>
          <w:tcPr>
            <w:tcW w:w="6804"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重庆市建筑业协会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龙江杯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黑龙江省建筑业协会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1843" w:type="dxa"/>
            <w:tcBorders>
              <w:top w:val="nil"/>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长白山杯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吉林省建筑业协会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世纪杯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辽宁省建筑业协会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草原杯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内蒙古自治区住房和城乡建设厅</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汾水杯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山西省建筑业协会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长安杯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陕西省住房和城乡建设厅、陕西省建筑业协会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西夏杯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宁夏建筑业联合会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江河源杯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青海省建筑业协会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天山奖</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新疆维吾尔自治区建筑业协会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雪莲杯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西藏自治区住房和城乡建设厅</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安济杯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河北省建筑业协会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中州杯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河南省建筑业协会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楚天杯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湖北省住房和城乡建设厅</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黄果树杯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贵州省建筑业协会</w:t>
            </w:r>
          </w:p>
        </w:tc>
      </w:tr>
      <w:tr>
        <w:tblPrEx>
          <w:tblCellMar>
            <w:top w:w="0" w:type="dxa"/>
            <w:left w:w="108" w:type="dxa"/>
            <w:bottom w:w="0" w:type="dxa"/>
            <w:right w:w="108" w:type="dxa"/>
          </w:tblCellMar>
        </w:tblPrEx>
        <w:trPr>
          <w:gridAfter w:val="1"/>
          <w:wAfter w:w="192" w:type="dxa"/>
          <w:trHeight w:val="698"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广西壮族自治区优质工程奖</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广西工程建设质量管理协会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绿岛杯</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海南省建设工程质量安全监测协会</w:t>
            </w:r>
          </w:p>
        </w:tc>
      </w:tr>
      <w:tr>
        <w:tblPrEx>
          <w:tblCellMar>
            <w:top w:w="0" w:type="dxa"/>
            <w:left w:w="108" w:type="dxa"/>
            <w:bottom w:w="0" w:type="dxa"/>
            <w:right w:w="108" w:type="dxa"/>
          </w:tblCellMar>
        </w:tblPrEx>
        <w:trPr>
          <w:gridAfter w:val="1"/>
          <w:wAfter w:w="192" w:type="dxa"/>
          <w:trHeight w:val="678"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云南省优质工程奖</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云南省建设厅、云南省建筑业协会</w:t>
            </w:r>
          </w:p>
        </w:tc>
      </w:tr>
      <w:tr>
        <w:tblPrEx>
          <w:tblCellMar>
            <w:top w:w="0" w:type="dxa"/>
            <w:left w:w="108" w:type="dxa"/>
            <w:bottom w:w="0" w:type="dxa"/>
            <w:right w:w="108" w:type="dxa"/>
          </w:tblCellMar>
        </w:tblPrEx>
        <w:trPr>
          <w:gridAfter w:val="1"/>
          <w:wAfter w:w="192" w:type="dxa"/>
          <w:trHeight w:val="454" w:hRule="exact"/>
          <w:jc w:val="center"/>
        </w:trPr>
        <w:tc>
          <w:tcPr>
            <w:tcW w:w="721" w:type="dxa"/>
            <w:tcBorders>
              <w:top w:val="nil"/>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843"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飞天奖</w:t>
            </w:r>
          </w:p>
        </w:tc>
        <w:tc>
          <w:tcPr>
            <w:tcW w:w="6804"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甘肃省住房和城乡建设厅</w:t>
            </w:r>
          </w:p>
        </w:tc>
      </w:tr>
    </w:tbl>
    <w:p>
      <w:pPr>
        <w:tabs>
          <w:tab w:val="left" w:pos="699"/>
        </w:tabs>
        <w:ind w:firstLine="576" w:firstLineChars="273"/>
        <w:rPr>
          <w:rFonts w:cs="宋体" w:asciiTheme="minorEastAsia" w:hAnsiTheme="minorEastAsia" w:eastAsiaTheme="minorEastAsia"/>
          <w:b/>
          <w:bCs/>
          <w:color w:val="auto"/>
          <w:szCs w:val="21"/>
          <w:highlight w:val="none"/>
        </w:rPr>
      </w:pPr>
      <w:r>
        <w:rPr>
          <w:rFonts w:hint="eastAsia" w:cs="Arial" w:asciiTheme="minorEastAsia" w:hAnsiTheme="minorEastAsia" w:eastAsiaTheme="minorEastAsia"/>
          <w:b/>
          <w:color w:val="auto"/>
          <w:szCs w:val="21"/>
          <w:highlight w:val="none"/>
        </w:rPr>
        <w:t>国家级优质工程奖</w:t>
      </w:r>
      <w:r>
        <w:rPr>
          <w:rFonts w:hint="eastAsia" w:cs="宋体" w:asciiTheme="minorEastAsia" w:hAnsiTheme="minorEastAsia" w:eastAsiaTheme="minorEastAsia"/>
          <w:b/>
          <w:bCs/>
          <w:color w:val="auto"/>
          <w:szCs w:val="21"/>
          <w:highlight w:val="none"/>
        </w:rPr>
        <w:t>如下：</w:t>
      </w:r>
    </w:p>
    <w:tbl>
      <w:tblPr>
        <w:tblStyle w:val="32"/>
        <w:tblW w:w="9368" w:type="dxa"/>
        <w:jc w:val="center"/>
        <w:tblLayout w:type="fixed"/>
        <w:tblCellMar>
          <w:top w:w="0" w:type="dxa"/>
          <w:left w:w="108" w:type="dxa"/>
          <w:bottom w:w="0" w:type="dxa"/>
          <w:right w:w="108" w:type="dxa"/>
        </w:tblCellMar>
      </w:tblPr>
      <w:tblGrid>
        <w:gridCol w:w="736"/>
        <w:gridCol w:w="1881"/>
        <w:gridCol w:w="6751"/>
      </w:tblGrid>
      <w:tr>
        <w:tblPrEx>
          <w:tblCellMar>
            <w:top w:w="0" w:type="dxa"/>
            <w:left w:w="108" w:type="dxa"/>
            <w:bottom w:w="0" w:type="dxa"/>
            <w:right w:w="108" w:type="dxa"/>
          </w:tblCellMar>
        </w:tblPrEx>
        <w:trPr>
          <w:trHeight w:val="454"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81"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鲁班奖</w:t>
            </w:r>
          </w:p>
        </w:tc>
        <w:tc>
          <w:tcPr>
            <w:tcW w:w="6751"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color w:val="auto"/>
                <w:highlight w:val="none"/>
              </w:rPr>
              <w:fldChar w:fldCharType="begin"/>
            </w:r>
            <w:r>
              <w:rPr>
                <w:color w:val="auto"/>
                <w:highlight w:val="none"/>
              </w:rPr>
              <w:instrText xml:space="preserve"> HYPERLINK "https://baike.baidu.com/item/%E4%B8%AD%E5%8D%8E%E4%BA%BA%E6%B0%91%E5%85%B1%E5%92%8C%E5%9B%BD%E4%BD%8F%E6%88%BF%E5%92%8C%E5%9F%8E%E4%B9%A1%E5%BB%BA%E8%AE%BE%E9%83%A8/6085648" \t "_blank" </w:instrText>
            </w:r>
            <w:r>
              <w:rPr>
                <w:color w:val="auto"/>
                <w:highlight w:val="none"/>
              </w:rPr>
              <w:fldChar w:fldCharType="separate"/>
            </w:r>
            <w:r>
              <w:rPr>
                <w:rFonts w:asciiTheme="minorEastAsia" w:hAnsiTheme="minorEastAsia" w:eastAsiaTheme="minorEastAsia"/>
                <w:color w:val="auto"/>
                <w:szCs w:val="21"/>
                <w:highlight w:val="none"/>
              </w:rPr>
              <w:t>中华人民共和国住房和城乡建设部</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w:t>
            </w:r>
            <w:r>
              <w:rPr>
                <w:color w:val="auto"/>
                <w:highlight w:val="none"/>
              </w:rPr>
              <w:fldChar w:fldCharType="begin"/>
            </w:r>
            <w:r>
              <w:rPr>
                <w:color w:val="auto"/>
                <w:highlight w:val="none"/>
              </w:rPr>
              <w:instrText xml:space="preserve"> HYPERLINK "https://baike.baidu.com/item/%E4%B8%AD%E5%9B%BD%E5%BB%BA%E7%AD%91%E4%B8%9A%E5%8D%8F%E4%BC%9A/4570504" \t "_blank" </w:instrText>
            </w:r>
            <w:r>
              <w:rPr>
                <w:color w:val="auto"/>
                <w:highlight w:val="none"/>
              </w:rPr>
              <w:fldChar w:fldCharType="separate"/>
            </w:r>
            <w:r>
              <w:rPr>
                <w:rFonts w:asciiTheme="minorEastAsia" w:hAnsiTheme="minorEastAsia" w:eastAsiaTheme="minorEastAsia"/>
                <w:color w:val="auto"/>
                <w:szCs w:val="21"/>
                <w:highlight w:val="none"/>
              </w:rPr>
              <w:t>中国建筑业协会</w:t>
            </w:r>
            <w:r>
              <w:rPr>
                <w:rFonts w:asciiTheme="minorEastAsia" w:hAnsiTheme="minorEastAsia" w:eastAsiaTheme="minorEastAsia"/>
                <w:color w:val="auto"/>
                <w:szCs w:val="21"/>
                <w:highlight w:val="none"/>
              </w:rPr>
              <w:fldChar w:fldCharType="end"/>
            </w:r>
          </w:p>
        </w:tc>
      </w:tr>
      <w:tr>
        <w:tblPrEx>
          <w:tblCellMar>
            <w:top w:w="0" w:type="dxa"/>
            <w:left w:w="108" w:type="dxa"/>
            <w:bottom w:w="0" w:type="dxa"/>
            <w:right w:w="108" w:type="dxa"/>
          </w:tblCellMar>
        </w:tblPrEx>
        <w:trPr>
          <w:trHeight w:val="589"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81"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詹天佑奖</w:t>
            </w:r>
          </w:p>
        </w:tc>
        <w:tc>
          <w:tcPr>
            <w:tcW w:w="6751"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color w:val="auto"/>
                <w:highlight w:val="none"/>
              </w:rPr>
              <w:fldChar w:fldCharType="begin"/>
            </w:r>
            <w:r>
              <w:rPr>
                <w:color w:val="auto"/>
                <w:highlight w:val="none"/>
              </w:rPr>
              <w:instrText xml:space="preserve"> HYPERLINK "https://baike.baidu.com/item/%E4%B8%AD%E5%9B%BD%E5%9C%9F%E6%9C%A8%E5%B7%A5%E7%A8%8B%E5%AD%A6%E4%BC%9A/3120620" \t "_blank" </w:instrText>
            </w:r>
            <w:r>
              <w:rPr>
                <w:color w:val="auto"/>
                <w:highlight w:val="none"/>
              </w:rPr>
              <w:fldChar w:fldCharType="separate"/>
            </w:r>
            <w:r>
              <w:rPr>
                <w:rFonts w:asciiTheme="minorEastAsia" w:hAnsiTheme="minorEastAsia" w:eastAsiaTheme="minorEastAsia"/>
                <w:color w:val="auto"/>
                <w:szCs w:val="21"/>
                <w:highlight w:val="none"/>
              </w:rPr>
              <w:t>中国土木工程学会</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w:t>
            </w:r>
            <w:r>
              <w:rPr>
                <w:color w:val="auto"/>
                <w:highlight w:val="none"/>
              </w:rPr>
              <w:fldChar w:fldCharType="begin"/>
            </w:r>
            <w:r>
              <w:rPr>
                <w:color w:val="auto"/>
                <w:highlight w:val="none"/>
              </w:rPr>
              <w:instrText xml:space="preserve"> HYPERLINK "https://baike.baidu.com/item/%E5%8C%97%E4%BA%AC%E8%A9%B9%E5%A4%A9%E4%BD%91%E5%9C%9F%E6%9C%A8%E5%B7%A5%E7%A8%8B%E7%A7%91%E5%AD%A6%E6%8A%80%E6%9C%AF%E5%8F%91%E5%B1%95%E5%9F%BA%E9%87%91%E4%BC%9A/14496239" \t "_blank" </w:instrText>
            </w:r>
            <w:r>
              <w:rPr>
                <w:color w:val="auto"/>
                <w:highlight w:val="none"/>
              </w:rPr>
              <w:fldChar w:fldCharType="separate"/>
            </w:r>
            <w:r>
              <w:rPr>
                <w:rFonts w:asciiTheme="minorEastAsia" w:hAnsiTheme="minorEastAsia" w:eastAsiaTheme="minorEastAsia"/>
                <w:color w:val="auto"/>
                <w:szCs w:val="21"/>
                <w:highlight w:val="none"/>
              </w:rPr>
              <w:t>北京詹天佑土木工程科学技术发展基金会</w:t>
            </w:r>
            <w:r>
              <w:rPr>
                <w:rFonts w:asciiTheme="minorEastAsia" w:hAnsiTheme="minorEastAsia" w:eastAsiaTheme="minorEastAsia"/>
                <w:color w:val="auto"/>
                <w:szCs w:val="21"/>
                <w:highlight w:val="none"/>
              </w:rPr>
              <w:fldChar w:fldCharType="end"/>
            </w:r>
          </w:p>
        </w:tc>
      </w:tr>
      <w:tr>
        <w:tblPrEx>
          <w:tblCellMar>
            <w:top w:w="0" w:type="dxa"/>
            <w:left w:w="108" w:type="dxa"/>
            <w:bottom w:w="0" w:type="dxa"/>
            <w:right w:w="108" w:type="dxa"/>
          </w:tblCellMar>
        </w:tblPrEx>
        <w:trPr>
          <w:trHeight w:val="589"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81" w:type="dxa"/>
            <w:tcBorders>
              <w:top w:val="single" w:color="auto" w:sz="4" w:space="0"/>
              <w:left w:val="nil"/>
              <w:bottom w:val="single" w:color="auto" w:sz="4" w:space="0"/>
              <w:right w:val="single" w:color="auto" w:sz="4" w:space="0"/>
            </w:tcBorders>
            <w:vAlign w:val="center"/>
          </w:tcPr>
          <w:p>
            <w:pPr>
              <w:pStyle w:val="5"/>
              <w:ind w:firstLine="0"/>
              <w:rPr>
                <w:rFonts w:asciiTheme="minorEastAsia" w:hAnsiTheme="minorEastAsia" w:eastAsiaTheme="minorEastAsia"/>
                <w:color w:val="auto"/>
                <w:kern w:val="2"/>
                <w:sz w:val="21"/>
                <w:szCs w:val="21"/>
                <w:highlight w:val="none"/>
                <w:lang w:val="en-US" w:eastAsia="zh-CN"/>
              </w:rPr>
            </w:pPr>
            <w:r>
              <w:rPr>
                <w:rFonts w:hint="eastAsia" w:asciiTheme="minorEastAsia" w:hAnsiTheme="minorEastAsia" w:eastAsiaTheme="minorEastAsia"/>
                <w:color w:val="auto"/>
                <w:kern w:val="2"/>
                <w:sz w:val="21"/>
                <w:szCs w:val="21"/>
                <w:highlight w:val="none"/>
                <w:lang w:val="en-US" w:eastAsia="zh-CN"/>
              </w:rPr>
              <w:t>国家优质工程奖</w:t>
            </w:r>
          </w:p>
        </w:tc>
        <w:tc>
          <w:tcPr>
            <w:tcW w:w="6751" w:type="dxa"/>
            <w:tcBorders>
              <w:top w:val="single" w:color="auto" w:sz="4" w:space="0"/>
              <w:left w:val="nil"/>
              <w:bottom w:val="single" w:color="auto" w:sz="4" w:space="0"/>
              <w:right w:val="single" w:color="auto" w:sz="4" w:space="0"/>
            </w:tcBorders>
            <w:vAlign w:val="center"/>
          </w:tcPr>
          <w:p>
            <w:pPr>
              <w:pStyle w:val="5"/>
              <w:ind w:firstLine="0"/>
              <w:rPr>
                <w:rFonts w:asciiTheme="minorEastAsia" w:hAnsiTheme="minorEastAsia" w:eastAsiaTheme="minorEastAsia"/>
                <w:color w:val="auto"/>
                <w:kern w:val="2"/>
                <w:sz w:val="21"/>
                <w:szCs w:val="21"/>
                <w:highlight w:val="none"/>
                <w:lang w:val="en-US" w:eastAsia="zh-CN"/>
              </w:rPr>
            </w:pPr>
            <w:r>
              <w:rPr>
                <w:rFonts w:hint="eastAsia" w:asciiTheme="minorEastAsia" w:hAnsiTheme="minorEastAsia" w:eastAsiaTheme="minorEastAsia"/>
                <w:color w:val="auto"/>
                <w:kern w:val="2"/>
                <w:sz w:val="21"/>
                <w:szCs w:val="21"/>
                <w:highlight w:val="none"/>
                <w:lang w:val="en-US" w:eastAsia="zh-CN"/>
              </w:rPr>
              <w:t>中国施工企业管理协会</w:t>
            </w:r>
          </w:p>
        </w:tc>
      </w:tr>
    </w:tbl>
    <w:p>
      <w:pPr>
        <w:pStyle w:val="4"/>
        <w:ind w:left="0" w:firstLine="0"/>
        <w:rPr>
          <w:color w:val="auto"/>
          <w:sz w:val="21"/>
          <w:szCs w:val="21"/>
          <w:highlight w:val="none"/>
        </w:rPr>
      </w:pPr>
      <w:r>
        <w:rPr>
          <w:rFonts w:ascii="宋体" w:hAnsi="宋体"/>
          <w:color w:val="auto"/>
          <w:szCs w:val="24"/>
          <w:highlight w:val="none"/>
        </w:rPr>
        <w:br w:type="page"/>
      </w:r>
      <w:bookmarkStart w:id="239" w:name="_Toc12689"/>
      <w:bookmarkStart w:id="240" w:name="_Toc6491"/>
      <w:bookmarkStart w:id="241" w:name="_Toc30894"/>
      <w:bookmarkStart w:id="242" w:name="_Toc31183"/>
      <w:bookmarkStart w:id="243" w:name="_Toc11530"/>
      <w:r>
        <w:rPr>
          <w:color w:val="auto"/>
          <w:sz w:val="21"/>
          <w:szCs w:val="21"/>
          <w:highlight w:val="none"/>
        </w:rPr>
        <w:t>1.  评标方法</w:t>
      </w:r>
      <w:bookmarkEnd w:id="239"/>
      <w:bookmarkEnd w:id="240"/>
      <w:bookmarkEnd w:id="241"/>
      <w:bookmarkEnd w:id="242"/>
      <w:bookmarkEnd w:id="243"/>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 2.2 款规定的评分标准进行打分，并按综合得分由高到低顺序推荐中标候选人，或根据招标人授权直接确定中标人，但投标报价低于其成本的除外。综合评分相等时，以投标报价低的优先；投标报价也相等的，以资信业绩得分高的优先；如果资信业绩得分也相等，以监理大纲得分高的优先；如果投标报价得分、监理大纲得分、资信业绩得分也相等，以投标人抽签决定优先顺序。</w:t>
      </w:r>
    </w:p>
    <w:p>
      <w:pPr>
        <w:pStyle w:val="4"/>
        <w:rPr>
          <w:color w:val="auto"/>
          <w:sz w:val="21"/>
          <w:szCs w:val="21"/>
          <w:highlight w:val="none"/>
        </w:rPr>
      </w:pPr>
      <w:bookmarkStart w:id="244" w:name="_Toc10854"/>
      <w:bookmarkStart w:id="245" w:name="_Toc2187"/>
      <w:bookmarkStart w:id="246" w:name="_Toc29276"/>
      <w:bookmarkStart w:id="247" w:name="_Toc18349"/>
      <w:bookmarkStart w:id="248" w:name="_Toc30248"/>
      <w:r>
        <w:rPr>
          <w:color w:val="auto"/>
          <w:sz w:val="21"/>
          <w:szCs w:val="21"/>
          <w:highlight w:val="none"/>
        </w:rPr>
        <w:t>2.  评审标准</w:t>
      </w:r>
      <w:bookmarkEnd w:id="244"/>
      <w:bookmarkEnd w:id="245"/>
      <w:bookmarkEnd w:id="246"/>
      <w:bookmarkEnd w:id="247"/>
      <w:bookmarkEnd w:id="248"/>
    </w:p>
    <w:p>
      <w:pPr>
        <w:pStyle w:val="3"/>
        <w:widowControl/>
        <w:spacing w:before="0" w:after="174" w:line="360" w:lineRule="auto"/>
        <w:ind w:left="132" w:hanging="10"/>
        <w:jc w:val="left"/>
        <w:rPr>
          <w:rFonts w:ascii="宋体" w:hAnsi="宋体" w:cs="宋体"/>
          <w:color w:val="auto"/>
          <w:spacing w:val="0"/>
          <w:sz w:val="21"/>
          <w:szCs w:val="21"/>
          <w:highlight w:val="none"/>
        </w:rPr>
      </w:pPr>
      <w:bookmarkStart w:id="249" w:name="_Toc1308"/>
      <w:bookmarkStart w:id="250" w:name="_Toc4886"/>
      <w:bookmarkStart w:id="251" w:name="_Toc7167"/>
      <w:r>
        <w:rPr>
          <w:rFonts w:hint="eastAsia" w:ascii="宋体" w:hAnsi="宋体" w:cs="宋体"/>
          <w:color w:val="auto"/>
          <w:spacing w:val="0"/>
          <w:sz w:val="21"/>
          <w:szCs w:val="21"/>
          <w:highlight w:val="none"/>
        </w:rPr>
        <w:t>2.1 初步评审标准</w:t>
      </w:r>
      <w:bookmarkEnd w:id="249"/>
      <w:bookmarkEnd w:id="250"/>
      <w:bookmarkEnd w:id="251"/>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pStyle w:val="3"/>
        <w:widowControl/>
        <w:spacing w:before="0" w:after="174" w:line="360" w:lineRule="auto"/>
        <w:ind w:left="132" w:hanging="10"/>
        <w:jc w:val="left"/>
        <w:rPr>
          <w:rFonts w:ascii="宋体" w:hAnsi="宋体" w:cs="宋体"/>
          <w:color w:val="auto"/>
          <w:spacing w:val="0"/>
          <w:sz w:val="21"/>
          <w:szCs w:val="21"/>
          <w:highlight w:val="none"/>
        </w:rPr>
      </w:pPr>
      <w:bookmarkStart w:id="252" w:name="_Toc22366"/>
      <w:bookmarkStart w:id="253" w:name="_Toc1269"/>
      <w:bookmarkStart w:id="254" w:name="_Toc19018"/>
      <w:r>
        <w:rPr>
          <w:rFonts w:hint="eastAsia" w:ascii="宋体" w:hAnsi="宋体" w:cs="宋体"/>
          <w:color w:val="auto"/>
          <w:spacing w:val="0"/>
          <w:sz w:val="21"/>
          <w:szCs w:val="21"/>
          <w:highlight w:val="none"/>
        </w:rPr>
        <w:t>2.2 分值构成与评分标准</w:t>
      </w:r>
      <w:bookmarkEnd w:id="252"/>
      <w:bookmarkEnd w:id="253"/>
      <w:bookmarkEnd w:id="254"/>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分值构成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（1）资信业绩部分：见评标办法前附表；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（2）监理大纲部分：见评标办法前附表；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（4）其他评分因素：见评标办法前附表。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 评标基准价计算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 评分标准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（1）资信业绩评分标准：见评标办法前附表；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（2）监理大纲评分标准：见评标办法前附表；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（3）投标报价评分标准：见评标办法前附表；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（4）其他因素评分标准：见评标办法前附表。</w:t>
      </w:r>
    </w:p>
    <w:p>
      <w:pPr>
        <w:pStyle w:val="4"/>
        <w:rPr>
          <w:color w:val="auto"/>
          <w:sz w:val="21"/>
          <w:szCs w:val="21"/>
          <w:highlight w:val="none"/>
        </w:rPr>
      </w:pPr>
      <w:bookmarkStart w:id="255" w:name="_Toc10269"/>
      <w:bookmarkStart w:id="256" w:name="_Toc2204"/>
      <w:bookmarkStart w:id="257" w:name="_Toc25445"/>
      <w:bookmarkStart w:id="258" w:name="_Toc19711"/>
      <w:bookmarkStart w:id="259" w:name="_Toc16578"/>
      <w:r>
        <w:rPr>
          <w:color w:val="auto"/>
          <w:sz w:val="21"/>
          <w:szCs w:val="21"/>
          <w:highlight w:val="none"/>
        </w:rPr>
        <w:t>3.  评标程序</w:t>
      </w:r>
      <w:bookmarkEnd w:id="255"/>
      <w:bookmarkEnd w:id="256"/>
      <w:bookmarkEnd w:id="257"/>
      <w:bookmarkEnd w:id="258"/>
      <w:bookmarkEnd w:id="259"/>
    </w:p>
    <w:p>
      <w:pPr>
        <w:pStyle w:val="3"/>
        <w:widowControl/>
        <w:spacing w:before="0" w:after="174" w:line="360" w:lineRule="auto"/>
        <w:ind w:left="132" w:hanging="10"/>
        <w:jc w:val="left"/>
        <w:rPr>
          <w:rFonts w:ascii="宋体" w:hAnsi="宋体" w:cs="宋体"/>
          <w:color w:val="auto"/>
          <w:spacing w:val="0"/>
          <w:sz w:val="21"/>
          <w:szCs w:val="21"/>
          <w:highlight w:val="none"/>
        </w:rPr>
      </w:pPr>
      <w:bookmarkStart w:id="260" w:name="_Toc28091"/>
      <w:bookmarkStart w:id="261" w:name="_Toc30606"/>
      <w:bookmarkStart w:id="262" w:name="_Toc26334"/>
      <w:r>
        <w:rPr>
          <w:rFonts w:hint="eastAsia" w:ascii="宋体" w:hAnsi="宋体" w:cs="宋体"/>
          <w:color w:val="auto"/>
          <w:spacing w:val="0"/>
          <w:sz w:val="21"/>
          <w:szCs w:val="21"/>
          <w:highlight w:val="none"/>
        </w:rPr>
        <w:t xml:space="preserve">3.1 </w:t>
      </w:r>
      <w:r>
        <w:rPr>
          <w:rFonts w:hint="eastAsia" w:ascii="宋体" w:hAnsi="宋体" w:cs="宋体"/>
          <w:color w:val="auto"/>
          <w:spacing w:val="1"/>
          <w:w w:val="87"/>
          <w:kern w:val="0"/>
          <w:sz w:val="21"/>
          <w:szCs w:val="21"/>
          <w:highlight w:val="none"/>
          <w:fitText w:val="735" w:id="2028117762"/>
        </w:rPr>
        <w:t>初步评</w:t>
      </w:r>
      <w:r>
        <w:rPr>
          <w:rFonts w:hint="eastAsia" w:ascii="宋体" w:hAnsi="宋体" w:cs="宋体"/>
          <w:color w:val="auto"/>
          <w:spacing w:val="0"/>
          <w:w w:val="87"/>
          <w:kern w:val="0"/>
          <w:sz w:val="21"/>
          <w:szCs w:val="21"/>
          <w:highlight w:val="none"/>
          <w:fitText w:val="735" w:id="2028117762"/>
        </w:rPr>
        <w:t>审</w:t>
      </w:r>
      <w:bookmarkEnd w:id="260"/>
      <w:bookmarkEnd w:id="261"/>
      <w:bookmarkEnd w:id="26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（2）总价金额与单价金额不一致的，以单价金额为准，但单价金额小数点有明显错误的除外。</w:t>
      </w:r>
    </w:p>
    <w:p>
      <w:pPr>
        <w:pStyle w:val="3"/>
        <w:widowControl/>
        <w:spacing w:before="0" w:after="174" w:line="360" w:lineRule="auto"/>
        <w:ind w:left="132" w:hanging="10"/>
        <w:jc w:val="left"/>
        <w:rPr>
          <w:rFonts w:ascii="宋体" w:hAnsi="宋体" w:cs="宋体"/>
          <w:color w:val="auto"/>
          <w:spacing w:val="0"/>
          <w:sz w:val="21"/>
          <w:szCs w:val="21"/>
          <w:highlight w:val="none"/>
        </w:rPr>
      </w:pPr>
      <w:bookmarkStart w:id="263" w:name="_Toc3469"/>
      <w:bookmarkStart w:id="264" w:name="_Toc5624"/>
      <w:bookmarkStart w:id="265" w:name="_Toc5724"/>
      <w:r>
        <w:rPr>
          <w:rFonts w:hint="eastAsia" w:ascii="宋体" w:hAnsi="宋体" w:cs="宋体"/>
          <w:color w:val="auto"/>
          <w:spacing w:val="0"/>
          <w:sz w:val="21"/>
          <w:szCs w:val="21"/>
          <w:highlight w:val="none"/>
        </w:rPr>
        <w:t xml:space="preserve">3.2 </w:t>
      </w:r>
      <w:r>
        <w:rPr>
          <w:rFonts w:hint="eastAsia" w:ascii="宋体" w:hAnsi="宋体" w:cs="宋体"/>
          <w:color w:val="auto"/>
          <w:spacing w:val="1"/>
          <w:w w:val="87"/>
          <w:kern w:val="0"/>
          <w:sz w:val="21"/>
          <w:szCs w:val="21"/>
          <w:highlight w:val="none"/>
          <w:fitText w:val="735" w:id="2028117761"/>
        </w:rPr>
        <w:t>详细评</w:t>
      </w:r>
      <w:r>
        <w:rPr>
          <w:rFonts w:hint="eastAsia" w:ascii="宋体" w:hAnsi="宋体" w:cs="宋体"/>
          <w:color w:val="auto"/>
          <w:spacing w:val="0"/>
          <w:w w:val="87"/>
          <w:kern w:val="0"/>
          <w:sz w:val="21"/>
          <w:szCs w:val="21"/>
          <w:highlight w:val="none"/>
          <w:fitText w:val="735" w:id="2028117761"/>
        </w:rPr>
        <w:t>审</w:t>
      </w:r>
      <w:bookmarkEnd w:id="263"/>
      <w:bookmarkEnd w:id="264"/>
      <w:bookmarkEnd w:id="26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评标委员会按本章第2.2款规定的量化因素和分值进行打分，并计算出综合评估得分。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2.2.4（1）目规定的评审因素和分值对资信业绩部分计算出得分 A；</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2.2.4（2）目规定的评审因素和分值对监理大纲部分计算出得分 B；</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（3）按本章第 2.2.4（3）目规定的评审因素和分值对投标报价计算出得分 C；</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（4）按本章第 2.2.4（4）目规定的评审因素和分值对其他部分计算出得分 D。</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3.2.3 投标人综合得分=A+B+C+D。</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3"/>
        <w:widowControl/>
        <w:spacing w:before="0" w:after="174" w:line="360" w:lineRule="auto"/>
        <w:ind w:left="132" w:hanging="10"/>
        <w:jc w:val="left"/>
        <w:rPr>
          <w:rFonts w:ascii="宋体" w:hAnsi="宋体" w:cs="宋体"/>
          <w:color w:val="auto"/>
          <w:spacing w:val="0"/>
          <w:sz w:val="21"/>
          <w:szCs w:val="21"/>
          <w:highlight w:val="none"/>
        </w:rPr>
      </w:pPr>
      <w:bookmarkStart w:id="266" w:name="_Toc2955"/>
      <w:bookmarkStart w:id="267" w:name="_Toc29048"/>
      <w:bookmarkStart w:id="268" w:name="_Toc11195"/>
      <w:r>
        <w:rPr>
          <w:rFonts w:hint="eastAsia" w:ascii="宋体" w:hAnsi="宋体" w:cs="宋体"/>
          <w:color w:val="auto"/>
          <w:spacing w:val="0"/>
          <w:sz w:val="21"/>
          <w:szCs w:val="21"/>
          <w:highlight w:val="none"/>
        </w:rPr>
        <w:t xml:space="preserve">3.3 </w:t>
      </w:r>
      <w:r>
        <w:rPr>
          <w:rFonts w:hint="eastAsia" w:ascii="宋体" w:hAnsi="宋体" w:cs="宋体"/>
          <w:color w:val="auto"/>
          <w:spacing w:val="17"/>
          <w:kern w:val="0"/>
          <w:sz w:val="21"/>
          <w:szCs w:val="21"/>
          <w:highlight w:val="none"/>
          <w:fitText w:val="1680" w:id="2028117248"/>
        </w:rPr>
        <w:t>投标文件的澄</w:t>
      </w:r>
      <w:r>
        <w:rPr>
          <w:rFonts w:hint="eastAsia" w:ascii="宋体" w:hAnsi="宋体" w:cs="宋体"/>
          <w:color w:val="auto"/>
          <w:spacing w:val="3"/>
          <w:kern w:val="0"/>
          <w:sz w:val="21"/>
          <w:szCs w:val="21"/>
          <w:highlight w:val="none"/>
          <w:fitText w:val="1680" w:id="2028117248"/>
        </w:rPr>
        <w:t>清</w:t>
      </w:r>
      <w:bookmarkEnd w:id="266"/>
      <w:bookmarkEnd w:id="267"/>
      <w:bookmarkEnd w:id="26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3"/>
        <w:widowControl/>
        <w:spacing w:before="0" w:after="174" w:line="360" w:lineRule="auto"/>
        <w:ind w:left="132" w:hanging="10"/>
        <w:jc w:val="left"/>
        <w:rPr>
          <w:rFonts w:ascii="宋体" w:hAnsi="宋体" w:cs="宋体"/>
          <w:color w:val="auto"/>
          <w:spacing w:val="0"/>
          <w:sz w:val="21"/>
          <w:szCs w:val="21"/>
          <w:highlight w:val="none"/>
        </w:rPr>
      </w:pPr>
      <w:bookmarkStart w:id="269" w:name="_Toc21473"/>
      <w:bookmarkStart w:id="270" w:name="_Toc24365"/>
      <w:bookmarkStart w:id="271" w:name="_Toc11850"/>
      <w:r>
        <w:rPr>
          <w:rFonts w:hint="eastAsia" w:ascii="宋体" w:hAnsi="宋体" w:cs="宋体"/>
          <w:color w:val="auto"/>
          <w:spacing w:val="0"/>
          <w:sz w:val="21"/>
          <w:szCs w:val="21"/>
          <w:highlight w:val="none"/>
        </w:rPr>
        <w:t xml:space="preserve">3.4 </w:t>
      </w:r>
      <w:r>
        <w:rPr>
          <w:rFonts w:hint="eastAsia" w:ascii="宋体" w:hAnsi="宋体" w:cs="宋体"/>
          <w:color w:val="auto"/>
          <w:spacing w:val="0"/>
          <w:kern w:val="0"/>
          <w:sz w:val="21"/>
          <w:szCs w:val="21"/>
          <w:highlight w:val="none"/>
          <w:fitText w:val="840" w:id="2028117760"/>
        </w:rPr>
        <w:t>评标结果</w:t>
      </w:r>
      <w:bookmarkEnd w:id="269"/>
      <w:bookmarkEnd w:id="270"/>
      <w:bookmarkEnd w:id="271"/>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除第二章“投标人须知”前附表授权直接确定中标人外，评标委员会按照得分由高到低的顺序推荐中标候选人，并标明排序。</w:t>
      </w:r>
    </w:p>
    <w:p>
      <w:pPr>
        <w:spacing w:line="360" w:lineRule="auto"/>
        <w:ind w:firstLine="420" w:firstLineChars="200"/>
        <w:jc w:val="left"/>
        <w:rPr>
          <w:color w:val="auto"/>
          <w:highlight w:val="none"/>
        </w:rPr>
      </w:pPr>
      <w:r>
        <w:rPr>
          <w:rFonts w:hint="eastAsia" w:ascii="宋体" w:hAnsi="宋体" w:cs="宋体"/>
          <w:color w:val="auto"/>
          <w:szCs w:val="21"/>
          <w:highlight w:val="none"/>
        </w:rPr>
        <w:t>3.4.2 评标委员会完成评标后，应当向招标人提交书面评标报告和中标候选人名单。</w:t>
      </w:r>
    </w:p>
    <w:p>
      <w:pPr>
        <w:rPr>
          <w:color w:val="auto"/>
          <w:highlight w:val="none"/>
        </w:rPr>
        <w:sectPr>
          <w:pgSz w:w="11850" w:h="16783"/>
          <w:pgMar w:top="1418" w:right="1588" w:bottom="1418" w:left="1588" w:header="851" w:footer="992" w:gutter="0"/>
          <w:pgNumType w:fmt="decimal"/>
          <w:cols w:space="720" w:num="1"/>
          <w:docGrid w:linePitch="312" w:charSpace="0"/>
        </w:sectPr>
      </w:pPr>
    </w:p>
    <w:p>
      <w:pPr>
        <w:pStyle w:val="2"/>
        <w:widowControl/>
        <w:spacing w:before="0" w:after="982" w:line="265" w:lineRule="auto"/>
        <w:jc w:val="center"/>
        <w:rPr>
          <w:rFonts w:ascii="Arial" w:hAnsi="Arial" w:cs="Arial"/>
          <w:b w:val="0"/>
          <w:bCs w:val="0"/>
          <w:color w:val="auto"/>
          <w:kern w:val="2"/>
          <w:sz w:val="24"/>
          <w:szCs w:val="24"/>
          <w:highlight w:val="none"/>
        </w:rPr>
      </w:pPr>
      <w:bookmarkStart w:id="272" w:name="_Toc10916"/>
      <w:bookmarkStart w:id="273" w:name="_Toc26656"/>
      <w:bookmarkStart w:id="274" w:name="_Toc18177"/>
      <w:bookmarkStart w:id="275" w:name="_Toc28842"/>
      <w:bookmarkStart w:id="276" w:name="_Toc31997"/>
      <w:bookmarkStart w:id="277" w:name="_Toc21869"/>
      <w:r>
        <w:rPr>
          <w:rFonts w:ascii="Arial" w:hAnsi="Arial" w:cs="Arial"/>
          <w:b w:val="0"/>
          <w:bCs w:val="0"/>
          <w:color w:val="auto"/>
          <w:kern w:val="2"/>
          <w:sz w:val="24"/>
          <w:szCs w:val="24"/>
          <w:highlight w:val="none"/>
        </w:rPr>
        <w:t>第四章合同条款及格式</w:t>
      </w:r>
      <w:bookmarkEnd w:id="272"/>
      <w:bookmarkEnd w:id="273"/>
      <w:bookmarkEnd w:id="274"/>
      <w:bookmarkEnd w:id="275"/>
      <w:bookmarkEnd w:id="276"/>
      <w:bookmarkEnd w:id="277"/>
    </w:p>
    <w:tbl>
      <w:tblPr>
        <w:tblStyle w:val="32"/>
        <w:tblW w:w="9286" w:type="dxa"/>
        <w:jc w:val="center"/>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1440" w:hRule="atLeast"/>
          <w:jc w:val="center"/>
        </w:trPr>
        <w:tc>
          <w:tcPr>
            <w:tcW w:w="9286" w:type="dxa"/>
            <w:tcBorders>
              <w:bottom w:val="single" w:color="4F81BD" w:sz="4" w:space="0"/>
            </w:tcBorders>
            <w:vAlign w:val="center"/>
          </w:tcPr>
          <w:p>
            <w:pPr>
              <w:widowControl/>
              <w:jc w:val="center"/>
              <w:rPr>
                <w:rFonts w:ascii="Cambria" w:hAnsi="Cambria"/>
                <w:color w:val="auto"/>
                <w:sz w:val="52"/>
                <w:szCs w:val="52"/>
                <w:highlight w:val="none"/>
              </w:rPr>
            </w:pPr>
            <w:r>
              <w:rPr>
                <w:rFonts w:hint="eastAsia"/>
                <w:color w:val="auto"/>
                <w:sz w:val="52"/>
                <w:szCs w:val="52"/>
                <w:highlight w:val="none"/>
              </w:rPr>
              <w:t>深国际龙港现代智慧物流产业园项目</w:t>
            </w:r>
          </w:p>
        </w:tc>
      </w:tr>
      <w:tr>
        <w:tblPrEx>
          <w:tblCellMar>
            <w:top w:w="0" w:type="dxa"/>
            <w:left w:w="108" w:type="dxa"/>
            <w:bottom w:w="0" w:type="dxa"/>
            <w:right w:w="108" w:type="dxa"/>
          </w:tblCellMar>
        </w:tblPrEx>
        <w:trPr>
          <w:trHeight w:val="720" w:hRule="atLeast"/>
          <w:jc w:val="center"/>
        </w:trPr>
        <w:tc>
          <w:tcPr>
            <w:tcW w:w="9286" w:type="dxa"/>
            <w:tcBorders>
              <w:top w:val="single" w:color="4F81BD" w:sz="4" w:space="0"/>
            </w:tcBorders>
            <w:vAlign w:val="center"/>
          </w:tcPr>
          <w:p>
            <w:pPr>
              <w:widowControl/>
              <w:jc w:val="center"/>
              <w:rPr>
                <w:rFonts w:ascii="黑体" w:hAnsi="黑体" w:eastAsia="黑体"/>
                <w:color w:val="auto"/>
                <w:sz w:val="72"/>
                <w:szCs w:val="72"/>
                <w:highlight w:val="none"/>
              </w:rPr>
            </w:pPr>
            <w:r>
              <w:rPr>
                <w:rFonts w:hint="eastAsia" w:ascii="黑体" w:hAnsi="黑体" w:eastAsia="黑体"/>
                <w:color w:val="auto"/>
                <w:sz w:val="72"/>
                <w:szCs w:val="72"/>
                <w:highlight w:val="none"/>
              </w:rPr>
              <w:t>施工监理</w:t>
            </w:r>
            <w:r>
              <w:rPr>
                <w:rFonts w:ascii="黑体" w:hAnsi="黑体" w:eastAsia="黑体"/>
                <w:color w:val="auto"/>
                <w:sz w:val="72"/>
                <w:szCs w:val="72"/>
                <w:highlight w:val="none"/>
              </w:rPr>
              <w:t>合同</w:t>
            </w:r>
          </w:p>
        </w:tc>
      </w:tr>
      <w:tr>
        <w:tblPrEx>
          <w:tblCellMar>
            <w:top w:w="0" w:type="dxa"/>
            <w:left w:w="108" w:type="dxa"/>
            <w:bottom w:w="0" w:type="dxa"/>
            <w:right w:w="108" w:type="dxa"/>
          </w:tblCellMar>
        </w:tblPrEx>
        <w:trPr>
          <w:trHeight w:val="360" w:hRule="atLeast"/>
          <w:jc w:val="center"/>
        </w:trPr>
        <w:tc>
          <w:tcPr>
            <w:tcW w:w="9286" w:type="dxa"/>
            <w:vAlign w:val="center"/>
          </w:tcPr>
          <w:p>
            <w:pPr>
              <w:widowControl/>
              <w:jc w:val="center"/>
              <w:rPr>
                <w:color w:val="auto"/>
                <w:sz w:val="22"/>
                <w:highlight w:val="none"/>
              </w:rPr>
            </w:pPr>
          </w:p>
        </w:tc>
      </w:tr>
      <w:tr>
        <w:tblPrEx>
          <w:tblCellMar>
            <w:top w:w="0" w:type="dxa"/>
            <w:left w:w="108" w:type="dxa"/>
            <w:bottom w:w="0" w:type="dxa"/>
            <w:right w:w="108" w:type="dxa"/>
          </w:tblCellMar>
        </w:tblPrEx>
        <w:trPr>
          <w:trHeight w:val="360" w:hRule="atLeast"/>
          <w:jc w:val="center"/>
        </w:trPr>
        <w:tc>
          <w:tcPr>
            <w:tcW w:w="9286" w:type="dxa"/>
            <w:vAlign w:val="center"/>
          </w:tcPr>
          <w:p>
            <w:pPr>
              <w:widowControl/>
              <w:jc w:val="center"/>
              <w:rPr>
                <w:b/>
                <w:bCs/>
                <w:color w:val="auto"/>
                <w:sz w:val="22"/>
                <w:highlight w:val="none"/>
              </w:rPr>
            </w:pPr>
          </w:p>
        </w:tc>
      </w:tr>
      <w:tr>
        <w:tblPrEx>
          <w:tblCellMar>
            <w:top w:w="0" w:type="dxa"/>
            <w:left w:w="108" w:type="dxa"/>
            <w:bottom w:w="0" w:type="dxa"/>
            <w:right w:w="108" w:type="dxa"/>
          </w:tblCellMar>
        </w:tblPrEx>
        <w:trPr>
          <w:trHeight w:val="360" w:hRule="atLeast"/>
          <w:jc w:val="center"/>
        </w:trPr>
        <w:tc>
          <w:tcPr>
            <w:tcW w:w="9286" w:type="dxa"/>
            <w:vAlign w:val="center"/>
          </w:tcPr>
          <w:p>
            <w:pPr>
              <w:widowControl/>
              <w:jc w:val="center"/>
              <w:rPr>
                <w:b/>
                <w:bCs/>
                <w:color w:val="auto"/>
                <w:sz w:val="22"/>
                <w:highlight w:val="none"/>
              </w:rPr>
            </w:pPr>
          </w:p>
        </w:tc>
      </w:tr>
    </w:tbl>
    <w:p>
      <w:pPr>
        <w:rPr>
          <w:rFonts w:ascii="Times New Roman" w:hAnsi="Times New Roman"/>
          <w:color w:val="auto"/>
          <w:highlight w:val="none"/>
        </w:rPr>
      </w:pPr>
    </w:p>
    <w:p>
      <w:pPr>
        <w:rPr>
          <w:rFonts w:ascii="Times New Roman" w:hAnsi="Times New Roman"/>
          <w:color w:val="auto"/>
          <w:highlight w:val="none"/>
        </w:rPr>
      </w:pPr>
    </w:p>
    <w:tbl>
      <w:tblPr>
        <w:tblStyle w:val="32"/>
        <w:tblpPr w:leftFromText="187" w:rightFromText="187" w:horzAnchor="margin" w:tblpXSpec="center" w:tblpYSpec="bottom"/>
        <w:tblW w:w="9286" w:type="dxa"/>
        <w:tblInd w:w="0" w:type="dxa"/>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c>
          <w:tcPr>
            <w:tcW w:w="9286" w:type="dxa"/>
          </w:tcPr>
          <w:p>
            <w:pPr>
              <w:widowControl/>
              <w:jc w:val="left"/>
              <w:rPr>
                <w:color w:val="auto"/>
                <w:sz w:val="22"/>
                <w:highlight w:val="none"/>
              </w:rPr>
            </w:pPr>
          </w:p>
        </w:tc>
      </w:tr>
    </w:tbl>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spacing w:line="480" w:lineRule="auto"/>
        <w:ind w:firstLine="1171" w:firstLineChars="366"/>
        <w:rPr>
          <w:rFonts w:ascii="Times New Roman" w:hAnsi="Times New Roman"/>
          <w:b/>
          <w:color w:val="auto"/>
          <w:sz w:val="32"/>
          <w:szCs w:val="32"/>
          <w:highlight w:val="none"/>
          <w:u w:val="single"/>
        </w:rPr>
      </w:pPr>
      <w:r>
        <w:rPr>
          <w:rFonts w:hint="eastAsia" w:ascii="Times New Roman" w:hAnsi="Times New Roman"/>
          <w:b/>
          <w:color w:val="auto"/>
          <w:sz w:val="32"/>
          <w:szCs w:val="32"/>
          <w:highlight w:val="none"/>
          <w:u w:val="single"/>
        </w:rPr>
        <w:t>发 包 人：龙港深龙综合物流港发展有限公司</w:t>
      </w:r>
    </w:p>
    <w:p>
      <w:pPr>
        <w:spacing w:line="480" w:lineRule="auto"/>
        <w:ind w:firstLine="1171" w:firstLineChars="366"/>
        <w:rPr>
          <w:rFonts w:ascii="Times New Roman" w:hAnsi="Times New Roman"/>
          <w:b/>
          <w:color w:val="auto"/>
          <w:sz w:val="32"/>
          <w:szCs w:val="32"/>
          <w:highlight w:val="none"/>
          <w:u w:val="single"/>
        </w:rPr>
      </w:pPr>
      <w:r>
        <w:rPr>
          <w:rFonts w:hint="eastAsia" w:ascii="Times New Roman" w:hAnsi="Times New Roman"/>
          <w:b/>
          <w:color w:val="auto"/>
          <w:sz w:val="32"/>
          <w:szCs w:val="32"/>
          <w:highlight w:val="none"/>
          <w:u w:val="single"/>
        </w:rPr>
        <w:t>监 理 人：</w:t>
      </w:r>
    </w:p>
    <w:p>
      <w:pPr>
        <w:spacing w:line="480" w:lineRule="auto"/>
        <w:ind w:firstLine="1212" w:firstLineChars="379"/>
        <w:rPr>
          <w:rFonts w:ascii="Times New Roman" w:hAnsi="Times New Roman"/>
          <w:b/>
          <w:color w:val="auto"/>
          <w:sz w:val="32"/>
          <w:szCs w:val="32"/>
          <w:highlight w:val="none"/>
          <w:u w:val="single"/>
        </w:rPr>
      </w:pPr>
      <w:r>
        <w:rPr>
          <w:rFonts w:hint="eastAsia" w:ascii="Times New Roman" w:hAnsi="Times New Roman"/>
          <w:b/>
          <w:color w:val="auto"/>
          <w:sz w:val="32"/>
          <w:szCs w:val="32"/>
          <w:highlight w:val="none"/>
          <w:u w:val="single"/>
        </w:rPr>
        <w:t>签订日期：</w:t>
      </w:r>
    </w:p>
    <w:p>
      <w:pPr>
        <w:pStyle w:val="75"/>
        <w:spacing w:before="0" w:after="0" w:line="360" w:lineRule="auto"/>
        <w:jc w:val="center"/>
        <w:rPr>
          <w:rFonts w:ascii="Times New Roman" w:hAnsi="Times New Roman" w:eastAsia="宋体" w:cs="Times New Roman"/>
          <w:b/>
          <w:bCs/>
          <w:color w:val="auto"/>
          <w:kern w:val="0"/>
          <w:sz w:val="28"/>
          <w:szCs w:val="28"/>
          <w:highlight w:val="none"/>
          <w:lang w:val="zh-CN" w:eastAsia="zh-CN" w:bidi="ar-SA"/>
        </w:rPr>
      </w:pPr>
      <w:r>
        <w:rPr>
          <w:rFonts w:ascii="Times New Roman"/>
          <w:b w:val="0"/>
          <w:bCs w:val="0"/>
          <w:color w:val="auto"/>
          <w:szCs w:val="24"/>
          <w:highlight w:val="none"/>
          <w:lang w:val="zh-CN"/>
        </w:rPr>
        <w:br w:type="page"/>
      </w:r>
      <w:r>
        <w:rPr>
          <w:rFonts w:ascii="Times New Roman"/>
          <w:color w:val="auto"/>
          <w:kern w:val="0"/>
          <w:sz w:val="28"/>
          <w:szCs w:val="28"/>
          <w:highlight w:val="none"/>
          <w:lang w:val="zh-CN"/>
        </w:rPr>
        <w:t>目    录</w:t>
      </w:r>
      <w:r>
        <w:rPr>
          <w:rFonts w:ascii="Times New Roman"/>
          <w:color w:val="auto"/>
          <w:kern w:val="0"/>
          <w:sz w:val="28"/>
          <w:szCs w:val="28"/>
          <w:highlight w:val="none"/>
          <w:lang w:val="zh-CN"/>
        </w:rPr>
        <w:fldChar w:fldCharType="begin"/>
      </w:r>
      <w:r>
        <w:rPr>
          <w:rFonts w:ascii="Times New Roman"/>
          <w:color w:val="auto"/>
          <w:kern w:val="0"/>
          <w:sz w:val="28"/>
          <w:szCs w:val="28"/>
          <w:highlight w:val="none"/>
          <w:lang w:val="zh-CN"/>
        </w:rPr>
        <w:instrText xml:space="preserve"> TOC \o "1-2" \h \z \u </w:instrText>
      </w:r>
      <w:r>
        <w:rPr>
          <w:rFonts w:ascii="Times New Roman"/>
          <w:color w:val="auto"/>
          <w:kern w:val="0"/>
          <w:sz w:val="28"/>
          <w:szCs w:val="28"/>
          <w:highlight w:val="none"/>
          <w:lang w:val="zh-CN"/>
        </w:rPr>
        <w:fldChar w:fldCharType="separate"/>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_Toc1772 </w:instrText>
      </w:r>
      <w:r>
        <w:rPr>
          <w:rFonts w:ascii="Times New Roman"/>
          <w:color w:val="auto"/>
          <w:kern w:val="0"/>
          <w:szCs w:val="28"/>
          <w:highlight w:val="none"/>
          <w:lang w:val="zh-CN"/>
        </w:rPr>
        <w:fldChar w:fldCharType="separate"/>
      </w:r>
      <w:r>
        <w:rPr>
          <w:rFonts w:ascii="Arial" w:hAnsi="Arial" w:cs="Arial"/>
          <w:bCs w:val="0"/>
          <w:color w:val="auto"/>
          <w:kern w:val="2"/>
          <w:szCs w:val="22"/>
          <w:highlight w:val="none"/>
        </w:rPr>
        <w:t>第一卷第一章招标公告</w:t>
      </w:r>
      <w:r>
        <w:rPr>
          <w:color w:val="auto"/>
          <w:highlight w:val="none"/>
        </w:rPr>
        <w:tab/>
      </w:r>
      <w:r>
        <w:rPr>
          <w:color w:val="auto"/>
          <w:highlight w:val="none"/>
        </w:rPr>
        <w:fldChar w:fldCharType="begin"/>
      </w:r>
      <w:r>
        <w:rPr>
          <w:color w:val="auto"/>
          <w:highlight w:val="none"/>
        </w:rPr>
        <w:instrText xml:space="preserve"> PAGEREF _Toc1772 \h </w:instrText>
      </w:r>
      <w:r>
        <w:rPr>
          <w:color w:val="auto"/>
          <w:highlight w:val="none"/>
        </w:rPr>
        <w:fldChar w:fldCharType="separate"/>
      </w:r>
      <w:r>
        <w:rPr>
          <w:color w:val="auto"/>
          <w:highlight w:val="none"/>
        </w:rPr>
        <w:t>5</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_Toc21437 </w:instrText>
      </w:r>
      <w:r>
        <w:rPr>
          <w:rFonts w:ascii="Times New Roman"/>
          <w:color w:val="auto"/>
          <w:kern w:val="0"/>
          <w:szCs w:val="28"/>
          <w:highlight w:val="none"/>
          <w:lang w:val="zh-CN"/>
        </w:rPr>
        <w:fldChar w:fldCharType="separate"/>
      </w:r>
      <w:r>
        <w:rPr>
          <w:rFonts w:hint="eastAsia" w:ascii="宋体" w:hAnsi="宋体" w:cs="宋体"/>
          <w:bCs/>
          <w:color w:val="auto"/>
          <w:szCs w:val="24"/>
          <w:highlight w:val="none"/>
        </w:rPr>
        <w:t>1.</w:t>
      </w:r>
      <w:r>
        <w:rPr>
          <w:rFonts w:hint="eastAsia" w:ascii="宋体" w:hAnsi="宋体" w:cs="宋体"/>
          <w:color w:val="auto"/>
          <w:szCs w:val="24"/>
          <w:highlight w:val="none"/>
        </w:rPr>
        <w:t>招标条件</w:t>
      </w:r>
      <w:r>
        <w:rPr>
          <w:color w:val="auto"/>
          <w:highlight w:val="none"/>
        </w:rPr>
        <w:tab/>
      </w:r>
      <w:r>
        <w:rPr>
          <w:color w:val="auto"/>
          <w:highlight w:val="none"/>
        </w:rPr>
        <w:fldChar w:fldCharType="begin"/>
      </w:r>
      <w:r>
        <w:rPr>
          <w:color w:val="auto"/>
          <w:highlight w:val="none"/>
        </w:rPr>
        <w:instrText xml:space="preserve"> PAGEREF _Toc21437 \h </w:instrText>
      </w:r>
      <w:r>
        <w:rPr>
          <w:color w:val="auto"/>
          <w:highlight w:val="none"/>
        </w:rPr>
        <w:fldChar w:fldCharType="separate"/>
      </w:r>
      <w:r>
        <w:rPr>
          <w:color w:val="auto"/>
          <w:highlight w:val="none"/>
        </w:rPr>
        <w:t>6</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_Toc29148 </w:instrText>
      </w:r>
      <w:r>
        <w:rPr>
          <w:rFonts w:ascii="Times New Roman"/>
          <w:color w:val="auto"/>
          <w:kern w:val="0"/>
          <w:szCs w:val="28"/>
          <w:highlight w:val="none"/>
          <w:lang w:val="zh-CN"/>
        </w:rPr>
        <w:fldChar w:fldCharType="separate"/>
      </w:r>
      <w:r>
        <w:rPr>
          <w:rFonts w:hint="eastAsia" w:ascii="宋体" w:hAnsi="宋体" w:cs="宋体"/>
          <w:color w:val="auto"/>
          <w:szCs w:val="24"/>
          <w:highlight w:val="none"/>
        </w:rPr>
        <w:t>2.项目概况与招标范围</w:t>
      </w:r>
      <w:r>
        <w:rPr>
          <w:color w:val="auto"/>
          <w:highlight w:val="none"/>
        </w:rPr>
        <w:tab/>
      </w:r>
      <w:r>
        <w:rPr>
          <w:color w:val="auto"/>
          <w:highlight w:val="none"/>
        </w:rPr>
        <w:fldChar w:fldCharType="begin"/>
      </w:r>
      <w:r>
        <w:rPr>
          <w:color w:val="auto"/>
          <w:highlight w:val="none"/>
        </w:rPr>
        <w:instrText xml:space="preserve"> PAGEREF _Toc29148 \h </w:instrText>
      </w:r>
      <w:r>
        <w:rPr>
          <w:color w:val="auto"/>
          <w:highlight w:val="none"/>
        </w:rPr>
        <w:fldChar w:fldCharType="separate"/>
      </w:r>
      <w:r>
        <w:rPr>
          <w:color w:val="auto"/>
          <w:highlight w:val="none"/>
        </w:rPr>
        <w:t>6</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_Toc5561 </w:instrText>
      </w:r>
      <w:r>
        <w:rPr>
          <w:rFonts w:ascii="Times New Roman"/>
          <w:color w:val="auto"/>
          <w:kern w:val="0"/>
          <w:szCs w:val="28"/>
          <w:highlight w:val="none"/>
          <w:lang w:val="zh-CN"/>
        </w:rPr>
        <w:fldChar w:fldCharType="separate"/>
      </w:r>
      <w:r>
        <w:rPr>
          <w:rFonts w:hint="eastAsia" w:ascii="宋体" w:hAnsi="宋体" w:cs="宋体"/>
          <w:color w:val="auto"/>
          <w:szCs w:val="24"/>
          <w:highlight w:val="none"/>
        </w:rPr>
        <w:t>3.投标人资格要求</w:t>
      </w:r>
      <w:r>
        <w:rPr>
          <w:color w:val="auto"/>
          <w:highlight w:val="none"/>
        </w:rPr>
        <w:tab/>
      </w:r>
      <w:r>
        <w:rPr>
          <w:color w:val="auto"/>
          <w:highlight w:val="none"/>
        </w:rPr>
        <w:fldChar w:fldCharType="begin"/>
      </w:r>
      <w:r>
        <w:rPr>
          <w:color w:val="auto"/>
          <w:highlight w:val="none"/>
        </w:rPr>
        <w:instrText xml:space="preserve"> PAGEREF _Toc5561 \h </w:instrText>
      </w:r>
      <w:r>
        <w:rPr>
          <w:color w:val="auto"/>
          <w:highlight w:val="none"/>
        </w:rPr>
        <w:fldChar w:fldCharType="separate"/>
      </w:r>
      <w:r>
        <w:rPr>
          <w:color w:val="auto"/>
          <w:highlight w:val="none"/>
        </w:rPr>
        <w:t>6</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_Toc19366 </w:instrText>
      </w:r>
      <w:r>
        <w:rPr>
          <w:rFonts w:ascii="Times New Roman"/>
          <w:color w:val="auto"/>
          <w:kern w:val="0"/>
          <w:szCs w:val="28"/>
          <w:highlight w:val="none"/>
          <w:lang w:val="zh-CN"/>
        </w:rPr>
        <w:fldChar w:fldCharType="separate"/>
      </w:r>
      <w:r>
        <w:rPr>
          <w:rFonts w:hint="eastAsia" w:ascii="宋体" w:hAnsi="宋体" w:cs="宋体"/>
          <w:color w:val="auto"/>
          <w:szCs w:val="24"/>
          <w:highlight w:val="none"/>
        </w:rPr>
        <w:t>4.招标文件的获取</w:t>
      </w:r>
      <w:r>
        <w:rPr>
          <w:color w:val="auto"/>
          <w:highlight w:val="none"/>
        </w:rPr>
        <w:tab/>
      </w:r>
      <w:r>
        <w:rPr>
          <w:color w:val="auto"/>
          <w:highlight w:val="none"/>
        </w:rPr>
        <w:fldChar w:fldCharType="begin"/>
      </w:r>
      <w:r>
        <w:rPr>
          <w:color w:val="auto"/>
          <w:highlight w:val="none"/>
        </w:rPr>
        <w:instrText xml:space="preserve"> PAGEREF _Toc19366 \h </w:instrText>
      </w:r>
      <w:r>
        <w:rPr>
          <w:color w:val="auto"/>
          <w:highlight w:val="none"/>
        </w:rPr>
        <w:fldChar w:fldCharType="separate"/>
      </w:r>
      <w:r>
        <w:rPr>
          <w:color w:val="auto"/>
          <w:highlight w:val="none"/>
        </w:rPr>
        <w:t>6</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_Toc12482 </w:instrText>
      </w:r>
      <w:r>
        <w:rPr>
          <w:rFonts w:ascii="Times New Roman"/>
          <w:color w:val="auto"/>
          <w:kern w:val="0"/>
          <w:szCs w:val="28"/>
          <w:highlight w:val="none"/>
          <w:lang w:val="zh-CN"/>
        </w:rPr>
        <w:fldChar w:fldCharType="separate"/>
      </w:r>
      <w:r>
        <w:rPr>
          <w:rFonts w:hint="eastAsia" w:ascii="宋体" w:hAnsi="宋体" w:cs="宋体"/>
          <w:color w:val="auto"/>
          <w:szCs w:val="24"/>
          <w:highlight w:val="none"/>
        </w:rPr>
        <w:t>5.投标文件的递交</w:t>
      </w:r>
      <w:r>
        <w:rPr>
          <w:color w:val="auto"/>
          <w:highlight w:val="none"/>
        </w:rPr>
        <w:tab/>
      </w:r>
      <w:r>
        <w:rPr>
          <w:color w:val="auto"/>
          <w:highlight w:val="none"/>
        </w:rPr>
        <w:fldChar w:fldCharType="begin"/>
      </w:r>
      <w:r>
        <w:rPr>
          <w:color w:val="auto"/>
          <w:highlight w:val="none"/>
        </w:rPr>
        <w:instrText xml:space="preserve"> PAGEREF _Toc12482 \h </w:instrText>
      </w:r>
      <w:r>
        <w:rPr>
          <w:color w:val="auto"/>
          <w:highlight w:val="none"/>
        </w:rPr>
        <w:fldChar w:fldCharType="separate"/>
      </w:r>
      <w:r>
        <w:rPr>
          <w:color w:val="auto"/>
          <w:highlight w:val="none"/>
        </w:rPr>
        <w:t>7</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_Toc27251 </w:instrText>
      </w:r>
      <w:r>
        <w:rPr>
          <w:rFonts w:ascii="Times New Roman"/>
          <w:color w:val="auto"/>
          <w:kern w:val="0"/>
          <w:szCs w:val="28"/>
          <w:highlight w:val="none"/>
          <w:lang w:val="zh-CN"/>
        </w:rPr>
        <w:fldChar w:fldCharType="separate"/>
      </w:r>
      <w:r>
        <w:rPr>
          <w:rFonts w:hint="eastAsia" w:ascii="宋体" w:hAnsi="宋体" w:cs="宋体"/>
          <w:color w:val="auto"/>
          <w:szCs w:val="24"/>
          <w:highlight w:val="none"/>
        </w:rPr>
        <w:t>6.发布公告的媒介</w:t>
      </w:r>
      <w:r>
        <w:rPr>
          <w:color w:val="auto"/>
          <w:highlight w:val="none"/>
        </w:rPr>
        <w:tab/>
      </w:r>
      <w:r>
        <w:rPr>
          <w:color w:val="auto"/>
          <w:highlight w:val="none"/>
        </w:rPr>
        <w:fldChar w:fldCharType="begin"/>
      </w:r>
      <w:r>
        <w:rPr>
          <w:color w:val="auto"/>
          <w:highlight w:val="none"/>
        </w:rPr>
        <w:instrText xml:space="preserve"> PAGEREF _Toc27251 \h </w:instrText>
      </w:r>
      <w:r>
        <w:rPr>
          <w:color w:val="auto"/>
          <w:highlight w:val="none"/>
        </w:rPr>
        <w:fldChar w:fldCharType="separate"/>
      </w:r>
      <w:r>
        <w:rPr>
          <w:color w:val="auto"/>
          <w:highlight w:val="none"/>
        </w:rPr>
        <w:t>7</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_Toc18754 </w:instrText>
      </w:r>
      <w:r>
        <w:rPr>
          <w:rFonts w:ascii="Times New Roman"/>
          <w:color w:val="auto"/>
          <w:kern w:val="0"/>
          <w:szCs w:val="28"/>
          <w:highlight w:val="none"/>
          <w:lang w:val="zh-CN"/>
        </w:rPr>
        <w:fldChar w:fldCharType="separate"/>
      </w:r>
      <w:r>
        <w:rPr>
          <w:rFonts w:hint="eastAsia" w:ascii="宋体" w:hAnsi="宋体" w:cs="宋体"/>
          <w:color w:val="auto"/>
          <w:szCs w:val="24"/>
          <w:highlight w:val="none"/>
        </w:rPr>
        <w:t>7.联系方式</w:t>
      </w:r>
      <w:r>
        <w:rPr>
          <w:color w:val="auto"/>
          <w:highlight w:val="none"/>
        </w:rPr>
        <w:tab/>
      </w:r>
      <w:r>
        <w:rPr>
          <w:color w:val="auto"/>
          <w:highlight w:val="none"/>
        </w:rPr>
        <w:fldChar w:fldCharType="begin"/>
      </w:r>
      <w:r>
        <w:rPr>
          <w:color w:val="auto"/>
          <w:highlight w:val="none"/>
        </w:rPr>
        <w:instrText xml:space="preserve"> PAGEREF _Toc18754 \h </w:instrText>
      </w:r>
      <w:r>
        <w:rPr>
          <w:color w:val="auto"/>
          <w:highlight w:val="none"/>
        </w:rPr>
        <w:fldChar w:fldCharType="separate"/>
      </w:r>
      <w:r>
        <w:rPr>
          <w:color w:val="auto"/>
          <w:highlight w:val="none"/>
        </w:rPr>
        <w:t>7</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_Toc29793 </w:instrText>
      </w:r>
      <w:r>
        <w:rPr>
          <w:rFonts w:ascii="Times New Roman"/>
          <w:color w:val="auto"/>
          <w:kern w:val="0"/>
          <w:szCs w:val="28"/>
          <w:highlight w:val="none"/>
          <w:lang w:val="zh-CN"/>
        </w:rPr>
        <w:fldChar w:fldCharType="separate"/>
      </w:r>
      <w:r>
        <w:rPr>
          <w:rFonts w:hint="eastAsia" w:ascii="宋体" w:hAnsi="宋体" w:cs="宋体"/>
          <w:bCs/>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_Toc29793 \h </w:instrText>
      </w:r>
      <w:r>
        <w:rPr>
          <w:color w:val="auto"/>
          <w:highlight w:val="none"/>
        </w:rPr>
        <w:fldChar w:fldCharType="separate"/>
      </w:r>
      <w:r>
        <w:rPr>
          <w:color w:val="auto"/>
          <w:highlight w:val="none"/>
        </w:rPr>
        <w:t>8</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_Toc6862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lang w:val="en-US" w:eastAsia="zh-CN"/>
        </w:rPr>
        <w:t>招标人监督及投诉渠道</w:t>
      </w:r>
      <w:r>
        <w:rPr>
          <w:color w:val="auto"/>
          <w:highlight w:val="none"/>
        </w:rPr>
        <w:tab/>
      </w:r>
      <w:r>
        <w:rPr>
          <w:color w:val="auto"/>
          <w:highlight w:val="none"/>
        </w:rPr>
        <w:fldChar w:fldCharType="begin"/>
      </w:r>
      <w:r>
        <w:rPr>
          <w:color w:val="auto"/>
          <w:highlight w:val="none"/>
        </w:rPr>
        <w:instrText xml:space="preserve"> PAGEREF _Toc6862 \h </w:instrText>
      </w:r>
      <w:r>
        <w:rPr>
          <w:color w:val="auto"/>
          <w:highlight w:val="none"/>
        </w:rPr>
        <w:fldChar w:fldCharType="separate"/>
      </w:r>
      <w:r>
        <w:rPr>
          <w:color w:val="auto"/>
          <w:highlight w:val="none"/>
        </w:rPr>
        <w:t>13</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_Toc29914 </w:instrText>
      </w:r>
      <w:r>
        <w:rPr>
          <w:rFonts w:ascii="Times New Roman"/>
          <w:color w:val="auto"/>
          <w:kern w:val="0"/>
          <w:szCs w:val="28"/>
          <w:highlight w:val="none"/>
          <w:lang w:val="zh-CN"/>
        </w:rPr>
        <w:fldChar w:fldCharType="separate"/>
      </w:r>
      <w:r>
        <w:rPr>
          <w:rFonts w:hint="eastAsia" w:ascii="宋体" w:hAnsi="宋体" w:cs="宋体"/>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_Toc29914 \h </w:instrText>
      </w:r>
      <w:r>
        <w:rPr>
          <w:color w:val="auto"/>
          <w:highlight w:val="none"/>
        </w:rPr>
        <w:fldChar w:fldCharType="separate"/>
      </w:r>
      <w:r>
        <w:rPr>
          <w:color w:val="auto"/>
          <w:highlight w:val="none"/>
        </w:rPr>
        <w:t>18</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_Toc28844 </w:instrText>
      </w:r>
      <w:r>
        <w:rPr>
          <w:rFonts w:ascii="Times New Roman"/>
          <w:color w:val="auto"/>
          <w:kern w:val="0"/>
          <w:szCs w:val="28"/>
          <w:highlight w:val="none"/>
          <w:lang w:val="zh-CN"/>
        </w:rPr>
        <w:fldChar w:fldCharType="separate"/>
      </w:r>
      <w:r>
        <w:rPr>
          <w:rFonts w:hint="eastAsia" w:ascii="宋体" w:hAnsi="宋体" w:cs="宋体"/>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_Toc28844 \h </w:instrText>
      </w:r>
      <w:r>
        <w:rPr>
          <w:color w:val="auto"/>
          <w:highlight w:val="none"/>
        </w:rPr>
        <w:fldChar w:fldCharType="separate"/>
      </w:r>
      <w:r>
        <w:rPr>
          <w:color w:val="auto"/>
          <w:highlight w:val="none"/>
        </w:rPr>
        <w:t>21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_Toc18823 </w:instrText>
      </w:r>
      <w:r>
        <w:rPr>
          <w:rFonts w:ascii="Times New Roman"/>
          <w:color w:val="auto"/>
          <w:kern w:val="0"/>
          <w:szCs w:val="28"/>
          <w:highlight w:val="none"/>
          <w:lang w:val="zh-CN"/>
        </w:rPr>
        <w:fldChar w:fldCharType="separate"/>
      </w:r>
      <w:r>
        <w:rPr>
          <w:rFonts w:hint="eastAsia" w:ascii="宋体" w:hAnsi="宋体" w:cs="宋体"/>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_Toc18823 \h </w:instrText>
      </w:r>
      <w:r>
        <w:rPr>
          <w:color w:val="auto"/>
          <w:highlight w:val="none"/>
        </w:rPr>
        <w:fldChar w:fldCharType="separate"/>
      </w:r>
      <w:r>
        <w:rPr>
          <w:color w:val="auto"/>
          <w:highlight w:val="none"/>
        </w:rPr>
        <w:t>22</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_Toc23410 </w:instrText>
      </w:r>
      <w:r>
        <w:rPr>
          <w:rFonts w:ascii="Times New Roman"/>
          <w:color w:val="auto"/>
          <w:kern w:val="0"/>
          <w:szCs w:val="28"/>
          <w:highlight w:val="none"/>
          <w:lang w:val="zh-CN"/>
        </w:rPr>
        <w:fldChar w:fldCharType="separate"/>
      </w:r>
      <w:r>
        <w:rPr>
          <w:rFonts w:hint="eastAsia" w:ascii="宋体" w:hAnsi="宋体" w:cs="宋体"/>
          <w:color w:val="auto"/>
          <w:highlight w:val="none"/>
        </w:rPr>
        <w:t>4.投标</w:t>
      </w:r>
      <w:r>
        <w:rPr>
          <w:color w:val="auto"/>
          <w:highlight w:val="none"/>
        </w:rPr>
        <w:tab/>
      </w:r>
      <w:r>
        <w:rPr>
          <w:color w:val="auto"/>
          <w:highlight w:val="none"/>
        </w:rPr>
        <w:fldChar w:fldCharType="begin"/>
      </w:r>
      <w:r>
        <w:rPr>
          <w:color w:val="auto"/>
          <w:highlight w:val="none"/>
        </w:rPr>
        <w:instrText xml:space="preserve"> PAGEREF _Toc23410 \h </w:instrText>
      </w:r>
      <w:r>
        <w:rPr>
          <w:color w:val="auto"/>
          <w:highlight w:val="none"/>
        </w:rPr>
        <w:fldChar w:fldCharType="separate"/>
      </w:r>
      <w:r>
        <w:rPr>
          <w:color w:val="auto"/>
          <w:highlight w:val="none"/>
        </w:rPr>
        <w:t>25</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_Toc3055 </w:instrText>
      </w:r>
      <w:r>
        <w:rPr>
          <w:rFonts w:ascii="Times New Roman"/>
          <w:color w:val="auto"/>
          <w:kern w:val="0"/>
          <w:szCs w:val="28"/>
          <w:highlight w:val="none"/>
          <w:lang w:val="zh-CN"/>
        </w:rPr>
        <w:fldChar w:fldCharType="separate"/>
      </w:r>
      <w:r>
        <w:rPr>
          <w:rFonts w:hint="eastAsia" w:ascii="宋体" w:hAnsi="宋体" w:cs="宋体"/>
          <w:color w:val="auto"/>
          <w:highlight w:val="none"/>
        </w:rPr>
        <w:t>5.开标</w:t>
      </w:r>
      <w:r>
        <w:rPr>
          <w:color w:val="auto"/>
          <w:highlight w:val="none"/>
        </w:rPr>
        <w:tab/>
      </w:r>
      <w:r>
        <w:rPr>
          <w:color w:val="auto"/>
          <w:highlight w:val="none"/>
        </w:rPr>
        <w:fldChar w:fldCharType="begin"/>
      </w:r>
      <w:r>
        <w:rPr>
          <w:color w:val="auto"/>
          <w:highlight w:val="none"/>
        </w:rPr>
        <w:instrText xml:space="preserve"> PAGEREF _Toc3055 \h </w:instrText>
      </w:r>
      <w:r>
        <w:rPr>
          <w:color w:val="auto"/>
          <w:highlight w:val="none"/>
        </w:rPr>
        <w:fldChar w:fldCharType="separate"/>
      </w:r>
      <w:r>
        <w:rPr>
          <w:color w:val="auto"/>
          <w:highlight w:val="none"/>
        </w:rPr>
        <w:t>25</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_Toc21676 </w:instrText>
      </w:r>
      <w:r>
        <w:rPr>
          <w:rFonts w:ascii="Times New Roman"/>
          <w:color w:val="auto"/>
          <w:kern w:val="0"/>
          <w:szCs w:val="28"/>
          <w:highlight w:val="none"/>
          <w:lang w:val="zh-CN"/>
        </w:rPr>
        <w:fldChar w:fldCharType="separate"/>
      </w:r>
      <w:r>
        <w:rPr>
          <w:rFonts w:hint="eastAsia" w:ascii="宋体" w:hAnsi="宋体" w:cs="宋体"/>
          <w:color w:val="auto"/>
          <w:highlight w:val="none"/>
        </w:rPr>
        <w:t>6.评标</w:t>
      </w:r>
      <w:r>
        <w:rPr>
          <w:color w:val="auto"/>
          <w:highlight w:val="none"/>
        </w:rPr>
        <w:tab/>
      </w:r>
      <w:r>
        <w:rPr>
          <w:color w:val="auto"/>
          <w:highlight w:val="none"/>
        </w:rPr>
        <w:fldChar w:fldCharType="begin"/>
      </w:r>
      <w:r>
        <w:rPr>
          <w:color w:val="auto"/>
          <w:highlight w:val="none"/>
        </w:rPr>
        <w:instrText xml:space="preserve"> PAGEREF _Toc21676 \h </w:instrText>
      </w:r>
      <w:r>
        <w:rPr>
          <w:color w:val="auto"/>
          <w:highlight w:val="none"/>
        </w:rPr>
        <w:fldChar w:fldCharType="separate"/>
      </w:r>
      <w:r>
        <w:rPr>
          <w:color w:val="auto"/>
          <w:highlight w:val="none"/>
        </w:rPr>
        <w:t>26</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_Toc1286 </w:instrText>
      </w:r>
      <w:r>
        <w:rPr>
          <w:rFonts w:ascii="Times New Roman"/>
          <w:color w:val="auto"/>
          <w:kern w:val="0"/>
          <w:szCs w:val="28"/>
          <w:highlight w:val="none"/>
          <w:lang w:val="zh-CN"/>
        </w:rPr>
        <w:fldChar w:fldCharType="separate"/>
      </w:r>
      <w:r>
        <w:rPr>
          <w:rFonts w:hint="eastAsia" w:ascii="宋体" w:hAnsi="宋体" w:cs="宋体"/>
          <w:color w:val="auto"/>
          <w:highlight w:val="none"/>
        </w:rPr>
        <w:t>7.合同授予</w:t>
      </w:r>
      <w:r>
        <w:rPr>
          <w:color w:val="auto"/>
          <w:highlight w:val="none"/>
        </w:rPr>
        <w:tab/>
      </w:r>
      <w:r>
        <w:rPr>
          <w:color w:val="auto"/>
          <w:highlight w:val="none"/>
        </w:rPr>
        <w:fldChar w:fldCharType="begin"/>
      </w:r>
      <w:r>
        <w:rPr>
          <w:color w:val="auto"/>
          <w:highlight w:val="none"/>
        </w:rPr>
        <w:instrText xml:space="preserve"> PAGEREF _Toc1286 \h </w:instrText>
      </w:r>
      <w:r>
        <w:rPr>
          <w:color w:val="auto"/>
          <w:highlight w:val="none"/>
        </w:rPr>
        <w:fldChar w:fldCharType="separate"/>
      </w:r>
      <w:r>
        <w:rPr>
          <w:color w:val="auto"/>
          <w:highlight w:val="none"/>
        </w:rPr>
        <w:t>27</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_Toc18609 </w:instrText>
      </w:r>
      <w:r>
        <w:rPr>
          <w:rFonts w:ascii="Times New Roman"/>
          <w:color w:val="auto"/>
          <w:kern w:val="0"/>
          <w:szCs w:val="28"/>
          <w:highlight w:val="none"/>
          <w:lang w:val="zh-CN"/>
        </w:rPr>
        <w:fldChar w:fldCharType="separate"/>
      </w:r>
      <w:r>
        <w:rPr>
          <w:rFonts w:hint="eastAsia" w:ascii="宋体" w:hAnsi="宋体" w:cs="宋体"/>
          <w:color w:val="auto"/>
          <w:highlight w:val="none"/>
        </w:rPr>
        <w:t>8. 纪律和监督</w:t>
      </w:r>
      <w:r>
        <w:rPr>
          <w:color w:val="auto"/>
          <w:highlight w:val="none"/>
        </w:rPr>
        <w:tab/>
      </w:r>
      <w:r>
        <w:rPr>
          <w:color w:val="auto"/>
          <w:highlight w:val="none"/>
        </w:rPr>
        <w:fldChar w:fldCharType="begin"/>
      </w:r>
      <w:r>
        <w:rPr>
          <w:color w:val="auto"/>
          <w:highlight w:val="none"/>
        </w:rPr>
        <w:instrText xml:space="preserve"> PAGEREF _Toc18609 \h </w:instrText>
      </w:r>
      <w:r>
        <w:rPr>
          <w:color w:val="auto"/>
          <w:highlight w:val="none"/>
        </w:rPr>
        <w:fldChar w:fldCharType="separate"/>
      </w:r>
      <w:r>
        <w:rPr>
          <w:color w:val="auto"/>
          <w:highlight w:val="none"/>
        </w:rPr>
        <w:t>28</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_Toc25143 </w:instrText>
      </w:r>
      <w:r>
        <w:rPr>
          <w:rFonts w:ascii="Times New Roman"/>
          <w:color w:val="auto"/>
          <w:kern w:val="0"/>
          <w:szCs w:val="28"/>
          <w:highlight w:val="none"/>
          <w:lang w:val="zh-CN"/>
        </w:rPr>
        <w:fldChar w:fldCharType="separate"/>
      </w:r>
      <w:r>
        <w:rPr>
          <w:rFonts w:hint="eastAsia" w:ascii="宋体" w:hAnsi="宋体" w:cs="宋体"/>
          <w:color w:val="auto"/>
          <w:highlight w:val="none"/>
        </w:rPr>
        <w:t>9.是否采用电子招标投标</w:t>
      </w:r>
      <w:r>
        <w:rPr>
          <w:color w:val="auto"/>
          <w:highlight w:val="none"/>
        </w:rPr>
        <w:tab/>
      </w:r>
      <w:r>
        <w:rPr>
          <w:color w:val="auto"/>
          <w:highlight w:val="none"/>
        </w:rPr>
        <w:fldChar w:fldCharType="begin"/>
      </w:r>
      <w:r>
        <w:rPr>
          <w:color w:val="auto"/>
          <w:highlight w:val="none"/>
        </w:rPr>
        <w:instrText xml:space="preserve"> PAGEREF _Toc25143 \h </w:instrText>
      </w:r>
      <w:r>
        <w:rPr>
          <w:color w:val="auto"/>
          <w:highlight w:val="none"/>
        </w:rPr>
        <w:fldChar w:fldCharType="separate"/>
      </w:r>
      <w:r>
        <w:rPr>
          <w:color w:val="auto"/>
          <w:highlight w:val="none"/>
        </w:rPr>
        <w:t>28</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_Toc6 </w:instrText>
      </w:r>
      <w:r>
        <w:rPr>
          <w:rFonts w:ascii="Times New Roman"/>
          <w:color w:val="auto"/>
          <w:kern w:val="0"/>
          <w:szCs w:val="28"/>
          <w:highlight w:val="none"/>
          <w:lang w:val="zh-CN"/>
        </w:rPr>
        <w:fldChar w:fldCharType="separate"/>
      </w:r>
      <w:r>
        <w:rPr>
          <w:rFonts w:hint="eastAsia" w:ascii="宋体" w:hAnsi="宋体" w:cs="宋体"/>
          <w:color w:val="auto"/>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_Toc6 \h </w:instrText>
      </w:r>
      <w:r>
        <w:rPr>
          <w:color w:val="auto"/>
          <w:highlight w:val="none"/>
        </w:rPr>
        <w:fldChar w:fldCharType="separate"/>
      </w:r>
      <w:r>
        <w:rPr>
          <w:color w:val="auto"/>
          <w:highlight w:val="none"/>
        </w:rPr>
        <w:t>29</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_Toc24487 </w:instrText>
      </w:r>
      <w:r>
        <w:rPr>
          <w:rFonts w:ascii="Times New Roman"/>
          <w:color w:val="auto"/>
          <w:kern w:val="0"/>
          <w:szCs w:val="28"/>
          <w:highlight w:val="none"/>
          <w:lang w:val="zh-CN"/>
        </w:rPr>
        <w:fldChar w:fldCharType="separate"/>
      </w:r>
      <w:r>
        <w:rPr>
          <w:rFonts w:ascii="Arial" w:hAnsi="Arial" w:cs="Arial"/>
          <w:bCs/>
          <w:color w:val="auto"/>
          <w:kern w:val="2"/>
          <w:szCs w:val="24"/>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_Toc24487 \h </w:instrText>
      </w:r>
      <w:r>
        <w:rPr>
          <w:color w:val="auto"/>
          <w:highlight w:val="none"/>
        </w:rPr>
        <w:fldChar w:fldCharType="separate"/>
      </w:r>
      <w:r>
        <w:rPr>
          <w:color w:val="auto"/>
          <w:highlight w:val="none"/>
        </w:rPr>
        <w:t>30</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_Toc27911 </w:instrText>
      </w:r>
      <w:r>
        <w:rPr>
          <w:rFonts w:ascii="Times New Roman"/>
          <w:color w:val="auto"/>
          <w:kern w:val="0"/>
          <w:szCs w:val="28"/>
          <w:highlight w:val="none"/>
          <w:lang w:val="zh-CN"/>
        </w:rPr>
        <w:fldChar w:fldCharType="separate"/>
      </w:r>
      <w:r>
        <w:rPr>
          <w:rFonts w:hint="eastAsia" w:ascii="黑体" w:hAnsi="黑体" w:eastAsia="黑体" w:cs="黑体"/>
          <w:bCs/>
          <w:color w:val="auto"/>
          <w:szCs w:val="24"/>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_Toc27911 \h </w:instrText>
      </w:r>
      <w:r>
        <w:rPr>
          <w:color w:val="auto"/>
          <w:highlight w:val="none"/>
        </w:rPr>
        <w:fldChar w:fldCharType="separate"/>
      </w:r>
      <w:r>
        <w:rPr>
          <w:color w:val="auto"/>
          <w:highlight w:val="none"/>
        </w:rPr>
        <w:t>30</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_Toc31183 </w:instrText>
      </w:r>
      <w:r>
        <w:rPr>
          <w:rFonts w:ascii="Times New Roman"/>
          <w:color w:val="auto"/>
          <w:kern w:val="0"/>
          <w:szCs w:val="28"/>
          <w:highlight w:val="none"/>
          <w:lang w:val="zh-CN"/>
        </w:rPr>
        <w:fldChar w:fldCharType="separate"/>
      </w:r>
      <w:r>
        <w:rPr>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_Toc31183 \h </w:instrText>
      </w:r>
      <w:r>
        <w:rPr>
          <w:color w:val="auto"/>
          <w:highlight w:val="none"/>
        </w:rPr>
        <w:fldChar w:fldCharType="separate"/>
      </w:r>
      <w:r>
        <w:rPr>
          <w:color w:val="auto"/>
          <w:highlight w:val="none"/>
        </w:rPr>
        <w:t>35</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_Toc18349 </w:instrText>
      </w:r>
      <w:r>
        <w:rPr>
          <w:rFonts w:ascii="Times New Roman"/>
          <w:color w:val="auto"/>
          <w:kern w:val="0"/>
          <w:szCs w:val="28"/>
          <w:highlight w:val="none"/>
          <w:lang w:val="zh-CN"/>
        </w:rPr>
        <w:fldChar w:fldCharType="separate"/>
      </w:r>
      <w:r>
        <w:rPr>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_Toc18349 \h </w:instrText>
      </w:r>
      <w:r>
        <w:rPr>
          <w:color w:val="auto"/>
          <w:highlight w:val="none"/>
        </w:rPr>
        <w:fldChar w:fldCharType="separate"/>
      </w:r>
      <w:r>
        <w:rPr>
          <w:color w:val="auto"/>
          <w:highlight w:val="none"/>
        </w:rPr>
        <w:t>35</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_Toc2204 </w:instrText>
      </w:r>
      <w:r>
        <w:rPr>
          <w:rFonts w:ascii="Times New Roman"/>
          <w:color w:val="auto"/>
          <w:kern w:val="0"/>
          <w:szCs w:val="28"/>
          <w:highlight w:val="none"/>
          <w:lang w:val="zh-CN"/>
        </w:rPr>
        <w:fldChar w:fldCharType="separate"/>
      </w:r>
      <w:r>
        <w:rPr>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_Toc2204 \h </w:instrText>
      </w:r>
      <w:r>
        <w:rPr>
          <w:color w:val="auto"/>
          <w:highlight w:val="none"/>
        </w:rPr>
        <w:fldChar w:fldCharType="separate"/>
      </w:r>
      <w:r>
        <w:rPr>
          <w:color w:val="auto"/>
          <w:highlight w:val="none"/>
        </w:rPr>
        <w:t>35</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_Toc28842 </w:instrText>
      </w:r>
      <w:r>
        <w:rPr>
          <w:rFonts w:ascii="Times New Roman"/>
          <w:color w:val="auto"/>
          <w:kern w:val="0"/>
          <w:szCs w:val="28"/>
          <w:highlight w:val="none"/>
          <w:lang w:val="zh-CN"/>
        </w:rPr>
        <w:fldChar w:fldCharType="separate"/>
      </w:r>
      <w:r>
        <w:rPr>
          <w:rFonts w:ascii="Arial" w:hAnsi="Arial" w:cs="Arial"/>
          <w:bCs w:val="0"/>
          <w:color w:val="auto"/>
          <w:kern w:val="2"/>
          <w:szCs w:val="24"/>
          <w:highlight w:val="none"/>
        </w:rPr>
        <w:t>第四章合同条款及格式</w:t>
      </w:r>
      <w:r>
        <w:rPr>
          <w:color w:val="auto"/>
          <w:highlight w:val="none"/>
        </w:rPr>
        <w:tab/>
      </w:r>
      <w:r>
        <w:rPr>
          <w:color w:val="auto"/>
          <w:highlight w:val="none"/>
        </w:rPr>
        <w:fldChar w:fldCharType="begin"/>
      </w:r>
      <w:r>
        <w:rPr>
          <w:color w:val="auto"/>
          <w:highlight w:val="none"/>
        </w:rPr>
        <w:instrText xml:space="preserve"> PAGEREF _Toc28842 \h </w:instrText>
      </w:r>
      <w:r>
        <w:rPr>
          <w:color w:val="auto"/>
          <w:highlight w:val="none"/>
        </w:rPr>
        <w:fldChar w:fldCharType="separate"/>
      </w:r>
      <w:r>
        <w:rPr>
          <w:color w:val="auto"/>
          <w:highlight w:val="none"/>
        </w:rPr>
        <w:t>37</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_Toc30886 </w:instrText>
      </w:r>
      <w:r>
        <w:rPr>
          <w:rFonts w:ascii="Times New Roman"/>
          <w:color w:val="auto"/>
          <w:kern w:val="0"/>
          <w:szCs w:val="28"/>
          <w:highlight w:val="none"/>
          <w:lang w:val="zh-CN"/>
        </w:rPr>
        <w:fldChar w:fldCharType="separate"/>
      </w:r>
      <w:r>
        <w:rPr>
          <w:rFonts w:hint="eastAsia" w:ascii="黑体" w:hAnsi="黑体" w:eastAsia="黑体" w:cs="黑体"/>
          <w:bCs/>
          <w:color w:val="auto"/>
          <w:szCs w:val="32"/>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_Toc30886 \h </w:instrText>
      </w:r>
      <w:r>
        <w:rPr>
          <w:color w:val="auto"/>
          <w:highlight w:val="none"/>
        </w:rPr>
        <w:fldChar w:fldCharType="separate"/>
      </w:r>
      <w:r>
        <w:rPr>
          <w:color w:val="auto"/>
          <w:highlight w:val="none"/>
        </w:rPr>
        <w:t>40</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_Toc7724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一、工程概况</w:t>
      </w:r>
      <w:r>
        <w:rPr>
          <w:color w:val="auto"/>
          <w:highlight w:val="none"/>
        </w:rPr>
        <w:tab/>
      </w:r>
      <w:r>
        <w:rPr>
          <w:color w:val="auto"/>
          <w:highlight w:val="none"/>
        </w:rPr>
        <w:fldChar w:fldCharType="begin"/>
      </w:r>
      <w:r>
        <w:rPr>
          <w:color w:val="auto"/>
          <w:highlight w:val="none"/>
        </w:rPr>
        <w:instrText xml:space="preserve"> PAGEREF _Toc7724 \h </w:instrText>
      </w:r>
      <w:r>
        <w:rPr>
          <w:color w:val="auto"/>
          <w:highlight w:val="none"/>
        </w:rPr>
        <w:fldChar w:fldCharType="separate"/>
      </w:r>
      <w:r>
        <w:rPr>
          <w:color w:val="auto"/>
          <w:highlight w:val="none"/>
        </w:rPr>
        <w:t>40</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_Toc15191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二、词语限定</w:t>
      </w:r>
      <w:r>
        <w:rPr>
          <w:color w:val="auto"/>
          <w:highlight w:val="none"/>
        </w:rPr>
        <w:tab/>
      </w:r>
      <w:r>
        <w:rPr>
          <w:color w:val="auto"/>
          <w:highlight w:val="none"/>
        </w:rPr>
        <w:fldChar w:fldCharType="begin"/>
      </w:r>
      <w:r>
        <w:rPr>
          <w:color w:val="auto"/>
          <w:highlight w:val="none"/>
        </w:rPr>
        <w:instrText xml:space="preserve"> PAGEREF _Toc15191 \h </w:instrText>
      </w:r>
      <w:r>
        <w:rPr>
          <w:color w:val="auto"/>
          <w:highlight w:val="none"/>
        </w:rPr>
        <w:fldChar w:fldCharType="separate"/>
      </w:r>
      <w:r>
        <w:rPr>
          <w:color w:val="auto"/>
          <w:highlight w:val="none"/>
        </w:rPr>
        <w:t>40</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_Toc10255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三、组成本合同的文件</w:t>
      </w:r>
      <w:r>
        <w:rPr>
          <w:color w:val="auto"/>
          <w:highlight w:val="none"/>
        </w:rPr>
        <w:tab/>
      </w:r>
      <w:r>
        <w:rPr>
          <w:color w:val="auto"/>
          <w:highlight w:val="none"/>
        </w:rPr>
        <w:fldChar w:fldCharType="begin"/>
      </w:r>
      <w:r>
        <w:rPr>
          <w:color w:val="auto"/>
          <w:highlight w:val="none"/>
        </w:rPr>
        <w:instrText xml:space="preserve"> PAGEREF _Toc10255 \h </w:instrText>
      </w:r>
      <w:r>
        <w:rPr>
          <w:color w:val="auto"/>
          <w:highlight w:val="none"/>
        </w:rPr>
        <w:fldChar w:fldCharType="separate"/>
      </w:r>
      <w:r>
        <w:rPr>
          <w:color w:val="auto"/>
          <w:highlight w:val="none"/>
        </w:rPr>
        <w:t>40</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_Toc3306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四、总监理工程师</w:t>
      </w:r>
      <w:r>
        <w:rPr>
          <w:color w:val="auto"/>
          <w:highlight w:val="none"/>
        </w:rPr>
        <w:tab/>
      </w:r>
      <w:r>
        <w:rPr>
          <w:color w:val="auto"/>
          <w:highlight w:val="none"/>
        </w:rPr>
        <w:fldChar w:fldCharType="begin"/>
      </w:r>
      <w:r>
        <w:rPr>
          <w:color w:val="auto"/>
          <w:highlight w:val="none"/>
        </w:rPr>
        <w:instrText xml:space="preserve"> PAGEREF _Toc3306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_Toc13892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五、签约酬金</w:t>
      </w:r>
      <w:r>
        <w:rPr>
          <w:color w:val="auto"/>
          <w:highlight w:val="none"/>
        </w:rPr>
        <w:tab/>
      </w:r>
      <w:r>
        <w:rPr>
          <w:color w:val="auto"/>
          <w:highlight w:val="none"/>
        </w:rPr>
        <w:fldChar w:fldCharType="begin"/>
      </w:r>
      <w:r>
        <w:rPr>
          <w:color w:val="auto"/>
          <w:highlight w:val="none"/>
        </w:rPr>
        <w:instrText xml:space="preserve"> PAGEREF _Toc13892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_Toc26531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六、期限</w:t>
      </w:r>
      <w:r>
        <w:rPr>
          <w:color w:val="auto"/>
          <w:highlight w:val="none"/>
        </w:rPr>
        <w:tab/>
      </w:r>
      <w:r>
        <w:rPr>
          <w:color w:val="auto"/>
          <w:highlight w:val="none"/>
        </w:rPr>
        <w:fldChar w:fldCharType="begin"/>
      </w:r>
      <w:r>
        <w:rPr>
          <w:color w:val="auto"/>
          <w:highlight w:val="none"/>
        </w:rPr>
        <w:instrText xml:space="preserve"> PAGEREF _Toc26531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_Toc27568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七、双方承诺</w:t>
      </w:r>
      <w:r>
        <w:rPr>
          <w:color w:val="auto"/>
          <w:highlight w:val="none"/>
        </w:rPr>
        <w:tab/>
      </w:r>
      <w:r>
        <w:rPr>
          <w:color w:val="auto"/>
          <w:highlight w:val="none"/>
        </w:rPr>
        <w:fldChar w:fldCharType="begin"/>
      </w:r>
      <w:r>
        <w:rPr>
          <w:color w:val="auto"/>
          <w:highlight w:val="none"/>
        </w:rPr>
        <w:instrText xml:space="preserve"> PAGEREF _Toc27568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_Toc30144 </w:instrText>
      </w:r>
      <w:r>
        <w:rPr>
          <w:rFonts w:ascii="Times New Roman"/>
          <w:color w:val="auto"/>
          <w:kern w:val="0"/>
          <w:szCs w:val="28"/>
          <w:highlight w:val="none"/>
          <w:lang w:val="zh-CN"/>
        </w:rPr>
        <w:fldChar w:fldCharType="separate"/>
      </w:r>
      <w:r>
        <w:rPr>
          <w:rFonts w:ascii="Times New Roman" w:hAnsi="Times New Roman"/>
          <w:color w:val="auto"/>
          <w:szCs w:val="21"/>
          <w:highlight w:val="none"/>
        </w:rPr>
        <w:t>八、合同订立</w:t>
      </w:r>
      <w:r>
        <w:rPr>
          <w:color w:val="auto"/>
          <w:highlight w:val="none"/>
        </w:rPr>
        <w:tab/>
      </w:r>
      <w:r>
        <w:rPr>
          <w:color w:val="auto"/>
          <w:highlight w:val="none"/>
        </w:rPr>
        <w:fldChar w:fldCharType="begin"/>
      </w:r>
      <w:r>
        <w:rPr>
          <w:color w:val="auto"/>
          <w:highlight w:val="none"/>
        </w:rPr>
        <w:instrText xml:space="preserve"> PAGEREF _Toc30144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_Toc14551 </w:instrText>
      </w:r>
      <w:r>
        <w:rPr>
          <w:rFonts w:ascii="Times New Roman"/>
          <w:color w:val="auto"/>
          <w:kern w:val="0"/>
          <w:szCs w:val="28"/>
          <w:highlight w:val="none"/>
          <w:lang w:val="zh-CN"/>
        </w:rPr>
        <w:fldChar w:fldCharType="separate"/>
      </w:r>
      <w:r>
        <w:rPr>
          <w:rFonts w:hint="eastAsia" w:ascii="Cambria" w:hAnsi="Cambria"/>
          <w:color w:val="auto"/>
          <w:szCs w:val="21"/>
          <w:highlight w:val="none"/>
        </w:rPr>
        <w:t>九、监督及投诉渠道</w:t>
      </w:r>
      <w:r>
        <w:rPr>
          <w:color w:val="auto"/>
          <w:highlight w:val="none"/>
        </w:rPr>
        <w:tab/>
      </w:r>
      <w:r>
        <w:rPr>
          <w:color w:val="auto"/>
          <w:highlight w:val="none"/>
        </w:rPr>
        <w:fldChar w:fldCharType="begin"/>
      </w:r>
      <w:r>
        <w:rPr>
          <w:color w:val="auto"/>
          <w:highlight w:val="none"/>
        </w:rPr>
        <w:instrText xml:space="preserve"> PAGEREF _Toc14551 \h </w:instrText>
      </w:r>
      <w:r>
        <w:rPr>
          <w:color w:val="auto"/>
          <w:highlight w:val="none"/>
        </w:rPr>
        <w:fldChar w:fldCharType="separate"/>
      </w:r>
      <w:r>
        <w:rPr>
          <w:color w:val="auto"/>
          <w:highlight w:val="none"/>
        </w:rPr>
        <w:t>41</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_Toc10368 </w:instrText>
      </w:r>
      <w:r>
        <w:rPr>
          <w:rFonts w:ascii="Times New Roman"/>
          <w:color w:val="auto"/>
          <w:kern w:val="0"/>
          <w:szCs w:val="28"/>
          <w:highlight w:val="none"/>
          <w:lang w:val="zh-CN"/>
        </w:rPr>
        <w:fldChar w:fldCharType="separate"/>
      </w:r>
      <w:r>
        <w:rPr>
          <w:rFonts w:hint="eastAsia" w:ascii="黑体" w:hAnsi="黑体" w:eastAsia="黑体" w:cs="黑体"/>
          <w:bCs/>
          <w:color w:val="auto"/>
          <w:szCs w:val="32"/>
          <w:highlight w:val="none"/>
        </w:rPr>
        <w:t>第二部分  通用条件</w:t>
      </w:r>
      <w:r>
        <w:rPr>
          <w:color w:val="auto"/>
          <w:highlight w:val="none"/>
        </w:rPr>
        <w:tab/>
      </w:r>
      <w:r>
        <w:rPr>
          <w:color w:val="auto"/>
          <w:highlight w:val="none"/>
        </w:rPr>
        <w:fldChar w:fldCharType="begin"/>
      </w:r>
      <w:r>
        <w:rPr>
          <w:color w:val="auto"/>
          <w:highlight w:val="none"/>
        </w:rPr>
        <w:instrText xml:space="preserve"> PAGEREF _Toc10368 \h </w:instrText>
      </w:r>
      <w:r>
        <w:rPr>
          <w:color w:val="auto"/>
          <w:highlight w:val="none"/>
        </w:rPr>
        <w:fldChar w:fldCharType="separate"/>
      </w:r>
      <w:r>
        <w:rPr>
          <w:color w:val="auto"/>
          <w:highlight w:val="none"/>
        </w:rPr>
        <w:t>43</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_Toc6548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1. 定义与解释</w:t>
      </w:r>
      <w:r>
        <w:rPr>
          <w:color w:val="auto"/>
          <w:highlight w:val="none"/>
        </w:rPr>
        <w:tab/>
      </w:r>
      <w:r>
        <w:rPr>
          <w:color w:val="auto"/>
          <w:highlight w:val="none"/>
        </w:rPr>
        <w:fldChar w:fldCharType="begin"/>
      </w:r>
      <w:r>
        <w:rPr>
          <w:color w:val="auto"/>
          <w:highlight w:val="none"/>
        </w:rPr>
        <w:instrText xml:space="preserve"> PAGEREF _Toc6548 \h </w:instrText>
      </w:r>
      <w:r>
        <w:rPr>
          <w:color w:val="auto"/>
          <w:highlight w:val="none"/>
        </w:rPr>
        <w:fldChar w:fldCharType="separate"/>
      </w:r>
      <w:r>
        <w:rPr>
          <w:color w:val="auto"/>
          <w:highlight w:val="none"/>
        </w:rPr>
        <w:t>43</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_Toc3392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2. 监理人的义务</w:t>
      </w:r>
      <w:r>
        <w:rPr>
          <w:color w:val="auto"/>
          <w:highlight w:val="none"/>
        </w:rPr>
        <w:tab/>
      </w:r>
      <w:r>
        <w:rPr>
          <w:color w:val="auto"/>
          <w:highlight w:val="none"/>
        </w:rPr>
        <w:fldChar w:fldCharType="begin"/>
      </w:r>
      <w:r>
        <w:rPr>
          <w:color w:val="auto"/>
          <w:highlight w:val="none"/>
        </w:rPr>
        <w:instrText xml:space="preserve"> PAGEREF _Toc3392 \h </w:instrText>
      </w:r>
      <w:r>
        <w:rPr>
          <w:color w:val="auto"/>
          <w:highlight w:val="none"/>
        </w:rPr>
        <w:fldChar w:fldCharType="separate"/>
      </w:r>
      <w:r>
        <w:rPr>
          <w:color w:val="auto"/>
          <w:highlight w:val="none"/>
        </w:rPr>
        <w:t>44</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_Toc14070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3．委托人的义务</w:t>
      </w:r>
      <w:r>
        <w:rPr>
          <w:color w:val="auto"/>
          <w:highlight w:val="none"/>
        </w:rPr>
        <w:tab/>
      </w:r>
      <w:r>
        <w:rPr>
          <w:color w:val="auto"/>
          <w:highlight w:val="none"/>
        </w:rPr>
        <w:fldChar w:fldCharType="begin"/>
      </w:r>
      <w:r>
        <w:rPr>
          <w:color w:val="auto"/>
          <w:highlight w:val="none"/>
        </w:rPr>
        <w:instrText xml:space="preserve"> PAGEREF _Toc14070 \h </w:instrText>
      </w:r>
      <w:r>
        <w:rPr>
          <w:color w:val="auto"/>
          <w:highlight w:val="none"/>
        </w:rPr>
        <w:fldChar w:fldCharType="separate"/>
      </w:r>
      <w:r>
        <w:rPr>
          <w:color w:val="auto"/>
          <w:highlight w:val="none"/>
        </w:rPr>
        <w:t>46</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_Toc24408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4. 违约责任</w:t>
      </w:r>
      <w:r>
        <w:rPr>
          <w:color w:val="auto"/>
          <w:highlight w:val="none"/>
        </w:rPr>
        <w:tab/>
      </w:r>
      <w:r>
        <w:rPr>
          <w:color w:val="auto"/>
          <w:highlight w:val="none"/>
        </w:rPr>
        <w:fldChar w:fldCharType="begin"/>
      </w:r>
      <w:r>
        <w:rPr>
          <w:color w:val="auto"/>
          <w:highlight w:val="none"/>
        </w:rPr>
        <w:instrText xml:space="preserve"> PAGEREF _Toc24408 \h </w:instrText>
      </w:r>
      <w:r>
        <w:rPr>
          <w:color w:val="auto"/>
          <w:highlight w:val="none"/>
        </w:rPr>
        <w:fldChar w:fldCharType="separate"/>
      </w:r>
      <w:r>
        <w:rPr>
          <w:color w:val="auto"/>
          <w:highlight w:val="none"/>
        </w:rPr>
        <w:t>47</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_Toc6805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5. 支付</w:t>
      </w:r>
      <w:r>
        <w:rPr>
          <w:color w:val="auto"/>
          <w:highlight w:val="none"/>
        </w:rPr>
        <w:tab/>
      </w:r>
      <w:r>
        <w:rPr>
          <w:color w:val="auto"/>
          <w:highlight w:val="none"/>
        </w:rPr>
        <w:fldChar w:fldCharType="begin"/>
      </w:r>
      <w:r>
        <w:rPr>
          <w:color w:val="auto"/>
          <w:highlight w:val="none"/>
        </w:rPr>
        <w:instrText xml:space="preserve"> PAGEREF _Toc6805 \h </w:instrText>
      </w:r>
      <w:r>
        <w:rPr>
          <w:color w:val="auto"/>
          <w:highlight w:val="none"/>
        </w:rPr>
        <w:fldChar w:fldCharType="separate"/>
      </w:r>
      <w:r>
        <w:rPr>
          <w:color w:val="auto"/>
          <w:highlight w:val="none"/>
        </w:rPr>
        <w:t>48</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_Toc7397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_Toc7397 \h </w:instrText>
      </w:r>
      <w:r>
        <w:rPr>
          <w:color w:val="auto"/>
          <w:highlight w:val="none"/>
        </w:rPr>
        <w:fldChar w:fldCharType="separate"/>
      </w:r>
      <w:r>
        <w:rPr>
          <w:color w:val="auto"/>
          <w:highlight w:val="none"/>
        </w:rPr>
        <w:t>48</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_Toc17995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7. 争议解决</w:t>
      </w:r>
      <w:r>
        <w:rPr>
          <w:color w:val="auto"/>
          <w:highlight w:val="none"/>
        </w:rPr>
        <w:tab/>
      </w:r>
      <w:r>
        <w:rPr>
          <w:color w:val="auto"/>
          <w:highlight w:val="none"/>
        </w:rPr>
        <w:fldChar w:fldCharType="begin"/>
      </w:r>
      <w:r>
        <w:rPr>
          <w:color w:val="auto"/>
          <w:highlight w:val="none"/>
        </w:rPr>
        <w:instrText xml:space="preserve"> PAGEREF _Toc17995 \h </w:instrText>
      </w:r>
      <w:r>
        <w:rPr>
          <w:color w:val="auto"/>
          <w:highlight w:val="none"/>
        </w:rPr>
        <w:fldChar w:fldCharType="separate"/>
      </w:r>
      <w:r>
        <w:rPr>
          <w:color w:val="auto"/>
          <w:highlight w:val="none"/>
        </w:rPr>
        <w:t>49</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_Toc5061 </w:instrText>
      </w:r>
      <w:r>
        <w:rPr>
          <w:rFonts w:ascii="Times New Roman"/>
          <w:color w:val="auto"/>
          <w:kern w:val="0"/>
          <w:szCs w:val="28"/>
          <w:highlight w:val="none"/>
          <w:lang w:val="zh-CN"/>
        </w:rPr>
        <w:fldChar w:fldCharType="separate"/>
      </w:r>
      <w:r>
        <w:rPr>
          <w:rFonts w:hint="eastAsia" w:ascii="宋体" w:hAnsi="宋体" w:cs="宋体"/>
          <w:color w:val="auto"/>
          <w:szCs w:val="21"/>
          <w:highlight w:val="none"/>
        </w:rPr>
        <w:t>8. 其他</w:t>
      </w:r>
      <w:r>
        <w:rPr>
          <w:color w:val="auto"/>
          <w:highlight w:val="none"/>
        </w:rPr>
        <w:tab/>
      </w:r>
      <w:r>
        <w:rPr>
          <w:color w:val="auto"/>
          <w:highlight w:val="none"/>
        </w:rPr>
        <w:fldChar w:fldCharType="begin"/>
      </w:r>
      <w:r>
        <w:rPr>
          <w:color w:val="auto"/>
          <w:highlight w:val="none"/>
        </w:rPr>
        <w:instrText xml:space="preserve"> PAGEREF _Toc5061 \h </w:instrText>
      </w:r>
      <w:r>
        <w:rPr>
          <w:color w:val="auto"/>
          <w:highlight w:val="none"/>
        </w:rPr>
        <w:fldChar w:fldCharType="separate"/>
      </w:r>
      <w:r>
        <w:rPr>
          <w:color w:val="auto"/>
          <w:highlight w:val="none"/>
        </w:rPr>
        <w:t>50</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_Toc32324 </w:instrText>
      </w:r>
      <w:r>
        <w:rPr>
          <w:rFonts w:ascii="Times New Roman"/>
          <w:color w:val="auto"/>
          <w:kern w:val="0"/>
          <w:szCs w:val="28"/>
          <w:highlight w:val="none"/>
          <w:lang w:val="zh-CN"/>
        </w:rPr>
        <w:fldChar w:fldCharType="separate"/>
      </w:r>
      <w:r>
        <w:rPr>
          <w:rFonts w:hint="eastAsia" w:ascii="黑体" w:hAnsi="黑体" w:cs="黑体"/>
          <w:bCs/>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_Toc32324 \h </w:instrText>
      </w:r>
      <w:r>
        <w:rPr>
          <w:color w:val="auto"/>
          <w:highlight w:val="none"/>
        </w:rPr>
        <w:fldChar w:fldCharType="separate"/>
      </w:r>
      <w:r>
        <w:rPr>
          <w:color w:val="auto"/>
          <w:highlight w:val="none"/>
        </w:rPr>
        <w:t>51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_Toc30253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1. 定义与解释</w:t>
      </w:r>
      <w:r>
        <w:rPr>
          <w:color w:val="auto"/>
          <w:highlight w:val="none"/>
        </w:rPr>
        <w:tab/>
      </w:r>
      <w:r>
        <w:rPr>
          <w:color w:val="auto"/>
          <w:highlight w:val="none"/>
        </w:rPr>
        <w:fldChar w:fldCharType="begin"/>
      </w:r>
      <w:r>
        <w:rPr>
          <w:color w:val="auto"/>
          <w:highlight w:val="none"/>
        </w:rPr>
        <w:instrText xml:space="preserve"> PAGEREF _Toc30253 \h </w:instrText>
      </w:r>
      <w:r>
        <w:rPr>
          <w:color w:val="auto"/>
          <w:highlight w:val="none"/>
        </w:rPr>
        <w:fldChar w:fldCharType="separate"/>
      </w:r>
      <w:r>
        <w:rPr>
          <w:color w:val="auto"/>
          <w:highlight w:val="none"/>
        </w:rPr>
        <w:t>51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_Toc6069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2. 监理人义务</w:t>
      </w:r>
      <w:r>
        <w:rPr>
          <w:color w:val="auto"/>
          <w:highlight w:val="none"/>
        </w:rPr>
        <w:tab/>
      </w:r>
      <w:r>
        <w:rPr>
          <w:color w:val="auto"/>
          <w:highlight w:val="none"/>
        </w:rPr>
        <w:fldChar w:fldCharType="begin"/>
      </w:r>
      <w:r>
        <w:rPr>
          <w:color w:val="auto"/>
          <w:highlight w:val="none"/>
        </w:rPr>
        <w:instrText xml:space="preserve"> PAGEREF _Toc6069 \h </w:instrText>
      </w:r>
      <w:r>
        <w:rPr>
          <w:color w:val="auto"/>
          <w:highlight w:val="none"/>
        </w:rPr>
        <w:fldChar w:fldCharType="separate"/>
      </w:r>
      <w:r>
        <w:rPr>
          <w:color w:val="auto"/>
          <w:highlight w:val="none"/>
        </w:rPr>
        <w:t>51</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_Toc18698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3. 委托人义务</w:t>
      </w:r>
      <w:r>
        <w:rPr>
          <w:color w:val="auto"/>
          <w:highlight w:val="none"/>
        </w:rPr>
        <w:tab/>
      </w:r>
      <w:r>
        <w:rPr>
          <w:color w:val="auto"/>
          <w:highlight w:val="none"/>
        </w:rPr>
        <w:fldChar w:fldCharType="begin"/>
      </w:r>
      <w:r>
        <w:rPr>
          <w:color w:val="auto"/>
          <w:highlight w:val="none"/>
        </w:rPr>
        <w:instrText xml:space="preserve"> PAGEREF _Toc18698 \h </w:instrText>
      </w:r>
      <w:r>
        <w:rPr>
          <w:color w:val="auto"/>
          <w:highlight w:val="none"/>
        </w:rPr>
        <w:fldChar w:fldCharType="separate"/>
      </w:r>
      <w:r>
        <w:rPr>
          <w:color w:val="auto"/>
          <w:highlight w:val="none"/>
        </w:rPr>
        <w:t>53</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_Toc7729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4. 违约责任</w:t>
      </w:r>
      <w:r>
        <w:rPr>
          <w:color w:val="auto"/>
          <w:highlight w:val="none"/>
        </w:rPr>
        <w:tab/>
      </w:r>
      <w:r>
        <w:rPr>
          <w:color w:val="auto"/>
          <w:highlight w:val="none"/>
        </w:rPr>
        <w:fldChar w:fldCharType="begin"/>
      </w:r>
      <w:r>
        <w:rPr>
          <w:color w:val="auto"/>
          <w:highlight w:val="none"/>
        </w:rPr>
        <w:instrText xml:space="preserve"> PAGEREF _Toc7729 \h </w:instrText>
      </w:r>
      <w:r>
        <w:rPr>
          <w:color w:val="auto"/>
          <w:highlight w:val="none"/>
        </w:rPr>
        <w:fldChar w:fldCharType="separate"/>
      </w:r>
      <w:r>
        <w:rPr>
          <w:color w:val="auto"/>
          <w:highlight w:val="none"/>
        </w:rPr>
        <w:t>53</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_Toc8826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5. 支付</w:t>
      </w:r>
      <w:r>
        <w:rPr>
          <w:color w:val="auto"/>
          <w:highlight w:val="none"/>
        </w:rPr>
        <w:tab/>
      </w:r>
      <w:r>
        <w:rPr>
          <w:color w:val="auto"/>
          <w:highlight w:val="none"/>
        </w:rPr>
        <w:fldChar w:fldCharType="begin"/>
      </w:r>
      <w:r>
        <w:rPr>
          <w:color w:val="auto"/>
          <w:highlight w:val="none"/>
        </w:rPr>
        <w:instrText xml:space="preserve"> PAGEREF _Toc8826 \h </w:instrText>
      </w:r>
      <w:r>
        <w:rPr>
          <w:color w:val="auto"/>
          <w:highlight w:val="none"/>
        </w:rPr>
        <w:fldChar w:fldCharType="separate"/>
      </w:r>
      <w:r>
        <w:rPr>
          <w:color w:val="auto"/>
          <w:highlight w:val="none"/>
        </w:rPr>
        <w:t>53</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_Toc3284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6. 合同生效、变更、暂停、解除与终止</w:t>
      </w:r>
      <w:r>
        <w:rPr>
          <w:color w:val="auto"/>
          <w:highlight w:val="none"/>
        </w:rPr>
        <w:tab/>
      </w:r>
      <w:r>
        <w:rPr>
          <w:color w:val="auto"/>
          <w:highlight w:val="none"/>
        </w:rPr>
        <w:fldChar w:fldCharType="begin"/>
      </w:r>
      <w:r>
        <w:rPr>
          <w:color w:val="auto"/>
          <w:highlight w:val="none"/>
        </w:rPr>
        <w:instrText xml:space="preserve"> PAGEREF _Toc3284 \h </w:instrText>
      </w:r>
      <w:r>
        <w:rPr>
          <w:color w:val="auto"/>
          <w:highlight w:val="none"/>
        </w:rPr>
        <w:fldChar w:fldCharType="separate"/>
      </w:r>
      <w:r>
        <w:rPr>
          <w:color w:val="auto"/>
          <w:highlight w:val="none"/>
        </w:rPr>
        <w:t>54</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_Toc8404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7. 争议解决</w:t>
      </w:r>
      <w:r>
        <w:rPr>
          <w:color w:val="auto"/>
          <w:highlight w:val="none"/>
        </w:rPr>
        <w:tab/>
      </w:r>
      <w:r>
        <w:rPr>
          <w:color w:val="auto"/>
          <w:highlight w:val="none"/>
        </w:rPr>
        <w:fldChar w:fldCharType="begin"/>
      </w:r>
      <w:r>
        <w:rPr>
          <w:color w:val="auto"/>
          <w:highlight w:val="none"/>
        </w:rPr>
        <w:instrText xml:space="preserve"> PAGEREF _Toc8404 \h </w:instrText>
      </w:r>
      <w:r>
        <w:rPr>
          <w:color w:val="auto"/>
          <w:highlight w:val="none"/>
        </w:rPr>
        <w:fldChar w:fldCharType="separate"/>
      </w:r>
      <w:r>
        <w:rPr>
          <w:color w:val="auto"/>
          <w:highlight w:val="none"/>
        </w:rPr>
        <w:t>54</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_Toc413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8. 其他</w:t>
      </w:r>
      <w:r>
        <w:rPr>
          <w:color w:val="auto"/>
          <w:highlight w:val="none"/>
        </w:rPr>
        <w:tab/>
      </w:r>
      <w:r>
        <w:rPr>
          <w:color w:val="auto"/>
          <w:highlight w:val="none"/>
        </w:rPr>
        <w:fldChar w:fldCharType="begin"/>
      </w:r>
      <w:r>
        <w:rPr>
          <w:color w:val="auto"/>
          <w:highlight w:val="none"/>
        </w:rPr>
        <w:instrText xml:space="preserve"> PAGEREF _Toc413 \h </w:instrText>
      </w:r>
      <w:r>
        <w:rPr>
          <w:color w:val="auto"/>
          <w:highlight w:val="none"/>
        </w:rPr>
        <w:fldChar w:fldCharType="separate"/>
      </w:r>
      <w:r>
        <w:rPr>
          <w:color w:val="auto"/>
          <w:highlight w:val="none"/>
        </w:rPr>
        <w:t>54</w:t>
      </w:r>
      <w:r>
        <w:rPr>
          <w:color w:val="auto"/>
          <w:highlight w:val="none"/>
        </w:rPr>
        <w:fldChar w:fldCharType="end"/>
      </w:r>
      <w:r>
        <w:rPr>
          <w:rFonts w:ascii="Times New Roman"/>
          <w:color w:val="auto"/>
          <w:kern w:val="0"/>
          <w:szCs w:val="28"/>
          <w:highlight w:val="none"/>
          <w:lang w:val="zh-CN"/>
        </w:rPr>
        <w:fldChar w:fldCharType="end"/>
      </w:r>
    </w:p>
    <w:p>
      <w:pPr>
        <w:pStyle w:val="27"/>
        <w:tabs>
          <w:tab w:val="right" w:leader="dot" w:pos="9070"/>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_Toc1812 </w:instrText>
      </w:r>
      <w:r>
        <w:rPr>
          <w:rFonts w:ascii="Times New Roman"/>
          <w:color w:val="auto"/>
          <w:kern w:val="0"/>
          <w:szCs w:val="28"/>
          <w:highlight w:val="none"/>
          <w:lang w:val="zh-CN"/>
        </w:rPr>
        <w:fldChar w:fldCharType="separate"/>
      </w:r>
      <w:r>
        <w:rPr>
          <w:rFonts w:hint="eastAsia" w:ascii="宋体" w:hAnsi="宋体" w:cs="宋体"/>
          <w:bCs/>
          <w:color w:val="auto"/>
          <w:szCs w:val="21"/>
          <w:highlight w:val="none"/>
        </w:rPr>
        <w:t>9. 补充条款</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55</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_Toc17576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附录A 监理任务要求</w:t>
      </w:r>
      <w:r>
        <w:rPr>
          <w:color w:val="auto"/>
          <w:highlight w:val="none"/>
        </w:rPr>
        <w:tab/>
      </w:r>
      <w:r>
        <w:rPr>
          <w:color w:val="auto"/>
          <w:highlight w:val="none"/>
        </w:rPr>
        <w:fldChar w:fldCharType="begin"/>
      </w:r>
      <w:r>
        <w:rPr>
          <w:color w:val="auto"/>
          <w:highlight w:val="none"/>
        </w:rPr>
        <w:instrText xml:space="preserve"> PAGEREF _Toc17576 \h </w:instrText>
      </w:r>
      <w:r>
        <w:rPr>
          <w:color w:val="auto"/>
          <w:highlight w:val="none"/>
        </w:rPr>
        <w:fldChar w:fldCharType="separate"/>
      </w:r>
      <w:r>
        <w:rPr>
          <w:color w:val="auto"/>
          <w:highlight w:val="none"/>
        </w:rPr>
        <w:t>58</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_Toc4533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附录B  委托人派遣的人员和提供的房屋、资料、设备</w:t>
      </w:r>
      <w:r>
        <w:rPr>
          <w:color w:val="auto"/>
          <w:highlight w:val="none"/>
        </w:rPr>
        <w:tab/>
      </w:r>
      <w:r>
        <w:rPr>
          <w:color w:val="auto"/>
          <w:highlight w:val="none"/>
        </w:rPr>
        <w:fldChar w:fldCharType="begin"/>
      </w:r>
      <w:r>
        <w:rPr>
          <w:color w:val="auto"/>
          <w:highlight w:val="none"/>
        </w:rPr>
        <w:instrText xml:space="preserve"> PAGEREF _Toc4533 \h </w:instrText>
      </w:r>
      <w:r>
        <w:rPr>
          <w:color w:val="auto"/>
          <w:highlight w:val="none"/>
        </w:rPr>
        <w:fldChar w:fldCharType="separate"/>
      </w:r>
      <w:r>
        <w:rPr>
          <w:color w:val="auto"/>
          <w:highlight w:val="none"/>
        </w:rPr>
        <w:t>62</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_Toc2599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w:t>
      </w:r>
      <w:r>
        <w:rPr>
          <w:rFonts w:ascii="黑体" w:hAnsi="黑体" w:eastAsia="黑体" w:cs="黑体"/>
          <w:bCs/>
          <w:color w:val="auto"/>
          <w:highlight w:val="none"/>
        </w:rPr>
        <w:t>C</w:t>
      </w:r>
      <w:r>
        <w:rPr>
          <w:rFonts w:hint="eastAsia" w:ascii="黑体" w:hAnsi="黑体" w:eastAsia="黑体" w:cs="黑体"/>
          <w:bCs/>
          <w:color w:val="auto"/>
          <w:highlight w:val="none"/>
        </w:rPr>
        <w:t xml:space="preserve">  反商业贿赂协议</w:t>
      </w:r>
      <w:r>
        <w:rPr>
          <w:color w:val="auto"/>
          <w:highlight w:val="none"/>
        </w:rPr>
        <w:tab/>
      </w:r>
      <w:r>
        <w:rPr>
          <w:color w:val="auto"/>
          <w:highlight w:val="none"/>
        </w:rPr>
        <w:fldChar w:fldCharType="begin"/>
      </w:r>
      <w:r>
        <w:rPr>
          <w:color w:val="auto"/>
          <w:highlight w:val="none"/>
        </w:rPr>
        <w:instrText xml:space="preserve"> PAGEREF _Toc2599 \h </w:instrText>
      </w:r>
      <w:r>
        <w:rPr>
          <w:color w:val="auto"/>
          <w:highlight w:val="none"/>
        </w:rPr>
        <w:fldChar w:fldCharType="separate"/>
      </w:r>
      <w:r>
        <w:rPr>
          <w:color w:val="auto"/>
          <w:highlight w:val="none"/>
        </w:rPr>
        <w:t>62</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_Toc19795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附录D  《深圳国际控股有限公司建设工程安全文明施工管理标准化手册》（另册）</w:t>
      </w:r>
      <w:r>
        <w:rPr>
          <w:color w:val="auto"/>
          <w:highlight w:val="none"/>
        </w:rPr>
        <w:tab/>
      </w:r>
      <w:r>
        <w:rPr>
          <w:color w:val="auto"/>
          <w:highlight w:val="none"/>
        </w:rPr>
        <w:fldChar w:fldCharType="begin"/>
      </w:r>
      <w:r>
        <w:rPr>
          <w:color w:val="auto"/>
          <w:highlight w:val="none"/>
        </w:rPr>
        <w:instrText xml:space="preserve"> PAGEREF _Toc19795 \h </w:instrText>
      </w:r>
      <w:r>
        <w:rPr>
          <w:color w:val="auto"/>
          <w:highlight w:val="none"/>
        </w:rPr>
        <w:fldChar w:fldCharType="separate"/>
      </w:r>
      <w:r>
        <w:rPr>
          <w:color w:val="auto"/>
          <w:highlight w:val="none"/>
        </w:rPr>
        <w:t>65</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_Toc25043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附录E  《深圳国际控股有限公司建设工程施工质量管理标准化手册》（另册）</w:t>
      </w:r>
      <w:r>
        <w:rPr>
          <w:color w:val="auto"/>
          <w:highlight w:val="none"/>
        </w:rPr>
        <w:tab/>
      </w:r>
      <w:r>
        <w:rPr>
          <w:color w:val="auto"/>
          <w:highlight w:val="none"/>
        </w:rPr>
        <w:fldChar w:fldCharType="begin"/>
      </w:r>
      <w:r>
        <w:rPr>
          <w:color w:val="auto"/>
          <w:highlight w:val="none"/>
        </w:rPr>
        <w:instrText xml:space="preserve"> PAGEREF _Toc25043 \h </w:instrText>
      </w:r>
      <w:r>
        <w:rPr>
          <w:color w:val="auto"/>
          <w:highlight w:val="none"/>
        </w:rPr>
        <w:fldChar w:fldCharType="separate"/>
      </w:r>
      <w:r>
        <w:rPr>
          <w:color w:val="auto"/>
          <w:highlight w:val="none"/>
        </w:rPr>
        <w:t>65</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_Toc21416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附录F  《工程项目安全管理手册》（另册）</w:t>
      </w:r>
      <w:r>
        <w:rPr>
          <w:color w:val="auto"/>
          <w:highlight w:val="none"/>
        </w:rPr>
        <w:tab/>
      </w:r>
      <w:r>
        <w:rPr>
          <w:color w:val="auto"/>
          <w:highlight w:val="none"/>
        </w:rPr>
        <w:fldChar w:fldCharType="begin"/>
      </w:r>
      <w:r>
        <w:rPr>
          <w:color w:val="auto"/>
          <w:highlight w:val="none"/>
        </w:rPr>
        <w:instrText xml:space="preserve"> PAGEREF _Toc21416 \h </w:instrText>
      </w:r>
      <w:r>
        <w:rPr>
          <w:color w:val="auto"/>
          <w:highlight w:val="none"/>
        </w:rPr>
        <w:fldChar w:fldCharType="separate"/>
      </w:r>
      <w:r>
        <w:rPr>
          <w:color w:val="auto"/>
          <w:highlight w:val="none"/>
        </w:rPr>
        <w:t>65</w:t>
      </w:r>
      <w:r>
        <w:rPr>
          <w:color w:val="auto"/>
          <w:highlight w:val="none"/>
        </w:rPr>
        <w:fldChar w:fldCharType="end"/>
      </w:r>
      <w:r>
        <w:rPr>
          <w:rFonts w:ascii="Times New Roman"/>
          <w:color w:val="auto"/>
          <w:kern w:val="0"/>
          <w:szCs w:val="28"/>
          <w:highlight w:val="none"/>
          <w:lang w:val="zh-CN"/>
        </w:rPr>
        <w:fldChar w:fldCharType="end"/>
      </w:r>
    </w:p>
    <w:p>
      <w:pPr>
        <w:pStyle w:val="23"/>
        <w:tabs>
          <w:tab w:val="right" w:leader="dot" w:pos="9070"/>
          <w:tab w:val="clear" w:pos="9054"/>
        </w:tabs>
        <w:rPr>
          <w:color w:val="auto"/>
          <w:highlight w:val="none"/>
        </w:rPr>
      </w:pPr>
      <w:r>
        <w:rPr>
          <w:rFonts w:ascii="Times New Roman"/>
          <w:color w:val="auto"/>
          <w:kern w:val="0"/>
          <w:szCs w:val="28"/>
          <w:highlight w:val="none"/>
          <w:lang w:val="zh-CN"/>
        </w:rPr>
        <w:fldChar w:fldCharType="begin"/>
      </w:r>
      <w:r>
        <w:rPr>
          <w:rFonts w:ascii="Times New Roman"/>
          <w:color w:val="auto"/>
          <w:kern w:val="0"/>
          <w:szCs w:val="28"/>
          <w:highlight w:val="none"/>
          <w:lang w:val="zh-CN"/>
        </w:rPr>
        <w:instrText xml:space="preserve"> HYPERLINK \l _Toc31835 </w:instrText>
      </w:r>
      <w:r>
        <w:rPr>
          <w:rFonts w:ascii="Times New Roman"/>
          <w:color w:val="auto"/>
          <w:kern w:val="0"/>
          <w:szCs w:val="28"/>
          <w:highlight w:val="none"/>
          <w:lang w:val="zh-CN"/>
        </w:rPr>
        <w:fldChar w:fldCharType="separate"/>
      </w:r>
      <w:r>
        <w:rPr>
          <w:rFonts w:hint="eastAsia" w:ascii="黑体" w:hAnsi="黑体" w:eastAsia="黑体" w:cs="黑体"/>
          <w:bCs/>
          <w:color w:val="auto"/>
          <w:highlight w:val="none"/>
        </w:rPr>
        <w:t>附录G《深圳国际控股有限公司建设工程承包商违约行为处理工作指引》（另册）</w:t>
      </w:r>
      <w:r>
        <w:rPr>
          <w:color w:val="auto"/>
          <w:highlight w:val="none"/>
        </w:rPr>
        <w:tab/>
      </w:r>
      <w:r>
        <w:rPr>
          <w:color w:val="auto"/>
          <w:highlight w:val="none"/>
        </w:rPr>
        <w:fldChar w:fldCharType="begin"/>
      </w:r>
      <w:r>
        <w:rPr>
          <w:color w:val="auto"/>
          <w:highlight w:val="none"/>
        </w:rPr>
        <w:instrText xml:space="preserve"> PAGEREF _Toc31835 \h </w:instrText>
      </w:r>
      <w:r>
        <w:rPr>
          <w:color w:val="auto"/>
          <w:highlight w:val="none"/>
        </w:rPr>
        <w:fldChar w:fldCharType="separate"/>
      </w:r>
      <w:r>
        <w:rPr>
          <w:color w:val="auto"/>
          <w:highlight w:val="none"/>
        </w:rPr>
        <w:t>65</w:t>
      </w:r>
      <w:r>
        <w:rPr>
          <w:color w:val="auto"/>
          <w:highlight w:val="none"/>
        </w:rPr>
        <w:fldChar w:fldCharType="end"/>
      </w:r>
      <w:r>
        <w:rPr>
          <w:rFonts w:ascii="Times New Roman"/>
          <w:color w:val="auto"/>
          <w:kern w:val="0"/>
          <w:szCs w:val="28"/>
          <w:highlight w:val="none"/>
          <w:lang w:val="zh-CN"/>
        </w:rPr>
        <w:fldChar w:fldCharType="end"/>
      </w:r>
    </w:p>
    <w:p>
      <w:pPr>
        <w:pStyle w:val="75"/>
        <w:spacing w:before="0" w:after="0" w:line="360" w:lineRule="auto"/>
        <w:jc w:val="center"/>
        <w:rPr>
          <w:rFonts w:ascii="Times New Roman"/>
          <w:color w:val="auto"/>
          <w:kern w:val="0"/>
          <w:sz w:val="28"/>
          <w:szCs w:val="28"/>
          <w:highlight w:val="none"/>
        </w:rPr>
        <w:sectPr>
          <w:footerReference r:id="rId9" w:type="first"/>
          <w:headerReference r:id="rId6" w:type="default"/>
          <w:footerReference r:id="rId7" w:type="default"/>
          <w:footerReference r:id="rId8" w:type="even"/>
          <w:pgSz w:w="11906" w:h="16838"/>
          <w:pgMar w:top="1418" w:right="1418" w:bottom="1418" w:left="1418" w:header="720" w:footer="720" w:gutter="0"/>
          <w:pgNumType w:fmt="decimal"/>
          <w:cols w:space="720" w:num="1"/>
          <w:titlePg/>
          <w:docGrid w:type="linesAndChars" w:linePitch="312" w:charSpace="0"/>
        </w:sectPr>
      </w:pPr>
      <w:r>
        <w:rPr>
          <w:rFonts w:ascii="Times New Roman"/>
          <w:color w:val="auto"/>
          <w:kern w:val="0"/>
          <w:sz w:val="28"/>
          <w:szCs w:val="28"/>
          <w:highlight w:val="none"/>
          <w:lang w:val="zh-CN"/>
        </w:rPr>
        <w:fldChar w:fldCharType="end"/>
      </w:r>
    </w:p>
    <w:p>
      <w:pPr>
        <w:tabs>
          <w:tab w:val="left" w:pos="331"/>
          <w:tab w:val="left" w:pos="3120"/>
        </w:tabs>
        <w:spacing w:line="360" w:lineRule="auto"/>
        <w:jc w:val="center"/>
        <w:outlineLvl w:val="0"/>
        <w:rPr>
          <w:rFonts w:ascii="黑体" w:hAnsi="黑体" w:eastAsia="黑体" w:cs="黑体"/>
          <w:b/>
          <w:bCs/>
          <w:color w:val="auto"/>
          <w:sz w:val="32"/>
          <w:szCs w:val="32"/>
          <w:highlight w:val="none"/>
        </w:rPr>
      </w:pPr>
      <w:bookmarkStart w:id="278" w:name="_Toc16714"/>
      <w:bookmarkStart w:id="279" w:name="_Toc30886"/>
      <w:r>
        <w:rPr>
          <w:rFonts w:hint="eastAsia" w:ascii="黑体" w:hAnsi="黑体" w:eastAsia="黑体" w:cs="黑体"/>
          <w:b/>
          <w:bCs/>
          <w:color w:val="auto"/>
          <w:sz w:val="32"/>
          <w:szCs w:val="32"/>
          <w:highlight w:val="none"/>
        </w:rPr>
        <w:t>第一部分  协议书</w:t>
      </w:r>
      <w:bookmarkEnd w:id="278"/>
      <w:bookmarkEnd w:id="279"/>
    </w:p>
    <w:p>
      <w:pPr>
        <w:tabs>
          <w:tab w:val="left" w:pos="3120"/>
        </w:tabs>
        <w:spacing w:line="360" w:lineRule="auto"/>
        <w:jc w:val="left"/>
        <w:rPr>
          <w:rFonts w:ascii="宋体" w:hAnsi="宋体" w:cs="宋体"/>
          <w:b/>
          <w:bCs/>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委托人(全称)：</w:t>
      </w:r>
      <w:r>
        <w:rPr>
          <w:rFonts w:hint="eastAsia" w:ascii="宋体" w:hAnsi="宋体" w:cs="宋体"/>
          <w:b/>
          <w:color w:val="auto"/>
          <w:szCs w:val="21"/>
          <w:highlight w:val="none"/>
          <w:u w:val="single"/>
        </w:rPr>
        <w:t>龙港深龙综合物流港发展有限公司</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rPr>
        <w:t>监理人(全称)：</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pPr>
        <w:adjustRightInd w:val="0"/>
        <w:snapToGrid w:val="0"/>
        <w:spacing w:beforeLines="50" w:afterLines="50" w:line="360" w:lineRule="auto"/>
        <w:outlineLvl w:val="1"/>
        <w:rPr>
          <w:rFonts w:ascii="宋体" w:hAnsi="宋体" w:cs="宋体"/>
          <w:b/>
          <w:color w:val="auto"/>
          <w:szCs w:val="21"/>
          <w:highlight w:val="none"/>
        </w:rPr>
      </w:pPr>
      <w:bookmarkStart w:id="280" w:name="_Toc17354"/>
      <w:bookmarkStart w:id="281" w:name="_Toc7724"/>
      <w:bookmarkStart w:id="282" w:name="_Toc13576795"/>
      <w:bookmarkStart w:id="283" w:name="_Toc533181449"/>
      <w:bookmarkStart w:id="284" w:name="_Toc24589"/>
      <w:r>
        <w:rPr>
          <w:rFonts w:hint="eastAsia" w:ascii="宋体" w:hAnsi="宋体" w:cs="宋体"/>
          <w:b/>
          <w:color w:val="auto"/>
          <w:szCs w:val="21"/>
          <w:highlight w:val="none"/>
        </w:rPr>
        <w:t>一、工程概况</w:t>
      </w:r>
      <w:bookmarkEnd w:id="280"/>
      <w:bookmarkEnd w:id="281"/>
      <w:bookmarkEnd w:id="282"/>
      <w:bookmarkEnd w:id="283"/>
      <w:bookmarkEnd w:id="284"/>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工程名称：深国际龙港现代智慧物流产业园项目施工监理。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工程地点：龙港新城启源路以西、渔港路以北。</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工程规模：</w:t>
      </w:r>
      <w:r>
        <w:rPr>
          <w:rFonts w:hint="eastAsia" w:ascii="宋体" w:hAnsi="宋体" w:cs="宋体"/>
          <w:color w:val="auto"/>
          <w:szCs w:val="21"/>
          <w:highlight w:val="none"/>
          <w:u w:val="single"/>
        </w:rPr>
        <w:t>本项目用地面积139,018.31平方米，总建筑面积319412.14平方米（注：建筑面积计算依据为地方标准DB 33/T 1152-2018《建筑工程建筑面积计算和竣工综合测量技术规程》及浙自然资发〔2019〕34号《建筑工程建筑面积计算和竣工综合测量技术补充规定》，规定结构层高在10.20m及以上至12.40m以下的，按其水平投影面积的3倍计算），四栋双层物流仓库、两栋单层物流仓库、一栋配套服务楼、双层物流仓库配套使用的坡道及卸货平台、室外设施及附属建筑（道路、围墙等）</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 </w:t>
      </w:r>
      <w:r>
        <w:rPr>
          <w:rFonts w:hint="eastAsia" w:ascii="宋体" w:hAnsi="宋体" w:cs="宋体"/>
          <w:color w:val="auto"/>
          <w:kern w:val="0"/>
          <w:szCs w:val="21"/>
          <w:highlight w:val="none"/>
        </w:rPr>
        <w:t>建筑安装工程费</w:t>
      </w:r>
      <w:r>
        <w:rPr>
          <w:rFonts w:hint="eastAsia" w:ascii="宋体" w:hAnsi="宋体" w:cs="宋体"/>
          <w:color w:val="auto"/>
          <w:szCs w:val="21"/>
          <w:highlight w:val="none"/>
        </w:rPr>
        <w:t>：</w:t>
      </w:r>
      <w:r>
        <w:rPr>
          <w:rFonts w:hint="eastAsia" w:ascii="宋体" w:hAnsi="宋体" w:cs="宋体"/>
          <w:color w:val="auto"/>
          <w:szCs w:val="21"/>
          <w:highlight w:val="none"/>
          <w:u w:val="single"/>
        </w:rPr>
        <w:t>约40000万元。</w:t>
      </w:r>
    </w:p>
    <w:p>
      <w:pPr>
        <w:adjustRightInd w:val="0"/>
        <w:snapToGrid w:val="0"/>
        <w:spacing w:beforeLines="50" w:afterLines="50" w:line="360" w:lineRule="auto"/>
        <w:outlineLvl w:val="1"/>
        <w:rPr>
          <w:rFonts w:ascii="宋体" w:hAnsi="宋体" w:cs="宋体"/>
          <w:b/>
          <w:color w:val="auto"/>
          <w:szCs w:val="21"/>
          <w:highlight w:val="none"/>
        </w:rPr>
      </w:pPr>
      <w:bookmarkStart w:id="285" w:name="_Toc13576796"/>
      <w:bookmarkStart w:id="286" w:name="_Toc533181450"/>
      <w:bookmarkStart w:id="287" w:name="_Toc8963"/>
      <w:bookmarkStart w:id="288" w:name="_Toc15191"/>
      <w:bookmarkStart w:id="289" w:name="_Toc24303"/>
      <w:r>
        <w:rPr>
          <w:rFonts w:hint="eastAsia" w:ascii="宋体" w:hAnsi="宋体" w:cs="宋体"/>
          <w:b/>
          <w:color w:val="auto"/>
          <w:szCs w:val="21"/>
          <w:highlight w:val="none"/>
        </w:rPr>
        <w:t>二、词语限定</w:t>
      </w:r>
      <w:bookmarkEnd w:id="285"/>
      <w:bookmarkEnd w:id="286"/>
      <w:bookmarkEnd w:id="287"/>
      <w:bookmarkEnd w:id="288"/>
      <w:bookmarkEnd w:id="289"/>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pPr>
        <w:adjustRightInd w:val="0"/>
        <w:snapToGrid w:val="0"/>
        <w:spacing w:beforeLines="50" w:afterLines="50" w:line="360" w:lineRule="auto"/>
        <w:outlineLvl w:val="1"/>
        <w:rPr>
          <w:rFonts w:ascii="宋体" w:hAnsi="宋体" w:cs="宋体"/>
          <w:b/>
          <w:color w:val="auto"/>
          <w:szCs w:val="21"/>
          <w:highlight w:val="none"/>
        </w:rPr>
      </w:pPr>
      <w:bookmarkStart w:id="290" w:name="_Toc13576797"/>
      <w:bookmarkStart w:id="291" w:name="_Toc1725"/>
      <w:bookmarkStart w:id="292" w:name="_Toc10255"/>
      <w:bookmarkStart w:id="293" w:name="_Toc533181451"/>
      <w:bookmarkStart w:id="294" w:name="_Toc7153"/>
      <w:r>
        <w:rPr>
          <w:rFonts w:hint="eastAsia" w:ascii="宋体" w:hAnsi="宋体" w:cs="宋体"/>
          <w:b/>
          <w:color w:val="auto"/>
          <w:szCs w:val="21"/>
          <w:highlight w:val="none"/>
        </w:rPr>
        <w:t>三、组成本合同的文件</w:t>
      </w:r>
      <w:bookmarkEnd w:id="290"/>
      <w:bookmarkEnd w:id="291"/>
      <w:bookmarkEnd w:id="292"/>
      <w:bookmarkEnd w:id="293"/>
      <w:bookmarkEnd w:id="294"/>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color w:val="auto"/>
          <w:highlight w:val="none"/>
        </w:rPr>
        <w:t>本合同由以下文件组成，并按照先后顺序</w:t>
      </w:r>
      <w:r>
        <w:rPr>
          <w:rFonts w:hint="eastAsia"/>
          <w:color w:val="auto"/>
          <w:highlight w:val="none"/>
          <w:lang w:eastAsia="zh-CN"/>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(1)合同协议书及其附件(含评标期间和合同谈判过程中的澄清文件和补充资料)；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(3)投标函及其附录(含监理人在评标期间或合约澄清期间递交和确认并经委托人同意的对有关问题的补充资料和澄清文件等)；</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(4)专用条件及附录(专用条件第9条的规定优先于专用条件其他条款的规定)；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(7)其他合同文件。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在合同订立及履行过程中形成的与合同有关的文件均构成合同文件组成部分。如构成本合同文件中有关标准和要求之间有矛盾或者不一致的，以其中要求较严格的为准。</w:t>
      </w:r>
    </w:p>
    <w:p>
      <w:pPr>
        <w:adjustRightInd w:val="0"/>
        <w:snapToGrid w:val="0"/>
        <w:spacing w:beforeLines="50" w:afterLines="50" w:line="360" w:lineRule="auto"/>
        <w:outlineLvl w:val="1"/>
        <w:rPr>
          <w:rFonts w:ascii="宋体" w:hAnsi="宋体" w:cs="宋体"/>
          <w:b/>
          <w:color w:val="auto"/>
          <w:szCs w:val="21"/>
          <w:highlight w:val="none"/>
        </w:rPr>
      </w:pPr>
      <w:bookmarkStart w:id="295" w:name="_Toc22566"/>
      <w:bookmarkStart w:id="296" w:name="_Toc3306"/>
      <w:bookmarkStart w:id="297" w:name="_Toc533181452"/>
      <w:bookmarkStart w:id="298" w:name="_Toc16400"/>
      <w:bookmarkStart w:id="299" w:name="_Toc13576798"/>
      <w:r>
        <w:rPr>
          <w:rFonts w:hint="eastAsia" w:ascii="宋体" w:hAnsi="宋体" w:cs="宋体"/>
          <w:b/>
          <w:color w:val="auto"/>
          <w:szCs w:val="21"/>
          <w:highlight w:val="none"/>
        </w:rPr>
        <w:t>四、总监理工程师</w:t>
      </w:r>
      <w:bookmarkEnd w:id="295"/>
      <w:bookmarkEnd w:id="296"/>
      <w:bookmarkEnd w:id="297"/>
      <w:bookmarkEnd w:id="298"/>
      <w:bookmarkEnd w:id="299"/>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总监理工程师姓名：，身份证号码：，注册号：。</w:t>
      </w:r>
    </w:p>
    <w:p>
      <w:pPr>
        <w:adjustRightInd w:val="0"/>
        <w:snapToGrid w:val="0"/>
        <w:spacing w:beforeLines="50" w:afterLines="50" w:line="360" w:lineRule="auto"/>
        <w:outlineLvl w:val="1"/>
        <w:rPr>
          <w:rFonts w:ascii="宋体" w:hAnsi="宋体" w:cs="宋体"/>
          <w:b/>
          <w:color w:val="auto"/>
          <w:szCs w:val="21"/>
          <w:highlight w:val="none"/>
        </w:rPr>
      </w:pPr>
      <w:bookmarkStart w:id="300" w:name="_Toc13576799"/>
      <w:bookmarkStart w:id="301" w:name="_Toc533181453"/>
      <w:bookmarkStart w:id="302" w:name="_Toc27797"/>
      <w:bookmarkStart w:id="303" w:name="_Toc13892"/>
      <w:bookmarkStart w:id="304" w:name="_Toc10554"/>
      <w:r>
        <w:rPr>
          <w:rFonts w:hint="eastAsia" w:ascii="宋体" w:hAnsi="宋体" w:cs="宋体"/>
          <w:b/>
          <w:color w:val="auto"/>
          <w:szCs w:val="21"/>
          <w:highlight w:val="none"/>
        </w:rPr>
        <w:t>五、签约酬金</w:t>
      </w:r>
      <w:bookmarkEnd w:id="300"/>
      <w:bookmarkEnd w:id="301"/>
      <w:bookmarkEnd w:id="302"/>
      <w:bookmarkEnd w:id="303"/>
      <w:bookmarkEnd w:id="304"/>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签约酬金(大写)：</w:t>
      </w:r>
      <w:r>
        <w:rPr>
          <w:rFonts w:hint="eastAsia" w:ascii="宋体" w:hAnsi="宋体" w:cs="宋体"/>
          <w:b/>
          <w:bCs/>
          <w:color w:val="auto"/>
          <w:szCs w:val="21"/>
          <w:highlight w:val="none"/>
          <w:u w:val="single"/>
        </w:rPr>
        <w:t>元</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元</w:t>
      </w:r>
      <w:r>
        <w:rPr>
          <w:rFonts w:hint="eastAsia" w:ascii="宋体" w:hAnsi="宋体" w:cs="宋体"/>
          <w:color w:val="auto"/>
          <w:szCs w:val="21"/>
          <w:highlight w:val="none"/>
        </w:rPr>
        <w:t>，含税价)，增值税税率为%，具体详见专用条款中的《监理服务费清单报价表》。</w:t>
      </w:r>
    </w:p>
    <w:p>
      <w:pPr>
        <w:adjustRightInd w:val="0"/>
        <w:snapToGrid w:val="0"/>
        <w:spacing w:beforeLines="50" w:afterLines="50" w:line="360" w:lineRule="auto"/>
        <w:outlineLvl w:val="1"/>
        <w:rPr>
          <w:rFonts w:ascii="宋体" w:hAnsi="宋体" w:cs="宋体"/>
          <w:b/>
          <w:color w:val="auto"/>
          <w:szCs w:val="21"/>
          <w:highlight w:val="none"/>
        </w:rPr>
      </w:pPr>
      <w:bookmarkStart w:id="305" w:name="_Toc26531"/>
      <w:bookmarkStart w:id="306" w:name="_Toc533181455"/>
      <w:bookmarkStart w:id="307" w:name="_Toc23927"/>
      <w:bookmarkStart w:id="308" w:name="_Toc13576800"/>
      <w:bookmarkStart w:id="309" w:name="_Toc29908"/>
      <w:r>
        <w:rPr>
          <w:rFonts w:hint="eastAsia" w:ascii="宋体" w:hAnsi="宋体" w:cs="宋体"/>
          <w:b/>
          <w:color w:val="auto"/>
          <w:szCs w:val="21"/>
          <w:highlight w:val="none"/>
        </w:rPr>
        <w:t>六、期限</w:t>
      </w:r>
      <w:bookmarkEnd w:id="305"/>
      <w:bookmarkEnd w:id="306"/>
      <w:bookmarkEnd w:id="307"/>
      <w:bookmarkEnd w:id="308"/>
      <w:bookmarkEnd w:id="309"/>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1. </w:t>
      </w:r>
      <w:r>
        <w:rPr>
          <w:rFonts w:hint="eastAsia" w:ascii="宋体" w:hAnsi="宋体" w:cs="宋体"/>
          <w:color w:val="auto"/>
          <w:szCs w:val="21"/>
          <w:highlight w:val="none"/>
        </w:rPr>
        <w:t>监理期限：从本工程施工准备阶段开始，至缺陷责任期满结束，其中施工阶段总工期暂定22个月，预计自年月日始，至年月日止。具体时间以委托人发出的书面通知为准。</w:t>
      </w:r>
    </w:p>
    <w:p>
      <w:pPr>
        <w:adjustRightInd w:val="0"/>
        <w:snapToGrid w:val="0"/>
        <w:spacing w:beforeLines="50" w:afterLines="50" w:line="360" w:lineRule="auto"/>
        <w:outlineLvl w:val="1"/>
        <w:rPr>
          <w:rFonts w:ascii="宋体" w:hAnsi="宋体" w:cs="宋体"/>
          <w:b/>
          <w:color w:val="auto"/>
          <w:szCs w:val="21"/>
          <w:highlight w:val="none"/>
        </w:rPr>
      </w:pPr>
      <w:bookmarkStart w:id="310" w:name="_Toc13576801"/>
      <w:bookmarkStart w:id="311" w:name="_Toc9653"/>
      <w:bookmarkStart w:id="312" w:name="_Toc26539"/>
      <w:bookmarkStart w:id="313" w:name="_Toc533181456"/>
      <w:bookmarkStart w:id="314" w:name="_Toc27568"/>
      <w:r>
        <w:rPr>
          <w:rFonts w:hint="eastAsia" w:ascii="宋体" w:hAnsi="宋体" w:cs="宋体"/>
          <w:b/>
          <w:color w:val="auto"/>
          <w:szCs w:val="21"/>
          <w:highlight w:val="none"/>
        </w:rPr>
        <w:t>七、双方承诺</w:t>
      </w:r>
      <w:bookmarkEnd w:id="310"/>
      <w:bookmarkEnd w:id="311"/>
      <w:bookmarkEnd w:id="312"/>
      <w:bookmarkEnd w:id="313"/>
      <w:bookmarkEnd w:id="314"/>
    </w:p>
    <w:p>
      <w:pPr>
        <w:adjustRightInd w:val="0"/>
        <w:snapToGrid w:val="0"/>
        <w:spacing w:line="360" w:lineRule="auto"/>
        <w:ind w:firstLine="420" w:firstLineChars="200"/>
        <w:rPr>
          <w:rFonts w:ascii="宋体" w:hAnsi="宋体" w:cs="宋体"/>
          <w:b/>
          <w:color w:val="auto"/>
          <w:szCs w:val="21"/>
          <w:highlight w:val="none"/>
        </w:rPr>
      </w:pPr>
      <w:bookmarkStart w:id="315" w:name="_Toc533181457"/>
      <w:r>
        <w:rPr>
          <w:rFonts w:hint="eastAsia" w:ascii="宋体" w:hAnsi="宋体" w:cs="宋体"/>
          <w:color w:val="auto"/>
          <w:szCs w:val="21"/>
          <w:highlight w:val="none"/>
        </w:rPr>
        <w:t>1. 监理人向委托人承诺，按照本合同约定</w:t>
      </w:r>
      <w:r>
        <w:rPr>
          <w:rFonts w:hint="eastAsia" w:ascii="宋体" w:hAnsi="宋体" w:cs="宋体"/>
          <w:color w:val="auto"/>
          <w:kern w:val="0"/>
          <w:szCs w:val="21"/>
          <w:highlight w:val="none"/>
        </w:rPr>
        <w:t>提供</w:t>
      </w:r>
      <w:r>
        <w:rPr>
          <w:rFonts w:hint="eastAsia" w:ascii="宋体" w:hAnsi="宋体" w:cs="宋体"/>
          <w:color w:val="auto"/>
          <w:szCs w:val="21"/>
          <w:highlight w:val="none"/>
        </w:rPr>
        <w:t>监理与相关服务。</w:t>
      </w:r>
      <w:bookmarkEnd w:id="315"/>
    </w:p>
    <w:p>
      <w:pPr>
        <w:adjustRightInd w:val="0"/>
        <w:snapToGrid w:val="0"/>
        <w:spacing w:line="360" w:lineRule="auto"/>
        <w:ind w:firstLine="420" w:firstLineChars="200"/>
        <w:rPr>
          <w:rFonts w:ascii="宋体" w:hAnsi="宋体" w:cs="宋体"/>
          <w:color w:val="auto"/>
          <w:szCs w:val="21"/>
          <w:highlight w:val="none"/>
        </w:rPr>
      </w:pPr>
      <w:bookmarkStart w:id="316" w:name="_Toc533181458"/>
      <w:r>
        <w:rPr>
          <w:rFonts w:hint="eastAsia" w:ascii="宋体" w:hAnsi="宋体" w:cs="宋体"/>
          <w:color w:val="auto"/>
          <w:szCs w:val="21"/>
          <w:highlight w:val="none"/>
        </w:rPr>
        <w:t>2. 委托人向监理人承诺，按照本合同约定派遣相应的人员，提供</w:t>
      </w:r>
      <w:r>
        <w:rPr>
          <w:rFonts w:hint="eastAsia" w:ascii="宋体" w:hAnsi="宋体" w:cs="宋体"/>
          <w:bCs/>
          <w:color w:val="auto"/>
          <w:szCs w:val="21"/>
          <w:highlight w:val="none"/>
        </w:rPr>
        <w:t>房屋、资料</w:t>
      </w:r>
      <w:r>
        <w:rPr>
          <w:rFonts w:hint="eastAsia" w:ascii="宋体" w:hAnsi="宋体" w:cs="宋体"/>
          <w:color w:val="auto"/>
          <w:szCs w:val="21"/>
          <w:highlight w:val="none"/>
        </w:rPr>
        <w:t>、设备，并按本合同约定支付酬金。</w:t>
      </w:r>
      <w:bookmarkEnd w:id="316"/>
    </w:p>
    <w:p>
      <w:pPr>
        <w:adjustRightInd w:val="0"/>
        <w:snapToGrid w:val="0"/>
        <w:spacing w:beforeLines="50" w:afterLines="50" w:line="360" w:lineRule="auto"/>
        <w:outlineLvl w:val="1"/>
        <w:rPr>
          <w:rFonts w:ascii="Times New Roman" w:hAnsi="Times New Roman"/>
          <w:b/>
          <w:color w:val="auto"/>
          <w:szCs w:val="21"/>
          <w:highlight w:val="none"/>
        </w:rPr>
      </w:pPr>
      <w:bookmarkStart w:id="317" w:name="_Toc13576802"/>
      <w:bookmarkStart w:id="318" w:name="_Toc12788"/>
      <w:bookmarkStart w:id="319" w:name="_Toc533181459"/>
      <w:bookmarkStart w:id="320" w:name="_Toc30144"/>
      <w:bookmarkStart w:id="321" w:name="_Toc10107"/>
      <w:r>
        <w:rPr>
          <w:rFonts w:ascii="Times New Roman" w:hAnsi="Times New Roman"/>
          <w:b/>
          <w:color w:val="auto"/>
          <w:szCs w:val="21"/>
          <w:highlight w:val="none"/>
        </w:rPr>
        <w:t>八、合同订立</w:t>
      </w:r>
      <w:bookmarkEnd w:id="317"/>
      <w:bookmarkEnd w:id="318"/>
      <w:bookmarkEnd w:id="319"/>
      <w:bookmarkEnd w:id="320"/>
      <w:bookmarkEnd w:id="321"/>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订立时间：年月日。</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订立地点：。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本合同自</w:t>
      </w:r>
      <w:r>
        <w:rPr>
          <w:rFonts w:hint="eastAsia" w:ascii="宋体" w:hAnsi="宋体" w:cs="宋体"/>
          <w:b/>
          <w:bCs/>
          <w:color w:val="auto"/>
          <w:szCs w:val="21"/>
          <w:highlight w:val="none"/>
          <w:u w:val="single"/>
        </w:rPr>
        <w:t>双方盖章签字之日</w:t>
      </w:r>
      <w:r>
        <w:rPr>
          <w:rFonts w:hint="eastAsia" w:ascii="宋体" w:hAnsi="宋体" w:cs="宋体"/>
          <w:color w:val="auto"/>
          <w:szCs w:val="21"/>
          <w:highlight w:val="none"/>
        </w:rPr>
        <w:t>起生效。</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 xml:space="preserve">. </w:t>
      </w:r>
      <w:r>
        <w:rPr>
          <w:rFonts w:hint="eastAsia" w:ascii="宋体" w:hAnsi="宋体" w:cs="宋体"/>
          <w:bCs/>
          <w:color w:val="auto"/>
          <w:szCs w:val="21"/>
          <w:highlight w:val="none"/>
        </w:rPr>
        <w:t>本合同一式</w:t>
      </w:r>
      <w:r>
        <w:rPr>
          <w:rFonts w:hint="eastAsia" w:ascii="宋体" w:hAnsi="宋体" w:cs="宋体"/>
          <w:b/>
          <w:bCs/>
          <w:color w:val="auto"/>
          <w:szCs w:val="21"/>
          <w:highlight w:val="none"/>
          <w:u w:val="single"/>
        </w:rPr>
        <w:t>陆</w:t>
      </w:r>
      <w:r>
        <w:rPr>
          <w:rFonts w:hint="eastAsia" w:ascii="宋体" w:hAnsi="宋体" w:cs="宋体"/>
          <w:bCs/>
          <w:color w:val="auto"/>
          <w:szCs w:val="21"/>
          <w:highlight w:val="none"/>
        </w:rPr>
        <w:t>份，均具有同等法律效力，委托人执</w:t>
      </w:r>
      <w:r>
        <w:rPr>
          <w:rFonts w:hint="eastAsia" w:ascii="宋体" w:hAnsi="宋体" w:cs="宋体"/>
          <w:b/>
          <w:bCs/>
          <w:color w:val="auto"/>
          <w:szCs w:val="21"/>
          <w:highlight w:val="none"/>
          <w:u w:val="single"/>
        </w:rPr>
        <w:t>肆</w:t>
      </w:r>
      <w:r>
        <w:rPr>
          <w:rFonts w:hint="eastAsia" w:ascii="宋体" w:hAnsi="宋体" w:cs="宋体"/>
          <w:bCs/>
          <w:color w:val="auto"/>
          <w:szCs w:val="21"/>
          <w:highlight w:val="none"/>
        </w:rPr>
        <w:t>份，监理人执</w:t>
      </w:r>
      <w:r>
        <w:rPr>
          <w:rFonts w:hint="eastAsia" w:ascii="宋体" w:hAnsi="宋体" w:cs="宋体"/>
          <w:b/>
          <w:bCs/>
          <w:color w:val="auto"/>
          <w:szCs w:val="21"/>
          <w:highlight w:val="none"/>
          <w:u w:val="single"/>
        </w:rPr>
        <w:t>贰</w:t>
      </w:r>
      <w:r>
        <w:rPr>
          <w:rFonts w:hint="eastAsia" w:ascii="宋体" w:hAnsi="宋体" w:cs="宋体"/>
          <w:bCs/>
          <w:color w:val="auto"/>
          <w:szCs w:val="21"/>
          <w:highlight w:val="none"/>
        </w:rPr>
        <w:t>份。</w:t>
      </w:r>
    </w:p>
    <w:p>
      <w:pPr>
        <w:pStyle w:val="4"/>
        <w:spacing w:line="415" w:lineRule="auto"/>
        <w:rPr>
          <w:rFonts w:ascii="Cambria" w:hAnsi="Cambria"/>
          <w:color w:val="auto"/>
          <w:sz w:val="21"/>
          <w:szCs w:val="21"/>
          <w:highlight w:val="none"/>
        </w:rPr>
      </w:pPr>
      <w:bookmarkStart w:id="322" w:name="_Toc14551"/>
      <w:bookmarkStart w:id="323" w:name="_Toc23066"/>
      <w:bookmarkStart w:id="324" w:name="_Toc13982"/>
      <w:r>
        <w:rPr>
          <w:rFonts w:hint="eastAsia" w:ascii="Cambria" w:hAnsi="Cambria"/>
          <w:color w:val="auto"/>
          <w:sz w:val="21"/>
          <w:szCs w:val="21"/>
          <w:highlight w:val="none"/>
        </w:rPr>
        <w:t>九、监督及投诉渠道</w:t>
      </w:r>
      <w:bookmarkEnd w:id="322"/>
      <w:bookmarkEnd w:id="323"/>
      <w:bookmarkEnd w:id="324"/>
    </w:p>
    <w:p>
      <w:pPr>
        <w:pStyle w:val="65"/>
        <w:keepNext w:val="0"/>
        <w:keepLines w:val="0"/>
        <w:spacing w:before="0"/>
        <w:ind w:firstLine="420" w:firstLineChars="200"/>
        <w:outlineLvl w:val="9"/>
        <w:rPr>
          <w:rFonts w:ascii="宋体" w:hAnsi="宋体"/>
          <w:bCs/>
          <w:color w:val="auto"/>
          <w:sz w:val="21"/>
          <w:szCs w:val="21"/>
          <w:highlight w:val="none"/>
        </w:rPr>
      </w:pPr>
      <w:bookmarkStart w:id="325" w:name="_Toc8173"/>
      <w:bookmarkStart w:id="326" w:name="_Toc18324"/>
      <w:r>
        <w:rPr>
          <w:rFonts w:hint="eastAsia" w:ascii="宋体" w:hAnsi="宋体"/>
          <w:bCs/>
          <w:color w:val="auto"/>
          <w:sz w:val="21"/>
          <w:szCs w:val="21"/>
          <w:highlight w:val="none"/>
        </w:rPr>
        <w:t>招标人监督机构：深圳国际控股有限公司</w:t>
      </w:r>
      <w:bookmarkEnd w:id="325"/>
      <w:bookmarkEnd w:id="326"/>
    </w:p>
    <w:p>
      <w:pPr>
        <w:pStyle w:val="65"/>
        <w:keepNext w:val="0"/>
        <w:keepLines w:val="0"/>
        <w:spacing w:before="0"/>
        <w:ind w:firstLine="420" w:firstLineChars="200"/>
        <w:outlineLvl w:val="9"/>
        <w:rPr>
          <w:rFonts w:ascii="宋体" w:hAnsi="宋体"/>
          <w:bCs/>
          <w:color w:val="auto"/>
          <w:sz w:val="21"/>
          <w:szCs w:val="21"/>
          <w:highlight w:val="none"/>
        </w:rPr>
      </w:pPr>
      <w:bookmarkStart w:id="327" w:name="_Toc7437"/>
      <w:bookmarkStart w:id="328" w:name="_Toc7321"/>
      <w:r>
        <w:rPr>
          <w:rFonts w:hint="eastAsia" w:ascii="宋体" w:hAnsi="宋体"/>
          <w:bCs/>
          <w:color w:val="auto"/>
          <w:sz w:val="21"/>
          <w:szCs w:val="21"/>
          <w:highlight w:val="none"/>
        </w:rPr>
        <w:t>电    话：贺先生0755-83078634、黄先生0755-83079986</w:t>
      </w:r>
      <w:bookmarkEnd w:id="327"/>
      <w:bookmarkEnd w:id="328"/>
    </w:p>
    <w:p>
      <w:pPr>
        <w:pStyle w:val="65"/>
        <w:keepNext w:val="0"/>
        <w:keepLines w:val="0"/>
        <w:spacing w:before="0"/>
        <w:ind w:firstLine="420" w:firstLineChars="200"/>
        <w:outlineLvl w:val="9"/>
        <w:rPr>
          <w:rFonts w:ascii="宋体" w:hAnsi="宋体"/>
          <w:bCs/>
          <w:color w:val="auto"/>
          <w:sz w:val="21"/>
          <w:szCs w:val="21"/>
          <w:highlight w:val="none"/>
        </w:rPr>
      </w:pPr>
      <w:bookmarkStart w:id="329" w:name="_Toc6052"/>
      <w:bookmarkStart w:id="330" w:name="_Toc1080"/>
      <w:r>
        <w:rPr>
          <w:rFonts w:hint="eastAsia" w:ascii="宋体" w:hAnsi="宋体"/>
          <w:bCs/>
          <w:color w:val="auto"/>
          <w:sz w:val="21"/>
          <w:szCs w:val="21"/>
          <w:highlight w:val="none"/>
        </w:rPr>
        <w:t>邮    箱：zbjd@szihl-ld.com</w:t>
      </w:r>
      <w:bookmarkEnd w:id="329"/>
      <w:bookmarkEnd w:id="330"/>
    </w:p>
    <w:p>
      <w:pPr>
        <w:pStyle w:val="65"/>
        <w:keepNext w:val="0"/>
        <w:keepLines w:val="0"/>
        <w:spacing w:before="0"/>
        <w:ind w:firstLine="420" w:firstLineChars="200"/>
        <w:outlineLvl w:val="9"/>
        <w:rPr>
          <w:rFonts w:ascii="宋体" w:hAnsi="宋体"/>
          <w:bCs/>
          <w:color w:val="auto"/>
          <w:sz w:val="21"/>
          <w:szCs w:val="21"/>
          <w:highlight w:val="none"/>
        </w:rPr>
      </w:pPr>
      <w:bookmarkStart w:id="331" w:name="_Toc227"/>
      <w:bookmarkStart w:id="332" w:name="_Toc4613"/>
      <w:r>
        <w:rPr>
          <w:rFonts w:hint="eastAsia" w:ascii="宋体" w:hAnsi="宋体"/>
          <w:bCs/>
          <w:color w:val="auto"/>
          <w:sz w:val="21"/>
          <w:szCs w:val="21"/>
          <w:highlight w:val="none"/>
        </w:rPr>
        <w:t>招标人纪检监督机构：深圳市深国际物流发展有限公司</w:t>
      </w:r>
      <w:bookmarkEnd w:id="331"/>
      <w:bookmarkEnd w:id="332"/>
    </w:p>
    <w:p>
      <w:pPr>
        <w:pStyle w:val="65"/>
        <w:keepNext w:val="0"/>
        <w:keepLines w:val="0"/>
        <w:spacing w:before="0"/>
        <w:ind w:firstLine="420" w:firstLineChars="200"/>
        <w:outlineLvl w:val="9"/>
        <w:rPr>
          <w:rFonts w:ascii="宋体" w:hAnsi="宋体"/>
          <w:bCs/>
          <w:color w:val="auto"/>
          <w:sz w:val="21"/>
          <w:szCs w:val="21"/>
          <w:highlight w:val="none"/>
        </w:rPr>
      </w:pPr>
      <w:bookmarkStart w:id="333" w:name="_Toc16866"/>
      <w:bookmarkStart w:id="334" w:name="_Toc7156"/>
      <w:r>
        <w:rPr>
          <w:rFonts w:hint="eastAsia" w:ascii="宋体" w:hAnsi="宋体"/>
          <w:bCs/>
          <w:color w:val="auto"/>
          <w:sz w:val="21"/>
          <w:szCs w:val="21"/>
          <w:highlight w:val="none"/>
        </w:rPr>
        <w:t>电    话：储先生0755-23979720</w:t>
      </w:r>
      <w:bookmarkEnd w:id="333"/>
      <w:bookmarkEnd w:id="334"/>
    </w:p>
    <w:p>
      <w:pPr>
        <w:pStyle w:val="65"/>
        <w:keepNext w:val="0"/>
        <w:keepLines w:val="0"/>
        <w:spacing w:before="0"/>
        <w:ind w:firstLine="420" w:firstLineChars="200"/>
        <w:outlineLvl w:val="9"/>
        <w:rPr>
          <w:rFonts w:ascii="宋体" w:hAnsi="宋体"/>
          <w:bCs/>
          <w:color w:val="auto"/>
          <w:sz w:val="21"/>
          <w:szCs w:val="21"/>
          <w:highlight w:val="none"/>
        </w:rPr>
      </w:pPr>
      <w:bookmarkStart w:id="335" w:name="_Toc21639"/>
      <w:bookmarkStart w:id="336" w:name="_Toc31984"/>
      <w:r>
        <w:rPr>
          <w:rFonts w:hint="eastAsia" w:ascii="宋体" w:hAnsi="宋体"/>
          <w:bCs/>
          <w:color w:val="auto"/>
          <w:sz w:val="21"/>
          <w:szCs w:val="21"/>
          <w:highlight w:val="none"/>
        </w:rPr>
        <w:t>邮    箱：jjjcs@szihl-ld.com</w:t>
      </w:r>
      <w:bookmarkEnd w:id="335"/>
      <w:bookmarkEnd w:id="336"/>
    </w:p>
    <w:p>
      <w:pPr>
        <w:adjustRightInd w:val="0"/>
        <w:spacing w:line="360" w:lineRule="auto"/>
        <w:ind w:firstLine="420" w:firstLineChars="200"/>
        <w:rPr>
          <w:rFonts w:ascii="Times New Roman" w:hAnsi="Times New Roman"/>
          <w:color w:val="auto"/>
          <w:szCs w:val="21"/>
          <w:highlight w:val="none"/>
        </w:rPr>
      </w:pPr>
      <w:r>
        <w:rPr>
          <w:rFonts w:hint="eastAsia" w:ascii="宋体" w:hAnsi="宋体"/>
          <w:bCs/>
          <w:color w:val="auto"/>
          <w:szCs w:val="21"/>
          <w:highlight w:val="none"/>
        </w:rPr>
        <w:t>地    址：深圳市福田区红荔西路8045号深国际大厦14楼</w:t>
      </w:r>
    </w:p>
    <w:p>
      <w:pPr>
        <w:adjustRightInd w:val="0"/>
        <w:snapToGrid w:val="0"/>
        <w:spacing w:line="360" w:lineRule="auto"/>
        <w:ind w:firstLine="420" w:firstLineChars="200"/>
        <w:jc w:val="center"/>
        <w:rPr>
          <w:rFonts w:ascii="宋体" w:hAnsi="宋体" w:cs="宋体"/>
          <w:color w:val="auto"/>
          <w:szCs w:val="21"/>
          <w:highlight w:val="none"/>
        </w:rPr>
      </w:pPr>
    </w:p>
    <w:p>
      <w:pPr>
        <w:adjustRightInd w:val="0"/>
        <w:snapToGrid w:val="0"/>
        <w:spacing w:line="360" w:lineRule="auto"/>
        <w:ind w:firstLine="420" w:firstLineChars="200"/>
        <w:jc w:val="center"/>
        <w:rPr>
          <w:rFonts w:ascii="Times New Roman" w:hAnsi="Times New Roman"/>
          <w:color w:val="auto"/>
          <w:szCs w:val="21"/>
          <w:highlight w:val="none"/>
        </w:rPr>
      </w:pPr>
      <w:r>
        <w:rPr>
          <w:rFonts w:hint="eastAsia" w:ascii="宋体" w:hAnsi="宋体" w:cs="宋体"/>
          <w:color w:val="auto"/>
          <w:szCs w:val="21"/>
          <w:highlight w:val="none"/>
        </w:rPr>
        <w:t>【本页以下空白处无正文】</w:t>
      </w:r>
    </w:p>
    <w:p>
      <w:pPr>
        <w:adjustRightInd w:val="0"/>
        <w:snapToGrid w:val="0"/>
        <w:spacing w:line="360" w:lineRule="auto"/>
        <w:ind w:firstLine="420" w:firstLineChars="200"/>
        <w:jc w:val="center"/>
        <w:rPr>
          <w:rFonts w:ascii="Times New Roman" w:hAnsi="Times New Roman"/>
          <w:color w:val="auto"/>
          <w:szCs w:val="21"/>
          <w:highlight w:val="none"/>
        </w:rPr>
      </w:pPr>
      <w:r>
        <w:rPr>
          <w:rFonts w:ascii="Times New Roman" w:hAnsi="Times New Roman"/>
          <w:color w:val="auto"/>
          <w:szCs w:val="21"/>
          <w:highlight w:val="none"/>
        </w:rPr>
        <w:br w:type="page"/>
      </w:r>
      <w:r>
        <w:rPr>
          <w:rFonts w:hint="eastAsia" w:ascii="宋体" w:hAnsi="宋体" w:cs="宋体"/>
          <w:color w:val="auto"/>
          <w:szCs w:val="21"/>
          <w:highlight w:val="none"/>
        </w:rPr>
        <w:t>【本页无正文，为盖章签字页】</w:t>
      </w:r>
    </w:p>
    <w:tbl>
      <w:tblPr>
        <w:tblStyle w:val="3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3" w:type="dxa"/>
          <w:bottom w:w="0" w:type="dxa"/>
          <w:right w:w="0" w:type="dxa"/>
        </w:tblCellMar>
      </w:tblPr>
      <w:tblGrid>
        <w:gridCol w:w="5272"/>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bottom"/>
          </w:tcPr>
          <w:p>
            <w:pPr>
              <w:spacing w:line="312" w:lineRule="auto"/>
              <w:rPr>
                <w:rFonts w:ascii="宋体" w:hAnsi="宋体"/>
                <w:color w:val="auto"/>
                <w:szCs w:val="21"/>
                <w:highlight w:val="none"/>
              </w:rPr>
            </w:pPr>
            <w:r>
              <w:rPr>
                <w:rFonts w:hint="eastAsia" w:ascii="宋体" w:hAnsi="宋体" w:cs="宋体"/>
                <w:b/>
                <w:color w:val="auto"/>
                <w:szCs w:val="21"/>
                <w:highlight w:val="none"/>
              </w:rPr>
              <w:t>委托</w:t>
            </w:r>
            <w:r>
              <w:rPr>
                <w:rFonts w:ascii="宋体" w:hAnsi="宋体" w:cs="宋体"/>
                <w:b/>
                <w:color w:val="auto"/>
                <w:szCs w:val="21"/>
                <w:highlight w:val="none"/>
              </w:rPr>
              <w:t>人</w:t>
            </w:r>
            <w:r>
              <w:rPr>
                <w:rFonts w:hint="eastAsia" w:ascii="宋体" w:hAnsi="宋体" w:cs="宋体"/>
                <w:b/>
                <w:color w:val="auto"/>
                <w:szCs w:val="21"/>
                <w:highlight w:val="none"/>
              </w:rPr>
              <w:t>：</w:t>
            </w:r>
          </w:p>
        </w:tc>
        <w:tc>
          <w:tcPr>
            <w:tcW w:w="4185" w:type="dxa"/>
            <w:tcBorders>
              <w:top w:val="nil"/>
              <w:left w:val="nil"/>
              <w:bottom w:val="nil"/>
              <w:right w:val="nil"/>
            </w:tcBorders>
            <w:shd w:val="clear" w:color="auto" w:fill="auto"/>
            <w:vAlign w:val="bottom"/>
          </w:tcPr>
          <w:p>
            <w:pPr>
              <w:spacing w:line="312" w:lineRule="auto"/>
              <w:rPr>
                <w:rFonts w:ascii="宋体" w:hAnsi="宋体"/>
                <w:b/>
                <w:bCs/>
                <w:color w:val="auto"/>
                <w:szCs w:val="21"/>
                <w:highlight w:val="none"/>
              </w:rPr>
            </w:pPr>
            <w:r>
              <w:rPr>
                <w:rFonts w:hint="eastAsia" w:ascii="宋体" w:hAnsi="宋体" w:cs="宋体"/>
                <w:b/>
                <w:bCs/>
                <w:color w:val="auto"/>
                <w:szCs w:val="21"/>
                <w:highlight w:val="none"/>
              </w:rPr>
              <w:t>监理</w:t>
            </w:r>
            <w:r>
              <w:rPr>
                <w:rFonts w:ascii="宋体" w:hAnsi="宋体" w:cs="宋体"/>
                <w:b/>
                <w:bCs/>
                <w:color w:val="auto"/>
                <w:szCs w:val="21"/>
                <w:highlight w:val="none"/>
              </w:rPr>
              <w:t>人</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color w:val="auto"/>
                <w:szCs w:val="21"/>
                <w:highlight w:val="none"/>
              </w:rPr>
              <w:t xml:space="preserve">               (盖单位公章)</w:t>
            </w: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color w:val="auto"/>
                <w:szCs w:val="21"/>
                <w:highlight w:val="none"/>
              </w:rPr>
              <w:t xml:space="preserve">             (盖单位公章)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法定代表人：</w:t>
            </w:r>
          </w:p>
          <w:p>
            <w:pPr>
              <w:spacing w:line="312" w:lineRule="auto"/>
              <w:rPr>
                <w:rFonts w:ascii="宋体" w:hAnsi="宋体"/>
                <w:color w:val="auto"/>
                <w:szCs w:val="21"/>
                <w:highlight w:val="none"/>
              </w:rPr>
            </w:pPr>
          </w:p>
          <w:p>
            <w:pPr>
              <w:spacing w:line="312" w:lineRule="auto"/>
              <w:rPr>
                <w:rFonts w:ascii="宋体" w:hAnsi="宋体"/>
                <w:color w:val="auto"/>
                <w:szCs w:val="21"/>
                <w:highlight w:val="none"/>
              </w:rPr>
            </w:pPr>
            <w:r>
              <w:rPr>
                <w:rFonts w:hint="eastAsia" w:ascii="宋体" w:hAnsi="宋体"/>
                <w:b/>
                <w:bCs/>
                <w:color w:val="auto"/>
                <w:szCs w:val="21"/>
                <w:highlight w:val="none"/>
              </w:rPr>
              <w:t>或其委托代理人：</w:t>
            </w:r>
          </w:p>
          <w:p>
            <w:pPr>
              <w:spacing w:line="312" w:lineRule="auto"/>
              <w:rPr>
                <w:rFonts w:ascii="宋体" w:hAnsi="宋体"/>
                <w:color w:val="auto"/>
                <w:szCs w:val="21"/>
                <w:highlight w:val="none"/>
              </w:rPr>
            </w:pPr>
            <w:r>
              <w:rPr>
                <w:rFonts w:hint="eastAsia" w:ascii="宋体" w:hAnsi="宋体"/>
                <w:color w:val="auto"/>
                <w:szCs w:val="21"/>
                <w:highlight w:val="none"/>
              </w:rPr>
              <w:t xml:space="preserve">                       (签字)</w:t>
            </w:r>
          </w:p>
        </w:tc>
        <w:tc>
          <w:tcPr>
            <w:tcW w:w="4185" w:type="dxa"/>
            <w:tcBorders>
              <w:top w:val="nil"/>
              <w:left w:val="nil"/>
              <w:bottom w:val="nil"/>
              <w:right w:val="nil"/>
            </w:tcBorders>
            <w:shd w:val="clear" w:color="auto" w:fill="auto"/>
            <w:vAlign w:val="center"/>
          </w:tcPr>
          <w:p>
            <w:pPr>
              <w:spacing w:line="312" w:lineRule="auto"/>
              <w:rPr>
                <w:rFonts w:ascii="宋体" w:hAnsi="宋体"/>
                <w:b/>
                <w:bCs/>
                <w:color w:val="auto"/>
                <w:szCs w:val="21"/>
                <w:highlight w:val="none"/>
              </w:rPr>
            </w:pPr>
            <w:r>
              <w:rPr>
                <w:rFonts w:hint="eastAsia" w:ascii="宋体" w:hAnsi="宋体"/>
                <w:b/>
                <w:bCs/>
                <w:color w:val="auto"/>
                <w:szCs w:val="21"/>
                <w:highlight w:val="none"/>
              </w:rPr>
              <w:t>法定代表人：</w:t>
            </w:r>
          </w:p>
          <w:p>
            <w:pPr>
              <w:spacing w:line="312" w:lineRule="auto"/>
              <w:rPr>
                <w:rFonts w:ascii="宋体" w:hAnsi="宋体"/>
                <w:color w:val="auto"/>
                <w:szCs w:val="21"/>
                <w:highlight w:val="none"/>
              </w:rPr>
            </w:pPr>
          </w:p>
          <w:p>
            <w:pPr>
              <w:spacing w:line="312" w:lineRule="auto"/>
              <w:rPr>
                <w:rFonts w:ascii="宋体" w:hAnsi="宋体"/>
                <w:color w:val="auto"/>
                <w:szCs w:val="21"/>
                <w:highlight w:val="none"/>
              </w:rPr>
            </w:pPr>
            <w:r>
              <w:rPr>
                <w:rFonts w:hint="eastAsia" w:ascii="宋体" w:hAnsi="宋体"/>
                <w:b/>
                <w:bCs/>
                <w:color w:val="auto"/>
                <w:szCs w:val="21"/>
                <w:highlight w:val="none"/>
              </w:rPr>
              <w:t>或其委托代理人：</w:t>
            </w:r>
          </w:p>
          <w:p>
            <w:pPr>
              <w:spacing w:line="312" w:lineRule="auto"/>
              <w:rPr>
                <w:rFonts w:ascii="宋体" w:hAnsi="宋体"/>
                <w:color w:val="auto"/>
                <w:szCs w:val="21"/>
                <w:highlight w:val="none"/>
              </w:rPr>
            </w:pPr>
            <w:r>
              <w:rPr>
                <w:rFonts w:hint="eastAsia" w:ascii="宋体" w:hAnsi="宋体"/>
                <w:color w:val="auto"/>
                <w:szCs w:val="21"/>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地址：</w:t>
            </w:r>
          </w:p>
        </w:tc>
        <w:tc>
          <w:tcPr>
            <w:tcW w:w="4185" w:type="dxa"/>
            <w:tcBorders>
              <w:top w:val="nil"/>
              <w:left w:val="nil"/>
              <w:bottom w:val="nil"/>
              <w:right w:val="nil"/>
            </w:tcBorders>
            <w:shd w:val="clear" w:color="auto" w:fill="auto"/>
            <w:vAlign w:val="center"/>
          </w:tcPr>
          <w:p>
            <w:pPr>
              <w:spacing w:line="312" w:lineRule="auto"/>
              <w:ind w:left="559" w:leftChars="-35" w:hanging="632" w:hangingChars="300"/>
              <w:rPr>
                <w:rFonts w:ascii="宋体" w:hAnsi="宋体"/>
                <w:color w:val="auto"/>
                <w:szCs w:val="21"/>
                <w:highlight w:val="none"/>
              </w:rPr>
            </w:pPr>
            <w:r>
              <w:rPr>
                <w:rFonts w:hint="eastAsia" w:ascii="宋体" w:hAnsi="宋体"/>
                <w:b/>
                <w:bCs/>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邮政编码：</w:t>
            </w: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电    话：</w:t>
            </w: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b/>
                <w:bCs/>
                <w:color w:val="auto"/>
                <w:szCs w:val="21"/>
                <w:highlight w:val="none"/>
              </w:rPr>
            </w:pPr>
            <w:r>
              <w:rPr>
                <w:rFonts w:hint="eastAsia" w:ascii="宋体" w:hAnsi="宋体"/>
                <w:b/>
                <w:bCs/>
                <w:color w:val="auto"/>
                <w:szCs w:val="21"/>
                <w:highlight w:val="none"/>
              </w:rPr>
              <w:t>传    真：</w:t>
            </w:r>
          </w:p>
        </w:tc>
        <w:tc>
          <w:tcPr>
            <w:tcW w:w="4185" w:type="dxa"/>
            <w:tcBorders>
              <w:top w:val="nil"/>
              <w:left w:val="nil"/>
              <w:bottom w:val="nil"/>
              <w:right w:val="nil"/>
            </w:tcBorders>
            <w:shd w:val="clear" w:color="auto" w:fill="auto"/>
            <w:vAlign w:val="center"/>
          </w:tcPr>
          <w:p>
            <w:pPr>
              <w:spacing w:line="312" w:lineRule="auto"/>
              <w:rPr>
                <w:rFonts w:ascii="宋体" w:hAnsi="宋体"/>
                <w:b/>
                <w:bCs/>
                <w:color w:val="auto"/>
                <w:szCs w:val="21"/>
                <w:highlight w:val="none"/>
              </w:rPr>
            </w:pPr>
            <w:r>
              <w:rPr>
                <w:rFonts w:hint="eastAsia" w:ascii="宋体" w:hAnsi="宋体"/>
                <w:b/>
                <w:bCs/>
                <w:color w:val="auto"/>
                <w:szCs w:val="21"/>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b/>
                <w:bCs/>
                <w:color w:val="auto"/>
                <w:szCs w:val="21"/>
                <w:highlight w:val="none"/>
              </w:rPr>
            </w:pPr>
            <w:r>
              <w:rPr>
                <w:rFonts w:hint="eastAsia" w:ascii="宋体" w:hAnsi="宋体"/>
                <w:b/>
                <w:bCs/>
                <w:color w:val="auto"/>
                <w:szCs w:val="21"/>
                <w:highlight w:val="none"/>
              </w:rPr>
              <w:t>电子邮箱：</w:t>
            </w:r>
          </w:p>
        </w:tc>
        <w:tc>
          <w:tcPr>
            <w:tcW w:w="4185" w:type="dxa"/>
            <w:tcBorders>
              <w:top w:val="nil"/>
              <w:left w:val="nil"/>
              <w:bottom w:val="nil"/>
              <w:right w:val="nil"/>
            </w:tcBorders>
            <w:shd w:val="clear" w:color="auto" w:fill="auto"/>
            <w:vAlign w:val="center"/>
          </w:tcPr>
          <w:p>
            <w:pPr>
              <w:spacing w:line="312" w:lineRule="auto"/>
              <w:rPr>
                <w:rFonts w:ascii="宋体" w:hAnsi="宋体"/>
                <w:b/>
                <w:bCs/>
                <w:color w:val="auto"/>
                <w:szCs w:val="21"/>
                <w:highlight w:val="none"/>
              </w:rPr>
            </w:pPr>
            <w:r>
              <w:rPr>
                <w:rFonts w:hint="eastAsia" w:ascii="宋体" w:hAnsi="宋体"/>
                <w:b/>
                <w:bCs/>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纳税人识别号：</w:t>
            </w: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开户银行：</w:t>
            </w:r>
          </w:p>
        </w:tc>
        <w:tc>
          <w:tcPr>
            <w:tcW w:w="4185" w:type="dxa"/>
            <w:tcBorders>
              <w:top w:val="nil"/>
              <w:left w:val="nil"/>
              <w:bottom w:val="nil"/>
              <w:right w:val="nil"/>
            </w:tcBorders>
            <w:shd w:val="clear" w:color="auto" w:fill="auto"/>
            <w:vAlign w:val="center"/>
          </w:tcPr>
          <w:p>
            <w:pPr>
              <w:spacing w:line="312" w:lineRule="auto"/>
              <w:ind w:left="1185" w:hanging="1185" w:hangingChars="562"/>
              <w:rPr>
                <w:rFonts w:ascii="宋体" w:hAnsi="宋体"/>
                <w:color w:val="auto"/>
                <w:szCs w:val="21"/>
                <w:highlight w:val="none"/>
              </w:rPr>
            </w:pPr>
            <w:r>
              <w:rPr>
                <w:rFonts w:hint="eastAsia" w:ascii="宋体" w:hAnsi="宋体"/>
                <w:b/>
                <w:bCs/>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银行账号：</w:t>
            </w: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3" w:type="dxa"/>
            <w:bottom w:w="0" w:type="dxa"/>
            <w:right w:w="0" w:type="dxa"/>
          </w:tblCellMar>
        </w:tblPrEx>
        <w:trPr>
          <w:trHeight w:val="567" w:hRule="atLeast"/>
        </w:trPr>
        <w:tc>
          <w:tcPr>
            <w:tcW w:w="5272"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日    期：</w:t>
            </w:r>
            <w:r>
              <w:rPr>
                <w:rFonts w:hint="eastAsia" w:ascii="宋体" w:hAnsi="宋体"/>
                <w:color w:val="auto"/>
                <w:szCs w:val="21"/>
                <w:highlight w:val="none"/>
              </w:rPr>
              <w:t>年  月  日</w:t>
            </w:r>
          </w:p>
        </w:tc>
        <w:tc>
          <w:tcPr>
            <w:tcW w:w="4185" w:type="dxa"/>
            <w:tcBorders>
              <w:top w:val="nil"/>
              <w:left w:val="nil"/>
              <w:bottom w:val="nil"/>
              <w:right w:val="nil"/>
            </w:tcBorders>
            <w:shd w:val="clear" w:color="auto" w:fill="auto"/>
            <w:vAlign w:val="center"/>
          </w:tcPr>
          <w:p>
            <w:pPr>
              <w:spacing w:line="312" w:lineRule="auto"/>
              <w:rPr>
                <w:rFonts w:ascii="宋体" w:hAnsi="宋体"/>
                <w:color w:val="auto"/>
                <w:szCs w:val="21"/>
                <w:highlight w:val="none"/>
              </w:rPr>
            </w:pPr>
            <w:r>
              <w:rPr>
                <w:rFonts w:hint="eastAsia" w:ascii="宋体" w:hAnsi="宋体"/>
                <w:b/>
                <w:bCs/>
                <w:color w:val="auto"/>
                <w:szCs w:val="21"/>
                <w:highlight w:val="none"/>
              </w:rPr>
              <w:t>日    期：</w:t>
            </w:r>
            <w:r>
              <w:rPr>
                <w:rFonts w:hint="eastAsia" w:ascii="宋体" w:hAnsi="宋体"/>
                <w:color w:val="auto"/>
                <w:szCs w:val="21"/>
                <w:highlight w:val="none"/>
              </w:rPr>
              <w:t>年   月   日</w:t>
            </w:r>
          </w:p>
        </w:tc>
      </w:tr>
    </w:tbl>
    <w:p>
      <w:pPr>
        <w:adjustRightInd w:val="0"/>
        <w:snapToGrid w:val="0"/>
        <w:spacing w:line="360" w:lineRule="auto"/>
        <w:ind w:firstLine="415" w:firstLineChars="198"/>
        <w:rPr>
          <w:rFonts w:ascii="Times New Roman" w:hAnsi="Times New Roman"/>
          <w:color w:val="auto"/>
          <w:szCs w:val="21"/>
          <w:highlight w:val="none"/>
          <w:u w:val="single"/>
        </w:rPr>
      </w:pPr>
    </w:p>
    <w:p>
      <w:pPr>
        <w:tabs>
          <w:tab w:val="left" w:pos="3120"/>
        </w:tabs>
        <w:spacing w:line="360" w:lineRule="auto"/>
        <w:jc w:val="center"/>
        <w:outlineLvl w:val="0"/>
        <w:rPr>
          <w:rFonts w:ascii="黑体" w:hAnsi="黑体" w:eastAsia="黑体" w:cs="黑体"/>
          <w:b/>
          <w:bCs/>
          <w:color w:val="auto"/>
          <w:sz w:val="32"/>
          <w:szCs w:val="32"/>
          <w:highlight w:val="none"/>
        </w:rPr>
      </w:pPr>
      <w:r>
        <w:rPr>
          <w:rFonts w:ascii="Times New Roman" w:hAnsi="Times New Roman"/>
          <w:b/>
          <w:bCs/>
          <w:color w:val="auto"/>
          <w:sz w:val="32"/>
          <w:szCs w:val="32"/>
          <w:highlight w:val="none"/>
        </w:rPr>
        <w:br w:type="page"/>
      </w:r>
      <w:bookmarkStart w:id="337" w:name="_Toc13576803"/>
      <w:bookmarkStart w:id="338" w:name="_Toc10368"/>
      <w:bookmarkStart w:id="339" w:name="_Toc8938"/>
      <w:r>
        <w:rPr>
          <w:rFonts w:hint="eastAsia" w:ascii="黑体" w:hAnsi="黑体" w:eastAsia="黑体" w:cs="黑体"/>
          <w:b/>
          <w:bCs/>
          <w:color w:val="auto"/>
          <w:sz w:val="32"/>
          <w:szCs w:val="32"/>
          <w:highlight w:val="none"/>
        </w:rPr>
        <w:t>第二部分  通用条</w:t>
      </w:r>
      <w:bookmarkEnd w:id="337"/>
      <w:r>
        <w:rPr>
          <w:rFonts w:hint="eastAsia" w:ascii="黑体" w:hAnsi="黑体" w:eastAsia="黑体" w:cs="黑体"/>
          <w:b/>
          <w:bCs/>
          <w:color w:val="auto"/>
          <w:sz w:val="32"/>
          <w:szCs w:val="32"/>
          <w:highlight w:val="none"/>
        </w:rPr>
        <w:t>件</w:t>
      </w:r>
      <w:bookmarkEnd w:id="338"/>
      <w:bookmarkEnd w:id="339"/>
    </w:p>
    <w:p>
      <w:pPr>
        <w:adjustRightInd w:val="0"/>
        <w:snapToGrid w:val="0"/>
        <w:spacing w:beforeLines="50" w:afterLines="50" w:line="360" w:lineRule="auto"/>
        <w:outlineLvl w:val="1"/>
        <w:rPr>
          <w:rFonts w:ascii="宋体" w:hAnsi="宋体" w:cs="宋体"/>
          <w:b/>
          <w:color w:val="auto"/>
          <w:szCs w:val="21"/>
          <w:highlight w:val="none"/>
        </w:rPr>
      </w:pPr>
      <w:bookmarkStart w:id="340" w:name="_Toc533181460"/>
      <w:bookmarkStart w:id="341" w:name="_Toc11482"/>
      <w:bookmarkStart w:id="342" w:name="_Toc20253"/>
      <w:bookmarkStart w:id="343" w:name="_Toc6548"/>
      <w:bookmarkStart w:id="344" w:name="_Toc13576804"/>
      <w:r>
        <w:rPr>
          <w:rFonts w:hint="eastAsia" w:ascii="宋体" w:hAnsi="宋体" w:cs="宋体"/>
          <w:b/>
          <w:color w:val="auto"/>
          <w:szCs w:val="21"/>
          <w:highlight w:val="none"/>
        </w:rPr>
        <w:t>1. 定义与解释</w:t>
      </w:r>
      <w:bookmarkEnd w:id="340"/>
      <w:bookmarkEnd w:id="341"/>
      <w:bookmarkEnd w:id="342"/>
      <w:bookmarkEnd w:id="343"/>
      <w:bookmarkEnd w:id="344"/>
    </w:p>
    <w:p>
      <w:pPr>
        <w:adjustRightInd w:val="0"/>
        <w:snapToGrid w:val="0"/>
        <w:spacing w:line="360" w:lineRule="auto"/>
        <w:ind w:firstLine="420" w:firstLineChars="200"/>
        <w:rPr>
          <w:rFonts w:ascii="宋体" w:hAnsi="宋体" w:cs="宋体"/>
          <w:bCs/>
          <w:color w:val="auto"/>
          <w:szCs w:val="21"/>
          <w:highlight w:val="none"/>
        </w:rPr>
      </w:pPr>
      <w:bookmarkStart w:id="345" w:name="_Toc533181461"/>
      <w:r>
        <w:rPr>
          <w:rFonts w:hint="eastAsia" w:ascii="宋体" w:hAnsi="宋体" w:cs="宋体"/>
          <w:color w:val="auto"/>
          <w:szCs w:val="21"/>
          <w:highlight w:val="none"/>
        </w:rPr>
        <w:t xml:space="preserve">1.1 </w:t>
      </w:r>
      <w:r>
        <w:rPr>
          <w:rFonts w:hint="eastAsia" w:ascii="宋体" w:hAnsi="宋体" w:cs="宋体"/>
          <w:bCs/>
          <w:color w:val="auto"/>
          <w:szCs w:val="21"/>
          <w:highlight w:val="none"/>
        </w:rPr>
        <w:t>定义</w:t>
      </w:r>
      <w:bookmarkEnd w:id="345"/>
    </w:p>
    <w:p>
      <w:pPr>
        <w:adjustRightInd w:val="0"/>
        <w:snapToGrid w:val="0"/>
        <w:spacing w:line="360" w:lineRule="auto"/>
        <w:ind w:firstLine="420" w:firstLineChars="200"/>
        <w:rPr>
          <w:rFonts w:ascii="宋体" w:hAnsi="宋体" w:cs="宋体"/>
          <w:color w:val="auto"/>
          <w:szCs w:val="21"/>
          <w:highlight w:val="none"/>
        </w:rPr>
      </w:pPr>
      <w:bookmarkStart w:id="346" w:name="_Toc533181462"/>
      <w:r>
        <w:rPr>
          <w:rFonts w:hint="eastAsia" w:ascii="宋体" w:hAnsi="宋体" w:cs="宋体"/>
          <w:color w:val="auto"/>
          <w:szCs w:val="21"/>
          <w:highlight w:val="none"/>
        </w:rPr>
        <w:t>除根据上下文另有其意义外，组成本合同的全部文件中的下列名词和用语应具有本款所赋予的含义：</w:t>
      </w:r>
      <w:bookmarkEnd w:id="346"/>
    </w:p>
    <w:p>
      <w:pPr>
        <w:adjustRightInd w:val="0"/>
        <w:snapToGrid w:val="0"/>
        <w:spacing w:line="360" w:lineRule="auto"/>
        <w:ind w:firstLine="420" w:firstLineChars="200"/>
        <w:rPr>
          <w:rFonts w:ascii="宋体" w:hAnsi="宋体" w:cs="宋体"/>
          <w:color w:val="auto"/>
          <w:szCs w:val="21"/>
          <w:highlight w:val="none"/>
        </w:rPr>
      </w:pPr>
      <w:bookmarkStart w:id="347" w:name="_Toc533181463"/>
      <w:r>
        <w:rPr>
          <w:rFonts w:hint="eastAsia" w:ascii="宋体" w:hAnsi="宋体" w:cs="宋体"/>
          <w:color w:val="auto"/>
          <w:szCs w:val="21"/>
          <w:highlight w:val="none"/>
        </w:rPr>
        <w:t>1.1.1 “工程”是指按照本合同约定实施监理与相关服务的建设工程。</w:t>
      </w:r>
      <w:bookmarkEnd w:id="347"/>
    </w:p>
    <w:p>
      <w:pPr>
        <w:adjustRightInd w:val="0"/>
        <w:snapToGrid w:val="0"/>
        <w:spacing w:line="360" w:lineRule="auto"/>
        <w:ind w:firstLine="420" w:firstLineChars="200"/>
        <w:rPr>
          <w:rFonts w:ascii="宋体" w:hAnsi="宋体" w:cs="宋体"/>
          <w:color w:val="auto"/>
          <w:szCs w:val="21"/>
          <w:highlight w:val="none"/>
        </w:rPr>
      </w:pPr>
      <w:bookmarkStart w:id="348" w:name="_Toc533181464"/>
      <w:r>
        <w:rPr>
          <w:rFonts w:hint="eastAsia" w:ascii="宋体" w:hAnsi="宋体" w:cs="宋体"/>
          <w:color w:val="auto"/>
          <w:szCs w:val="21"/>
          <w:highlight w:val="none"/>
        </w:rPr>
        <w:t>1.1.2 “委托人”是指本合同中委托监理与相关服务的一方，及其合法的继承人或受让人。</w:t>
      </w:r>
      <w:bookmarkEnd w:id="348"/>
    </w:p>
    <w:p>
      <w:pPr>
        <w:adjustRightInd w:val="0"/>
        <w:snapToGrid w:val="0"/>
        <w:spacing w:line="360" w:lineRule="auto"/>
        <w:ind w:firstLine="420" w:firstLineChars="200"/>
        <w:rPr>
          <w:rFonts w:ascii="宋体" w:hAnsi="宋体" w:cs="宋体"/>
          <w:color w:val="auto"/>
          <w:szCs w:val="21"/>
          <w:highlight w:val="none"/>
        </w:rPr>
      </w:pPr>
      <w:bookmarkStart w:id="349" w:name="_Toc533181465"/>
      <w:r>
        <w:rPr>
          <w:rFonts w:hint="eastAsia" w:ascii="宋体" w:hAnsi="宋体" w:cs="宋体"/>
          <w:color w:val="auto"/>
          <w:szCs w:val="21"/>
          <w:highlight w:val="none"/>
        </w:rPr>
        <w:t>1.1.3 “监理人”是指本合同中提供监理与相关服务的一方，及其合法的继承人。</w:t>
      </w:r>
      <w:bookmarkEnd w:id="349"/>
    </w:p>
    <w:p>
      <w:pPr>
        <w:adjustRightInd w:val="0"/>
        <w:snapToGrid w:val="0"/>
        <w:spacing w:line="360" w:lineRule="auto"/>
        <w:ind w:firstLine="420" w:firstLineChars="200"/>
        <w:rPr>
          <w:rFonts w:ascii="宋体" w:hAnsi="宋体" w:cs="宋体"/>
          <w:color w:val="auto"/>
          <w:szCs w:val="21"/>
          <w:highlight w:val="none"/>
        </w:rPr>
      </w:pPr>
      <w:bookmarkStart w:id="350" w:name="_Toc533181466"/>
      <w:r>
        <w:rPr>
          <w:rFonts w:hint="eastAsia" w:ascii="宋体" w:hAnsi="宋体" w:cs="宋体"/>
          <w:color w:val="auto"/>
          <w:szCs w:val="21"/>
          <w:highlight w:val="none"/>
        </w:rPr>
        <w:t>1.1.4 “承包人”是指在工程范围内与委托人签订勘察、设计、施工等有关合同的当事人，及其合法的继承人。</w:t>
      </w:r>
      <w:bookmarkEnd w:id="350"/>
    </w:p>
    <w:p>
      <w:pPr>
        <w:adjustRightInd w:val="0"/>
        <w:snapToGrid w:val="0"/>
        <w:spacing w:line="360" w:lineRule="auto"/>
        <w:ind w:firstLine="420" w:firstLineChars="200"/>
        <w:rPr>
          <w:rFonts w:ascii="宋体" w:hAnsi="宋体" w:cs="宋体"/>
          <w:color w:val="auto"/>
          <w:szCs w:val="21"/>
          <w:highlight w:val="none"/>
        </w:rPr>
      </w:pPr>
      <w:bookmarkStart w:id="351" w:name="_Toc533181467"/>
      <w:r>
        <w:rPr>
          <w:rFonts w:hint="eastAsia" w:ascii="宋体" w:hAnsi="宋体" w:cs="宋体"/>
          <w:color w:val="auto"/>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bookmarkEnd w:id="351"/>
    </w:p>
    <w:p>
      <w:pPr>
        <w:adjustRightInd w:val="0"/>
        <w:snapToGrid w:val="0"/>
        <w:spacing w:line="360" w:lineRule="auto"/>
        <w:ind w:firstLine="420" w:firstLineChars="200"/>
        <w:rPr>
          <w:rFonts w:ascii="宋体" w:hAnsi="宋体" w:cs="宋体"/>
          <w:color w:val="auto"/>
          <w:szCs w:val="21"/>
          <w:highlight w:val="none"/>
        </w:rPr>
      </w:pPr>
      <w:bookmarkStart w:id="352" w:name="_Toc533181468"/>
      <w:r>
        <w:rPr>
          <w:rFonts w:hint="eastAsia" w:ascii="宋体" w:hAnsi="宋体" w:cs="宋体"/>
          <w:color w:val="auto"/>
          <w:szCs w:val="21"/>
          <w:highlight w:val="none"/>
        </w:rPr>
        <w:t>1.1.6 “相关服务”是指监理人受委托人的委托 ，按照本合同约定，在勘察、设计、保修等阶段提供的服务活动。</w:t>
      </w:r>
      <w:bookmarkEnd w:id="352"/>
    </w:p>
    <w:p>
      <w:pPr>
        <w:adjustRightInd w:val="0"/>
        <w:snapToGrid w:val="0"/>
        <w:spacing w:line="360" w:lineRule="auto"/>
        <w:ind w:firstLine="420" w:firstLineChars="200"/>
        <w:rPr>
          <w:rFonts w:ascii="宋体" w:hAnsi="宋体" w:cs="宋体"/>
          <w:color w:val="auto"/>
          <w:szCs w:val="21"/>
          <w:highlight w:val="none"/>
        </w:rPr>
      </w:pPr>
      <w:bookmarkStart w:id="353" w:name="_Toc533181469"/>
      <w:r>
        <w:rPr>
          <w:rFonts w:hint="eastAsia" w:ascii="宋体" w:hAnsi="宋体" w:cs="宋体"/>
          <w:color w:val="auto"/>
          <w:szCs w:val="21"/>
          <w:highlight w:val="none"/>
        </w:rPr>
        <w:t>1.1.7 “正常工作”指本合同订立时通用条件和专用条件中约定的监理人的工作。</w:t>
      </w:r>
      <w:bookmarkEnd w:id="353"/>
    </w:p>
    <w:p>
      <w:pPr>
        <w:adjustRightInd w:val="0"/>
        <w:snapToGrid w:val="0"/>
        <w:spacing w:line="360" w:lineRule="auto"/>
        <w:ind w:firstLine="420" w:firstLineChars="200"/>
        <w:rPr>
          <w:rFonts w:ascii="宋体" w:hAnsi="宋体" w:cs="宋体"/>
          <w:color w:val="auto"/>
          <w:szCs w:val="21"/>
          <w:highlight w:val="none"/>
        </w:rPr>
      </w:pPr>
      <w:bookmarkStart w:id="354" w:name="_Toc533181470"/>
      <w:r>
        <w:rPr>
          <w:rFonts w:hint="eastAsia" w:ascii="宋体" w:hAnsi="宋体" w:cs="宋体"/>
          <w:color w:val="auto"/>
          <w:szCs w:val="21"/>
          <w:highlight w:val="none"/>
        </w:rPr>
        <w:t>1.1.8 “附加工作”是指本合同约定的正常工作以外监理人的工作。</w:t>
      </w:r>
      <w:bookmarkEnd w:id="354"/>
    </w:p>
    <w:p>
      <w:pPr>
        <w:adjustRightInd w:val="0"/>
        <w:snapToGrid w:val="0"/>
        <w:spacing w:line="360" w:lineRule="auto"/>
        <w:ind w:firstLine="420" w:firstLineChars="200"/>
        <w:rPr>
          <w:rFonts w:ascii="宋体" w:hAnsi="宋体" w:cs="宋体"/>
          <w:color w:val="auto"/>
          <w:szCs w:val="21"/>
          <w:highlight w:val="none"/>
        </w:rPr>
      </w:pPr>
      <w:bookmarkStart w:id="355" w:name="_Toc533181471"/>
      <w:r>
        <w:rPr>
          <w:rFonts w:hint="eastAsia" w:ascii="宋体" w:hAnsi="宋体" w:cs="宋体"/>
          <w:color w:val="auto"/>
          <w:szCs w:val="21"/>
          <w:highlight w:val="none"/>
        </w:rPr>
        <w:t>1.1.9 “项目监理机构”是指监理人派驻工程负责履行本合同的组织机构。</w:t>
      </w:r>
      <w:bookmarkEnd w:id="355"/>
    </w:p>
    <w:p>
      <w:pPr>
        <w:adjustRightInd w:val="0"/>
        <w:snapToGrid w:val="0"/>
        <w:spacing w:line="360" w:lineRule="auto"/>
        <w:ind w:firstLine="420" w:firstLineChars="200"/>
        <w:rPr>
          <w:rFonts w:ascii="宋体" w:hAnsi="宋体" w:cs="宋体"/>
          <w:color w:val="auto"/>
          <w:szCs w:val="21"/>
          <w:highlight w:val="none"/>
        </w:rPr>
      </w:pPr>
      <w:bookmarkStart w:id="356" w:name="_Toc533181472"/>
      <w:r>
        <w:rPr>
          <w:rFonts w:hint="eastAsia" w:ascii="宋体" w:hAnsi="宋体" w:cs="宋体"/>
          <w:color w:val="auto"/>
          <w:szCs w:val="21"/>
          <w:highlight w:val="none"/>
        </w:rPr>
        <w:t>1.1.10 “总监理工程师”是指由监理人的法定代表人书面授权，全面负责履行本合同、主持项目监理机构工作的注册监理工程师。</w:t>
      </w:r>
      <w:bookmarkEnd w:id="356"/>
    </w:p>
    <w:p>
      <w:pPr>
        <w:adjustRightInd w:val="0"/>
        <w:snapToGrid w:val="0"/>
        <w:spacing w:line="360" w:lineRule="auto"/>
        <w:ind w:firstLine="420" w:firstLineChars="200"/>
        <w:rPr>
          <w:rFonts w:ascii="宋体" w:hAnsi="宋体" w:cs="宋体"/>
          <w:color w:val="auto"/>
          <w:szCs w:val="21"/>
          <w:highlight w:val="none"/>
        </w:rPr>
      </w:pPr>
      <w:bookmarkStart w:id="357" w:name="_Toc533181473"/>
      <w:r>
        <w:rPr>
          <w:rFonts w:hint="eastAsia" w:ascii="宋体" w:hAnsi="宋体" w:cs="宋体"/>
          <w:color w:val="auto"/>
          <w:szCs w:val="21"/>
          <w:highlight w:val="none"/>
        </w:rPr>
        <w:t>1.1.11 “酬金”是指监理人履行本合同义务，委托人按照本合同约定给付监理人的金额。</w:t>
      </w:r>
      <w:bookmarkEnd w:id="357"/>
    </w:p>
    <w:p>
      <w:pPr>
        <w:adjustRightInd w:val="0"/>
        <w:snapToGrid w:val="0"/>
        <w:spacing w:line="360" w:lineRule="auto"/>
        <w:ind w:firstLine="420" w:firstLineChars="200"/>
        <w:rPr>
          <w:rFonts w:ascii="宋体" w:hAnsi="宋体" w:cs="宋体"/>
          <w:color w:val="auto"/>
          <w:szCs w:val="21"/>
          <w:highlight w:val="none"/>
        </w:rPr>
      </w:pPr>
      <w:bookmarkStart w:id="358" w:name="_Toc533181474"/>
      <w:r>
        <w:rPr>
          <w:rFonts w:hint="eastAsia" w:ascii="宋体" w:hAnsi="宋体" w:cs="宋体"/>
          <w:color w:val="auto"/>
          <w:szCs w:val="21"/>
          <w:highlight w:val="none"/>
        </w:rPr>
        <w:t>1.1.12 “正常工作酬金”是指监理人完成正常工作，委托人应给付监理人并在协议书中载明的签约酬金额。</w:t>
      </w:r>
      <w:bookmarkEnd w:id="358"/>
    </w:p>
    <w:p>
      <w:pPr>
        <w:adjustRightInd w:val="0"/>
        <w:snapToGrid w:val="0"/>
        <w:spacing w:line="360" w:lineRule="auto"/>
        <w:ind w:firstLine="420" w:firstLineChars="200"/>
        <w:rPr>
          <w:rFonts w:ascii="宋体" w:hAnsi="宋体" w:cs="宋体"/>
          <w:color w:val="auto"/>
          <w:szCs w:val="21"/>
          <w:highlight w:val="none"/>
        </w:rPr>
      </w:pPr>
      <w:bookmarkStart w:id="359" w:name="_Toc533181475"/>
      <w:r>
        <w:rPr>
          <w:rFonts w:hint="eastAsia" w:ascii="宋体" w:hAnsi="宋体" w:cs="宋体"/>
          <w:color w:val="auto"/>
          <w:szCs w:val="21"/>
          <w:highlight w:val="none"/>
        </w:rPr>
        <w:t>1.1.13 “附加工作酬金”是指监理人完成附加工作，委托人应给付监理人的金额。</w:t>
      </w:r>
      <w:bookmarkEnd w:id="359"/>
    </w:p>
    <w:p>
      <w:pPr>
        <w:adjustRightInd w:val="0"/>
        <w:snapToGrid w:val="0"/>
        <w:spacing w:line="360" w:lineRule="auto"/>
        <w:ind w:firstLine="420" w:firstLineChars="200"/>
        <w:rPr>
          <w:rFonts w:ascii="宋体" w:hAnsi="宋体" w:cs="宋体"/>
          <w:color w:val="auto"/>
          <w:szCs w:val="21"/>
          <w:highlight w:val="none"/>
        </w:rPr>
      </w:pPr>
      <w:bookmarkStart w:id="360" w:name="_Toc533181476"/>
      <w:r>
        <w:rPr>
          <w:rFonts w:hint="eastAsia" w:ascii="宋体" w:hAnsi="宋体" w:cs="宋体"/>
          <w:color w:val="auto"/>
          <w:szCs w:val="21"/>
          <w:highlight w:val="none"/>
        </w:rPr>
        <w:t>1.1.14 “一方”是指委托人或监理人；“双方”是指委托人和监理人；“第三方”是指除委托人和监理人以外的有关方。</w:t>
      </w:r>
      <w:bookmarkEnd w:id="360"/>
    </w:p>
    <w:p>
      <w:pPr>
        <w:adjustRightInd w:val="0"/>
        <w:snapToGrid w:val="0"/>
        <w:spacing w:line="360" w:lineRule="auto"/>
        <w:ind w:firstLine="420" w:firstLineChars="200"/>
        <w:rPr>
          <w:rFonts w:ascii="宋体" w:hAnsi="宋体" w:cs="宋体"/>
          <w:color w:val="auto"/>
          <w:szCs w:val="21"/>
          <w:highlight w:val="none"/>
        </w:rPr>
      </w:pPr>
      <w:bookmarkStart w:id="361" w:name="_Toc533181477"/>
      <w:r>
        <w:rPr>
          <w:rFonts w:hint="eastAsia" w:ascii="宋体" w:hAnsi="宋体" w:cs="宋体"/>
          <w:color w:val="auto"/>
          <w:szCs w:val="21"/>
          <w:highlight w:val="none"/>
        </w:rPr>
        <w:t>1.1.15 “书面形式”是指合同书、信件和数据电文(包括电报、电传、传真、电子数据交换和电子邮件)等可以有形地表现所载内容的形式。</w:t>
      </w:r>
      <w:bookmarkEnd w:id="361"/>
    </w:p>
    <w:p>
      <w:pPr>
        <w:adjustRightInd w:val="0"/>
        <w:snapToGrid w:val="0"/>
        <w:spacing w:line="360" w:lineRule="auto"/>
        <w:ind w:firstLine="420" w:firstLineChars="200"/>
        <w:rPr>
          <w:rFonts w:ascii="宋体" w:hAnsi="宋体" w:cs="宋体"/>
          <w:color w:val="auto"/>
          <w:szCs w:val="21"/>
          <w:highlight w:val="none"/>
        </w:rPr>
      </w:pPr>
      <w:bookmarkStart w:id="362" w:name="_Toc533181478"/>
      <w:r>
        <w:rPr>
          <w:rFonts w:hint="eastAsia" w:ascii="宋体" w:hAnsi="宋体" w:cs="宋体"/>
          <w:color w:val="auto"/>
          <w:szCs w:val="21"/>
          <w:highlight w:val="none"/>
        </w:rPr>
        <w:t>1.1.16 “天”是指第一天零时至第二天零时的时间。</w:t>
      </w:r>
      <w:bookmarkEnd w:id="362"/>
    </w:p>
    <w:p>
      <w:pPr>
        <w:adjustRightInd w:val="0"/>
        <w:snapToGrid w:val="0"/>
        <w:spacing w:line="360" w:lineRule="auto"/>
        <w:ind w:firstLine="420" w:firstLineChars="200"/>
        <w:rPr>
          <w:rFonts w:ascii="宋体" w:hAnsi="宋体" w:cs="宋体"/>
          <w:color w:val="auto"/>
          <w:szCs w:val="21"/>
          <w:highlight w:val="none"/>
        </w:rPr>
      </w:pPr>
      <w:bookmarkStart w:id="363" w:name="_Toc533181479"/>
      <w:r>
        <w:rPr>
          <w:rFonts w:hint="eastAsia" w:ascii="宋体" w:hAnsi="宋体" w:cs="宋体"/>
          <w:color w:val="auto"/>
          <w:szCs w:val="21"/>
          <w:highlight w:val="none"/>
        </w:rPr>
        <w:t>1.1.17“月”是指按公历从一个月中任何一天开始的一个公历月时间。</w:t>
      </w:r>
      <w:bookmarkEnd w:id="363"/>
    </w:p>
    <w:p>
      <w:pPr>
        <w:adjustRightInd w:val="0"/>
        <w:snapToGrid w:val="0"/>
        <w:spacing w:line="360" w:lineRule="auto"/>
        <w:ind w:firstLine="420" w:firstLineChars="200"/>
        <w:rPr>
          <w:rFonts w:ascii="宋体" w:hAnsi="宋体" w:cs="宋体"/>
          <w:color w:val="auto"/>
          <w:szCs w:val="21"/>
          <w:highlight w:val="none"/>
        </w:rPr>
      </w:pPr>
      <w:bookmarkStart w:id="364" w:name="_Toc533181480"/>
      <w:r>
        <w:rPr>
          <w:rFonts w:hint="eastAsia" w:ascii="宋体" w:hAnsi="宋体" w:cs="宋体"/>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bookmarkEnd w:id="364"/>
    </w:p>
    <w:p>
      <w:pPr>
        <w:adjustRightInd w:val="0"/>
        <w:snapToGrid w:val="0"/>
        <w:spacing w:line="360" w:lineRule="auto"/>
        <w:ind w:firstLine="420" w:firstLineChars="200"/>
        <w:rPr>
          <w:rFonts w:ascii="宋体" w:hAnsi="宋体" w:cs="宋体"/>
          <w:color w:val="auto"/>
          <w:szCs w:val="21"/>
          <w:highlight w:val="none"/>
        </w:rPr>
      </w:pPr>
      <w:bookmarkStart w:id="365" w:name="_Toc533181481"/>
      <w:r>
        <w:rPr>
          <w:rFonts w:hint="eastAsia" w:ascii="宋体" w:hAnsi="宋体" w:cs="宋体"/>
          <w:color w:val="auto"/>
          <w:szCs w:val="21"/>
          <w:highlight w:val="none"/>
        </w:rPr>
        <w:t>1.2 解释</w:t>
      </w:r>
      <w:bookmarkEnd w:id="365"/>
    </w:p>
    <w:p>
      <w:pPr>
        <w:adjustRightInd w:val="0"/>
        <w:snapToGrid w:val="0"/>
        <w:spacing w:line="360" w:lineRule="auto"/>
        <w:ind w:firstLine="420" w:firstLineChars="200"/>
        <w:rPr>
          <w:rFonts w:ascii="宋体" w:hAnsi="宋体" w:cs="宋体"/>
          <w:color w:val="auto"/>
          <w:szCs w:val="21"/>
          <w:highlight w:val="none"/>
        </w:rPr>
      </w:pPr>
      <w:bookmarkStart w:id="366" w:name="_Toc533181482"/>
      <w:r>
        <w:rPr>
          <w:rFonts w:hint="eastAsia" w:ascii="宋体" w:hAnsi="宋体" w:cs="宋体"/>
          <w:color w:val="auto"/>
          <w:szCs w:val="21"/>
          <w:highlight w:val="none"/>
        </w:rPr>
        <w:t>1.2.1本合同使用中文书写、解释和说明。如专用条件约定使用两种及以上语言文字时，应以中文为准。</w:t>
      </w:r>
      <w:bookmarkEnd w:id="366"/>
    </w:p>
    <w:p>
      <w:pPr>
        <w:adjustRightInd w:val="0"/>
        <w:snapToGrid w:val="0"/>
        <w:spacing w:line="360" w:lineRule="auto"/>
        <w:ind w:firstLine="420" w:firstLineChars="200"/>
        <w:rPr>
          <w:rFonts w:ascii="宋体" w:hAnsi="宋体" w:cs="宋体"/>
          <w:color w:val="auto"/>
          <w:szCs w:val="21"/>
          <w:highlight w:val="none"/>
        </w:rPr>
      </w:pPr>
      <w:bookmarkStart w:id="367" w:name="_Toc533181483"/>
      <w:r>
        <w:rPr>
          <w:rFonts w:hint="eastAsia" w:ascii="宋体" w:hAnsi="宋体" w:cs="宋体"/>
          <w:color w:val="auto"/>
          <w:szCs w:val="21"/>
          <w:highlight w:val="none"/>
        </w:rPr>
        <w:t>1.2.2 组成本合同的下列文件彼此应能相互解释、互为说明。除专用条件另有约定外，本合同文件的解释顺序如下：</w:t>
      </w:r>
      <w:bookmarkEnd w:id="367"/>
    </w:p>
    <w:p>
      <w:pPr>
        <w:adjustRightInd w:val="0"/>
        <w:snapToGrid w:val="0"/>
        <w:spacing w:line="360" w:lineRule="auto"/>
        <w:ind w:firstLine="420" w:firstLineChars="200"/>
        <w:rPr>
          <w:rFonts w:ascii="宋体" w:hAnsi="宋体" w:cs="宋体"/>
          <w:color w:val="auto"/>
          <w:szCs w:val="21"/>
          <w:highlight w:val="none"/>
        </w:rPr>
      </w:pPr>
      <w:bookmarkStart w:id="368" w:name="_Toc533181484"/>
      <w:r>
        <w:rPr>
          <w:rFonts w:hint="eastAsia" w:ascii="宋体" w:hAnsi="宋体" w:cs="宋体"/>
          <w:color w:val="auto"/>
          <w:szCs w:val="21"/>
          <w:highlight w:val="none"/>
        </w:rPr>
        <w:t>(1)协议书；</w:t>
      </w:r>
      <w:bookmarkEnd w:id="368"/>
    </w:p>
    <w:p>
      <w:pPr>
        <w:adjustRightInd w:val="0"/>
        <w:snapToGrid w:val="0"/>
        <w:spacing w:line="360" w:lineRule="auto"/>
        <w:ind w:firstLine="420" w:firstLineChars="200"/>
        <w:rPr>
          <w:rFonts w:ascii="宋体" w:hAnsi="宋体" w:cs="宋体"/>
          <w:color w:val="auto"/>
          <w:szCs w:val="21"/>
          <w:highlight w:val="none"/>
        </w:rPr>
      </w:pPr>
      <w:bookmarkStart w:id="369" w:name="_Toc533181485"/>
      <w:r>
        <w:rPr>
          <w:rFonts w:hint="eastAsia" w:ascii="宋体" w:hAnsi="宋体" w:cs="宋体"/>
          <w:color w:val="auto"/>
          <w:szCs w:val="21"/>
          <w:highlight w:val="none"/>
        </w:rPr>
        <w:t>(2)中标通知书(适用于招标工程)或委托书(适用于非招标工程)；</w:t>
      </w:r>
      <w:bookmarkEnd w:id="369"/>
    </w:p>
    <w:p>
      <w:pPr>
        <w:adjustRightInd w:val="0"/>
        <w:snapToGrid w:val="0"/>
        <w:spacing w:line="360" w:lineRule="auto"/>
        <w:ind w:firstLine="420" w:firstLineChars="200"/>
        <w:rPr>
          <w:rFonts w:ascii="宋体" w:hAnsi="宋体" w:cs="宋体"/>
          <w:color w:val="auto"/>
          <w:szCs w:val="21"/>
          <w:highlight w:val="none"/>
        </w:rPr>
      </w:pPr>
      <w:bookmarkStart w:id="370" w:name="_Toc533181486"/>
      <w:r>
        <w:rPr>
          <w:rFonts w:hint="eastAsia" w:ascii="宋体" w:hAnsi="宋体" w:cs="宋体"/>
          <w:color w:val="auto"/>
          <w:szCs w:val="21"/>
          <w:highlight w:val="none"/>
        </w:rPr>
        <w:t>(3)专用条件及附录A、附录B；</w:t>
      </w:r>
      <w:bookmarkEnd w:id="370"/>
    </w:p>
    <w:p>
      <w:pPr>
        <w:adjustRightInd w:val="0"/>
        <w:snapToGrid w:val="0"/>
        <w:spacing w:line="360" w:lineRule="auto"/>
        <w:ind w:firstLine="420" w:firstLineChars="200"/>
        <w:rPr>
          <w:rFonts w:ascii="宋体" w:hAnsi="宋体" w:cs="宋体"/>
          <w:color w:val="auto"/>
          <w:szCs w:val="21"/>
          <w:highlight w:val="none"/>
        </w:rPr>
      </w:pPr>
      <w:bookmarkStart w:id="371" w:name="_Toc533181487"/>
      <w:r>
        <w:rPr>
          <w:rFonts w:hint="eastAsia" w:ascii="宋体" w:hAnsi="宋体" w:cs="宋体"/>
          <w:color w:val="auto"/>
          <w:szCs w:val="21"/>
          <w:highlight w:val="none"/>
        </w:rPr>
        <w:t>(4)通用条件；</w:t>
      </w:r>
      <w:bookmarkEnd w:id="371"/>
    </w:p>
    <w:p>
      <w:pPr>
        <w:adjustRightInd w:val="0"/>
        <w:snapToGrid w:val="0"/>
        <w:spacing w:line="360" w:lineRule="auto"/>
        <w:ind w:firstLine="420" w:firstLineChars="200"/>
        <w:rPr>
          <w:rFonts w:ascii="宋体" w:hAnsi="宋体" w:cs="宋体"/>
          <w:color w:val="auto"/>
          <w:szCs w:val="21"/>
          <w:highlight w:val="none"/>
        </w:rPr>
      </w:pPr>
      <w:bookmarkStart w:id="372" w:name="_Toc533181488"/>
      <w:r>
        <w:rPr>
          <w:rFonts w:hint="eastAsia" w:ascii="宋体" w:hAnsi="宋体" w:cs="宋体"/>
          <w:color w:val="auto"/>
          <w:szCs w:val="21"/>
          <w:highlight w:val="none"/>
        </w:rPr>
        <w:t>(5)投标文件(适用于招标工程)或监理与相关服务建议书(适用于非招标工程)。</w:t>
      </w:r>
      <w:bookmarkEnd w:id="372"/>
    </w:p>
    <w:p>
      <w:pPr>
        <w:adjustRightInd w:val="0"/>
        <w:snapToGrid w:val="0"/>
        <w:spacing w:line="360" w:lineRule="auto"/>
        <w:ind w:firstLine="420" w:firstLineChars="200"/>
        <w:rPr>
          <w:rFonts w:ascii="宋体" w:hAnsi="宋体" w:cs="宋体"/>
          <w:color w:val="auto"/>
          <w:szCs w:val="21"/>
          <w:highlight w:val="none"/>
        </w:rPr>
      </w:pPr>
      <w:bookmarkStart w:id="373" w:name="_Toc533181489"/>
      <w:r>
        <w:rPr>
          <w:rFonts w:hint="eastAsia" w:ascii="宋体" w:hAnsi="宋体" w:cs="宋体"/>
          <w:color w:val="auto"/>
          <w:szCs w:val="21"/>
          <w:highlight w:val="none"/>
        </w:rPr>
        <w:t>双方签订的补充协议与其他文件发生矛盾或歧义时，属于同一类内容的文件，应以最新签署的为准。</w:t>
      </w:r>
      <w:bookmarkEnd w:id="373"/>
    </w:p>
    <w:p>
      <w:pPr>
        <w:adjustRightInd w:val="0"/>
        <w:snapToGrid w:val="0"/>
        <w:spacing w:beforeLines="50" w:afterLines="50" w:line="360" w:lineRule="auto"/>
        <w:outlineLvl w:val="1"/>
        <w:rPr>
          <w:rFonts w:ascii="宋体" w:hAnsi="宋体" w:cs="宋体"/>
          <w:b/>
          <w:color w:val="auto"/>
          <w:szCs w:val="21"/>
          <w:highlight w:val="none"/>
        </w:rPr>
      </w:pPr>
      <w:bookmarkStart w:id="374" w:name="_Toc26994"/>
      <w:bookmarkStart w:id="375" w:name="_Toc17761"/>
      <w:bookmarkStart w:id="376" w:name="_Toc13576805"/>
      <w:bookmarkStart w:id="377" w:name="_Toc3392"/>
      <w:bookmarkStart w:id="378" w:name="_Toc533181490"/>
      <w:r>
        <w:rPr>
          <w:rFonts w:hint="eastAsia" w:ascii="宋体" w:hAnsi="宋体" w:cs="宋体"/>
          <w:b/>
          <w:color w:val="auto"/>
          <w:szCs w:val="21"/>
          <w:highlight w:val="none"/>
        </w:rPr>
        <w:t>2. 监理人的义务</w:t>
      </w:r>
      <w:bookmarkEnd w:id="374"/>
      <w:bookmarkEnd w:id="375"/>
      <w:bookmarkEnd w:id="376"/>
      <w:bookmarkEnd w:id="377"/>
      <w:bookmarkEnd w:id="378"/>
    </w:p>
    <w:p>
      <w:pPr>
        <w:adjustRightInd w:val="0"/>
        <w:snapToGrid w:val="0"/>
        <w:spacing w:line="360" w:lineRule="auto"/>
        <w:ind w:firstLine="420" w:firstLineChars="200"/>
        <w:rPr>
          <w:rFonts w:ascii="宋体" w:hAnsi="宋体" w:cs="宋体"/>
          <w:color w:val="auto"/>
          <w:szCs w:val="21"/>
          <w:highlight w:val="none"/>
        </w:rPr>
      </w:pPr>
      <w:bookmarkStart w:id="379" w:name="_Toc533181491"/>
      <w:r>
        <w:rPr>
          <w:rFonts w:hint="eastAsia" w:ascii="宋体" w:hAnsi="宋体" w:cs="宋体"/>
          <w:color w:val="auto"/>
          <w:szCs w:val="21"/>
          <w:highlight w:val="none"/>
        </w:rPr>
        <w:t>2.1 监理的范围和工作内容</w:t>
      </w:r>
      <w:bookmarkEnd w:id="379"/>
    </w:p>
    <w:p>
      <w:pPr>
        <w:adjustRightInd w:val="0"/>
        <w:snapToGrid w:val="0"/>
        <w:spacing w:line="360" w:lineRule="auto"/>
        <w:ind w:firstLine="420" w:firstLineChars="200"/>
        <w:rPr>
          <w:rFonts w:ascii="宋体" w:hAnsi="宋体" w:cs="宋体"/>
          <w:color w:val="auto"/>
          <w:szCs w:val="21"/>
          <w:highlight w:val="none"/>
        </w:rPr>
      </w:pPr>
      <w:bookmarkStart w:id="380" w:name="_Toc533181492"/>
      <w:r>
        <w:rPr>
          <w:rFonts w:hint="eastAsia" w:ascii="宋体" w:hAnsi="宋体" w:cs="宋体"/>
          <w:color w:val="auto"/>
          <w:szCs w:val="21"/>
          <w:highlight w:val="none"/>
        </w:rPr>
        <w:t>2.1.1 监理范围在专用条件中约定。</w:t>
      </w:r>
      <w:bookmarkEnd w:id="380"/>
    </w:p>
    <w:p>
      <w:pPr>
        <w:adjustRightInd w:val="0"/>
        <w:snapToGrid w:val="0"/>
        <w:spacing w:line="360" w:lineRule="auto"/>
        <w:ind w:firstLine="420" w:firstLineChars="200"/>
        <w:rPr>
          <w:rFonts w:ascii="宋体" w:hAnsi="宋体" w:cs="宋体"/>
          <w:color w:val="auto"/>
          <w:szCs w:val="21"/>
          <w:highlight w:val="none"/>
        </w:rPr>
      </w:pPr>
      <w:bookmarkStart w:id="381" w:name="_Toc533181493"/>
      <w:r>
        <w:rPr>
          <w:rFonts w:hint="eastAsia" w:ascii="宋体" w:hAnsi="宋体" w:cs="宋体"/>
          <w:color w:val="auto"/>
          <w:szCs w:val="21"/>
          <w:highlight w:val="none"/>
        </w:rPr>
        <w:t>2.1.2 除专用条件另有约定外，监理工作内容包括：</w:t>
      </w:r>
      <w:bookmarkEnd w:id="381"/>
    </w:p>
    <w:p>
      <w:pPr>
        <w:adjustRightInd w:val="0"/>
        <w:snapToGrid w:val="0"/>
        <w:spacing w:line="360" w:lineRule="auto"/>
        <w:ind w:firstLine="420" w:firstLineChars="200"/>
        <w:rPr>
          <w:rFonts w:ascii="宋体" w:hAnsi="宋体" w:cs="宋体"/>
          <w:color w:val="auto"/>
          <w:szCs w:val="21"/>
          <w:highlight w:val="none"/>
        </w:rPr>
      </w:pPr>
      <w:bookmarkStart w:id="382" w:name="_Toc533181494"/>
      <w:r>
        <w:rPr>
          <w:rFonts w:hint="eastAsia" w:ascii="宋体" w:hAnsi="宋体" w:cs="宋体"/>
          <w:color w:val="auto"/>
          <w:szCs w:val="21"/>
          <w:highlight w:val="none"/>
        </w:rPr>
        <w:t>(1)收到工程设计文件后编制监理规划，并在第一次工地会议7天前报委托人。根据有关规定和监理工作需要，编制监理实施细则；</w:t>
      </w:r>
      <w:bookmarkEnd w:id="382"/>
    </w:p>
    <w:p>
      <w:pPr>
        <w:adjustRightInd w:val="0"/>
        <w:snapToGrid w:val="0"/>
        <w:spacing w:line="360" w:lineRule="auto"/>
        <w:ind w:firstLine="420" w:firstLineChars="200"/>
        <w:rPr>
          <w:rFonts w:ascii="宋体" w:hAnsi="宋体" w:cs="宋体"/>
          <w:color w:val="auto"/>
          <w:szCs w:val="21"/>
          <w:highlight w:val="none"/>
        </w:rPr>
      </w:pPr>
      <w:bookmarkStart w:id="383" w:name="_Toc533181495"/>
      <w:r>
        <w:rPr>
          <w:rFonts w:hint="eastAsia" w:ascii="宋体" w:hAnsi="宋体" w:cs="宋体"/>
          <w:color w:val="auto"/>
          <w:szCs w:val="21"/>
          <w:highlight w:val="none"/>
        </w:rPr>
        <w:t>(2)熟悉工程设计文件，并参加由委托人主持的图纸会审和设计交底会议；</w:t>
      </w:r>
      <w:bookmarkEnd w:id="383"/>
    </w:p>
    <w:p>
      <w:pPr>
        <w:adjustRightInd w:val="0"/>
        <w:snapToGrid w:val="0"/>
        <w:spacing w:line="360" w:lineRule="auto"/>
        <w:ind w:firstLine="420" w:firstLineChars="200"/>
        <w:rPr>
          <w:rFonts w:ascii="宋体" w:hAnsi="宋体" w:cs="宋体"/>
          <w:color w:val="auto"/>
          <w:szCs w:val="21"/>
          <w:highlight w:val="none"/>
        </w:rPr>
      </w:pPr>
      <w:bookmarkStart w:id="384" w:name="_Toc533181496"/>
      <w:r>
        <w:rPr>
          <w:rFonts w:hint="eastAsia" w:ascii="宋体" w:hAnsi="宋体" w:cs="宋体"/>
          <w:color w:val="auto"/>
          <w:szCs w:val="21"/>
          <w:highlight w:val="none"/>
        </w:rPr>
        <w:t>(3)参加由委托人主持的第一次工地会议；主持监理例会并根据工程需要主持或参加专题会议；</w:t>
      </w:r>
      <w:bookmarkEnd w:id="384"/>
    </w:p>
    <w:p>
      <w:pPr>
        <w:adjustRightInd w:val="0"/>
        <w:snapToGrid w:val="0"/>
        <w:spacing w:line="360" w:lineRule="auto"/>
        <w:ind w:firstLine="420" w:firstLineChars="200"/>
        <w:rPr>
          <w:rFonts w:ascii="宋体" w:hAnsi="宋体" w:cs="宋体"/>
          <w:color w:val="auto"/>
          <w:szCs w:val="21"/>
          <w:highlight w:val="none"/>
        </w:rPr>
      </w:pPr>
      <w:bookmarkStart w:id="385" w:name="_Toc533181497"/>
      <w:r>
        <w:rPr>
          <w:rFonts w:hint="eastAsia" w:ascii="宋体" w:hAnsi="宋体" w:cs="宋体"/>
          <w:color w:val="auto"/>
          <w:szCs w:val="21"/>
          <w:highlight w:val="none"/>
        </w:rPr>
        <w:t>(4)审查施工承包人提交的施工组织设计，重点审查其中的质量安全技术措施、专项施工方案与工程建设强制性标准的符合性；</w:t>
      </w:r>
      <w:bookmarkEnd w:id="385"/>
    </w:p>
    <w:p>
      <w:pPr>
        <w:adjustRightInd w:val="0"/>
        <w:snapToGrid w:val="0"/>
        <w:spacing w:line="360" w:lineRule="auto"/>
        <w:ind w:firstLine="420" w:firstLineChars="200"/>
        <w:rPr>
          <w:rFonts w:ascii="宋体" w:hAnsi="宋体" w:cs="宋体"/>
          <w:color w:val="auto"/>
          <w:szCs w:val="21"/>
          <w:highlight w:val="none"/>
        </w:rPr>
      </w:pPr>
      <w:bookmarkStart w:id="386" w:name="_Toc533181498"/>
      <w:r>
        <w:rPr>
          <w:rFonts w:hint="eastAsia" w:ascii="宋体" w:hAnsi="宋体" w:cs="宋体"/>
          <w:color w:val="auto"/>
          <w:szCs w:val="21"/>
          <w:highlight w:val="none"/>
        </w:rPr>
        <w:t>(5)检查施工承包人工程质量、安全生产管理制度及组织机构和人员资格；</w:t>
      </w:r>
      <w:bookmarkEnd w:id="386"/>
    </w:p>
    <w:p>
      <w:pPr>
        <w:adjustRightInd w:val="0"/>
        <w:snapToGrid w:val="0"/>
        <w:spacing w:line="360" w:lineRule="auto"/>
        <w:ind w:firstLine="420" w:firstLineChars="200"/>
        <w:rPr>
          <w:rFonts w:ascii="宋体" w:hAnsi="宋体" w:cs="宋体"/>
          <w:color w:val="auto"/>
          <w:szCs w:val="21"/>
          <w:highlight w:val="none"/>
        </w:rPr>
      </w:pPr>
      <w:bookmarkStart w:id="387" w:name="_Toc533181499"/>
      <w:r>
        <w:rPr>
          <w:rFonts w:hint="eastAsia" w:ascii="宋体" w:hAnsi="宋体" w:cs="宋体"/>
          <w:color w:val="auto"/>
          <w:szCs w:val="21"/>
          <w:highlight w:val="none"/>
        </w:rPr>
        <w:t>(6)检查施工承包人专职安全生产管理人员的配备情况；</w:t>
      </w:r>
      <w:bookmarkEnd w:id="387"/>
    </w:p>
    <w:p>
      <w:pPr>
        <w:adjustRightInd w:val="0"/>
        <w:snapToGrid w:val="0"/>
        <w:spacing w:line="360" w:lineRule="auto"/>
        <w:ind w:firstLine="420" w:firstLineChars="200"/>
        <w:rPr>
          <w:rFonts w:ascii="宋体" w:hAnsi="宋体" w:cs="宋体"/>
          <w:color w:val="auto"/>
          <w:szCs w:val="21"/>
          <w:highlight w:val="none"/>
        </w:rPr>
      </w:pPr>
      <w:bookmarkStart w:id="388" w:name="_Toc533181500"/>
      <w:r>
        <w:rPr>
          <w:rFonts w:hint="eastAsia" w:ascii="宋体" w:hAnsi="宋体" w:cs="宋体"/>
          <w:color w:val="auto"/>
          <w:szCs w:val="21"/>
          <w:highlight w:val="none"/>
        </w:rPr>
        <w:t>(7)审查施工承包人提交的施工进度计划，核查承包人对施工进度计划的调整；</w:t>
      </w:r>
      <w:bookmarkEnd w:id="388"/>
    </w:p>
    <w:p>
      <w:pPr>
        <w:adjustRightInd w:val="0"/>
        <w:snapToGrid w:val="0"/>
        <w:spacing w:line="360" w:lineRule="auto"/>
        <w:ind w:firstLine="420" w:firstLineChars="200"/>
        <w:rPr>
          <w:rFonts w:ascii="宋体" w:hAnsi="宋体" w:cs="宋体"/>
          <w:color w:val="auto"/>
          <w:szCs w:val="21"/>
          <w:highlight w:val="none"/>
        </w:rPr>
      </w:pPr>
      <w:bookmarkStart w:id="389" w:name="_Toc533181501"/>
      <w:r>
        <w:rPr>
          <w:rFonts w:hint="eastAsia" w:ascii="宋体" w:hAnsi="宋体" w:cs="宋体"/>
          <w:color w:val="auto"/>
          <w:szCs w:val="21"/>
          <w:highlight w:val="none"/>
        </w:rPr>
        <w:t>(8)检查施工承包人的试验室；</w:t>
      </w:r>
      <w:bookmarkEnd w:id="389"/>
    </w:p>
    <w:p>
      <w:pPr>
        <w:adjustRightInd w:val="0"/>
        <w:snapToGrid w:val="0"/>
        <w:spacing w:line="360" w:lineRule="auto"/>
        <w:ind w:firstLine="420" w:firstLineChars="200"/>
        <w:rPr>
          <w:rFonts w:ascii="宋体" w:hAnsi="宋体" w:cs="宋体"/>
          <w:color w:val="auto"/>
          <w:szCs w:val="21"/>
          <w:highlight w:val="none"/>
        </w:rPr>
      </w:pPr>
      <w:bookmarkStart w:id="390" w:name="_Toc533181502"/>
      <w:r>
        <w:rPr>
          <w:rFonts w:hint="eastAsia" w:ascii="宋体" w:hAnsi="宋体" w:cs="宋体"/>
          <w:color w:val="auto"/>
          <w:szCs w:val="21"/>
          <w:highlight w:val="none"/>
        </w:rPr>
        <w:t>(9)审核施工分包人资质条件；</w:t>
      </w:r>
      <w:bookmarkEnd w:id="390"/>
    </w:p>
    <w:p>
      <w:pPr>
        <w:adjustRightInd w:val="0"/>
        <w:snapToGrid w:val="0"/>
        <w:spacing w:line="360" w:lineRule="auto"/>
        <w:ind w:firstLine="420" w:firstLineChars="200"/>
        <w:rPr>
          <w:rFonts w:ascii="宋体" w:hAnsi="宋体" w:cs="宋体"/>
          <w:color w:val="auto"/>
          <w:szCs w:val="21"/>
          <w:highlight w:val="none"/>
        </w:rPr>
      </w:pPr>
      <w:bookmarkStart w:id="391" w:name="_Toc533181503"/>
      <w:r>
        <w:rPr>
          <w:rFonts w:hint="eastAsia" w:ascii="宋体" w:hAnsi="宋体" w:cs="宋体"/>
          <w:color w:val="auto"/>
          <w:szCs w:val="21"/>
          <w:highlight w:val="none"/>
        </w:rPr>
        <w:t>(10)查验施工承包人的施工测量放线成果；</w:t>
      </w:r>
      <w:bookmarkEnd w:id="391"/>
    </w:p>
    <w:p>
      <w:pPr>
        <w:adjustRightInd w:val="0"/>
        <w:snapToGrid w:val="0"/>
        <w:spacing w:line="360" w:lineRule="auto"/>
        <w:ind w:firstLine="420" w:firstLineChars="200"/>
        <w:rPr>
          <w:rFonts w:ascii="宋体" w:hAnsi="宋体" w:cs="宋体"/>
          <w:color w:val="auto"/>
          <w:szCs w:val="21"/>
          <w:highlight w:val="none"/>
        </w:rPr>
      </w:pPr>
      <w:bookmarkStart w:id="392" w:name="_Toc533181504"/>
      <w:r>
        <w:rPr>
          <w:rFonts w:hint="eastAsia" w:ascii="宋体" w:hAnsi="宋体" w:cs="宋体"/>
          <w:color w:val="auto"/>
          <w:szCs w:val="21"/>
          <w:highlight w:val="none"/>
        </w:rPr>
        <w:t>(11)审查工程开工条件，对条件具备的签发开工令；</w:t>
      </w:r>
      <w:bookmarkEnd w:id="392"/>
    </w:p>
    <w:p>
      <w:pPr>
        <w:adjustRightInd w:val="0"/>
        <w:snapToGrid w:val="0"/>
        <w:spacing w:line="360" w:lineRule="auto"/>
        <w:ind w:firstLine="420" w:firstLineChars="200"/>
        <w:rPr>
          <w:rFonts w:ascii="宋体" w:hAnsi="宋体" w:cs="宋体"/>
          <w:color w:val="auto"/>
          <w:szCs w:val="21"/>
          <w:highlight w:val="none"/>
        </w:rPr>
      </w:pPr>
      <w:bookmarkStart w:id="393" w:name="_Toc533181505"/>
      <w:r>
        <w:rPr>
          <w:rFonts w:hint="eastAsia" w:ascii="宋体" w:hAnsi="宋体" w:cs="宋体"/>
          <w:color w:val="auto"/>
          <w:szCs w:val="21"/>
          <w:highlight w:val="none"/>
        </w:rPr>
        <w:t>(12)审查施工承包人报送的工程材料、构配件、设备质量证明文件的有效性和符合性，并按规定对用于工程的材料采取平行检验或见证取样方式进行抽检；</w:t>
      </w:r>
      <w:bookmarkEnd w:id="393"/>
    </w:p>
    <w:p>
      <w:pPr>
        <w:adjustRightInd w:val="0"/>
        <w:snapToGrid w:val="0"/>
        <w:spacing w:line="360" w:lineRule="auto"/>
        <w:ind w:firstLine="420" w:firstLineChars="200"/>
        <w:rPr>
          <w:rFonts w:ascii="宋体" w:hAnsi="宋体" w:cs="宋体"/>
          <w:color w:val="auto"/>
          <w:szCs w:val="21"/>
          <w:highlight w:val="none"/>
        </w:rPr>
      </w:pPr>
      <w:bookmarkStart w:id="394" w:name="_Toc533181506"/>
      <w:r>
        <w:rPr>
          <w:rFonts w:hint="eastAsia" w:ascii="宋体" w:hAnsi="宋体" w:cs="宋体"/>
          <w:color w:val="auto"/>
          <w:szCs w:val="21"/>
          <w:highlight w:val="none"/>
        </w:rPr>
        <w:t>(13)审核施工承包人提交的工程款支付申请，签发或出具工程款支付证书，并报委托人审核、批准；</w:t>
      </w:r>
      <w:bookmarkEnd w:id="394"/>
    </w:p>
    <w:p>
      <w:pPr>
        <w:adjustRightInd w:val="0"/>
        <w:snapToGrid w:val="0"/>
        <w:spacing w:line="360" w:lineRule="auto"/>
        <w:ind w:firstLine="420" w:firstLineChars="200"/>
        <w:rPr>
          <w:rFonts w:ascii="宋体" w:hAnsi="宋体" w:cs="宋体"/>
          <w:color w:val="auto"/>
          <w:szCs w:val="21"/>
          <w:highlight w:val="none"/>
        </w:rPr>
      </w:pPr>
      <w:bookmarkStart w:id="395" w:name="_Toc533181507"/>
      <w:r>
        <w:rPr>
          <w:rFonts w:hint="eastAsia" w:ascii="宋体" w:hAnsi="宋体" w:cs="宋体"/>
          <w:color w:val="auto"/>
          <w:szCs w:val="21"/>
          <w:highlight w:val="none"/>
        </w:rPr>
        <w:t>(14)在巡视、旁站和检验过程中，发现工程质量、施工安全存在事故隐患的，要求施工承包人整改并报委托人；</w:t>
      </w:r>
      <w:bookmarkEnd w:id="395"/>
    </w:p>
    <w:p>
      <w:pPr>
        <w:adjustRightInd w:val="0"/>
        <w:snapToGrid w:val="0"/>
        <w:spacing w:line="360" w:lineRule="auto"/>
        <w:ind w:firstLine="420" w:firstLineChars="200"/>
        <w:rPr>
          <w:rFonts w:ascii="宋体" w:hAnsi="宋体" w:cs="宋体"/>
          <w:color w:val="auto"/>
          <w:szCs w:val="21"/>
          <w:highlight w:val="none"/>
        </w:rPr>
      </w:pPr>
      <w:bookmarkStart w:id="396" w:name="_Toc533181508"/>
      <w:r>
        <w:rPr>
          <w:rFonts w:hint="eastAsia" w:ascii="宋体" w:hAnsi="宋体" w:cs="宋体"/>
          <w:color w:val="auto"/>
          <w:szCs w:val="21"/>
          <w:highlight w:val="none"/>
        </w:rPr>
        <w:t>(15)经委托人同意，签发工程暂停令和复工令；</w:t>
      </w:r>
      <w:bookmarkEnd w:id="396"/>
    </w:p>
    <w:p>
      <w:pPr>
        <w:adjustRightInd w:val="0"/>
        <w:snapToGrid w:val="0"/>
        <w:spacing w:line="360" w:lineRule="auto"/>
        <w:ind w:firstLine="420" w:firstLineChars="200"/>
        <w:rPr>
          <w:rFonts w:ascii="宋体" w:hAnsi="宋体" w:cs="宋体"/>
          <w:color w:val="auto"/>
          <w:szCs w:val="21"/>
          <w:highlight w:val="none"/>
        </w:rPr>
      </w:pPr>
      <w:bookmarkStart w:id="397" w:name="_Toc533181509"/>
      <w:r>
        <w:rPr>
          <w:rFonts w:hint="eastAsia" w:ascii="宋体" w:hAnsi="宋体" w:cs="宋体"/>
          <w:color w:val="auto"/>
          <w:szCs w:val="21"/>
          <w:highlight w:val="none"/>
        </w:rPr>
        <w:t>(16)审查施工承包人提交的采用新材料、新工艺、新技术、新设备的论证材料及相关验收标准；</w:t>
      </w:r>
      <w:bookmarkEnd w:id="397"/>
    </w:p>
    <w:p>
      <w:pPr>
        <w:adjustRightInd w:val="0"/>
        <w:snapToGrid w:val="0"/>
        <w:spacing w:line="360" w:lineRule="auto"/>
        <w:ind w:firstLine="420" w:firstLineChars="200"/>
        <w:rPr>
          <w:rFonts w:ascii="宋体" w:hAnsi="宋体" w:cs="宋体"/>
          <w:color w:val="auto"/>
          <w:szCs w:val="21"/>
          <w:highlight w:val="none"/>
        </w:rPr>
      </w:pPr>
      <w:bookmarkStart w:id="398" w:name="_Toc533181510"/>
      <w:r>
        <w:rPr>
          <w:rFonts w:hint="eastAsia" w:ascii="宋体" w:hAnsi="宋体" w:cs="宋体"/>
          <w:color w:val="auto"/>
          <w:szCs w:val="21"/>
          <w:highlight w:val="none"/>
        </w:rPr>
        <w:t>(17)验收隐蔽工程、分部分项工程；</w:t>
      </w:r>
      <w:bookmarkEnd w:id="398"/>
    </w:p>
    <w:p>
      <w:pPr>
        <w:adjustRightInd w:val="0"/>
        <w:snapToGrid w:val="0"/>
        <w:spacing w:line="360" w:lineRule="auto"/>
        <w:ind w:firstLine="420" w:firstLineChars="200"/>
        <w:rPr>
          <w:rFonts w:ascii="宋体" w:hAnsi="宋体" w:cs="宋体"/>
          <w:color w:val="auto"/>
          <w:szCs w:val="21"/>
          <w:highlight w:val="none"/>
        </w:rPr>
      </w:pPr>
      <w:bookmarkStart w:id="399" w:name="_Toc533181511"/>
      <w:r>
        <w:rPr>
          <w:rFonts w:hint="eastAsia" w:ascii="宋体" w:hAnsi="宋体" w:cs="宋体"/>
          <w:color w:val="auto"/>
          <w:szCs w:val="21"/>
          <w:highlight w:val="none"/>
        </w:rPr>
        <w:t>(18)审查施工承包人提交的工程变更申请，协调处理施工进度调整、费用索赔、合同争议等事项；</w:t>
      </w:r>
      <w:bookmarkEnd w:id="399"/>
    </w:p>
    <w:p>
      <w:pPr>
        <w:adjustRightInd w:val="0"/>
        <w:snapToGrid w:val="0"/>
        <w:spacing w:line="360" w:lineRule="auto"/>
        <w:ind w:firstLine="420" w:firstLineChars="200"/>
        <w:rPr>
          <w:rFonts w:ascii="宋体" w:hAnsi="宋体" w:cs="宋体"/>
          <w:color w:val="auto"/>
          <w:szCs w:val="21"/>
          <w:highlight w:val="none"/>
        </w:rPr>
      </w:pPr>
      <w:bookmarkStart w:id="400" w:name="_Toc533181512"/>
      <w:r>
        <w:rPr>
          <w:rFonts w:hint="eastAsia" w:ascii="宋体" w:hAnsi="宋体" w:cs="宋体"/>
          <w:color w:val="auto"/>
          <w:szCs w:val="21"/>
          <w:highlight w:val="none"/>
        </w:rPr>
        <w:t>(19)审查施工承包人提交的竣工验收申请，编写工程质量评估报告；</w:t>
      </w:r>
      <w:bookmarkEnd w:id="400"/>
    </w:p>
    <w:p>
      <w:pPr>
        <w:adjustRightInd w:val="0"/>
        <w:snapToGrid w:val="0"/>
        <w:spacing w:line="360" w:lineRule="auto"/>
        <w:ind w:firstLine="420" w:firstLineChars="200"/>
        <w:rPr>
          <w:rFonts w:ascii="宋体" w:hAnsi="宋体" w:cs="宋体"/>
          <w:color w:val="auto"/>
          <w:szCs w:val="21"/>
          <w:highlight w:val="none"/>
        </w:rPr>
      </w:pPr>
      <w:bookmarkStart w:id="401" w:name="_Toc533181513"/>
      <w:r>
        <w:rPr>
          <w:rFonts w:hint="eastAsia" w:ascii="宋体" w:hAnsi="宋体" w:cs="宋体"/>
          <w:color w:val="auto"/>
          <w:szCs w:val="21"/>
          <w:highlight w:val="none"/>
        </w:rPr>
        <w:t>(20)参加工程竣工验收，签署竣工验收意见；</w:t>
      </w:r>
      <w:bookmarkEnd w:id="401"/>
    </w:p>
    <w:p>
      <w:pPr>
        <w:adjustRightInd w:val="0"/>
        <w:snapToGrid w:val="0"/>
        <w:spacing w:line="360" w:lineRule="auto"/>
        <w:ind w:firstLine="420" w:firstLineChars="200"/>
        <w:rPr>
          <w:rFonts w:ascii="宋体" w:hAnsi="宋体" w:cs="宋体"/>
          <w:color w:val="auto"/>
          <w:szCs w:val="21"/>
          <w:highlight w:val="none"/>
        </w:rPr>
      </w:pPr>
      <w:bookmarkStart w:id="402" w:name="_Toc533181514"/>
      <w:r>
        <w:rPr>
          <w:rFonts w:hint="eastAsia" w:ascii="宋体" w:hAnsi="宋体" w:cs="宋体"/>
          <w:color w:val="auto"/>
          <w:szCs w:val="21"/>
          <w:highlight w:val="none"/>
        </w:rPr>
        <w:t>(21)审查施工承包人提交的竣工结算申请并报委托人；</w:t>
      </w:r>
      <w:bookmarkEnd w:id="402"/>
    </w:p>
    <w:p>
      <w:pPr>
        <w:adjustRightInd w:val="0"/>
        <w:snapToGrid w:val="0"/>
        <w:spacing w:line="360" w:lineRule="auto"/>
        <w:ind w:firstLine="420" w:firstLineChars="200"/>
        <w:rPr>
          <w:rFonts w:ascii="宋体" w:hAnsi="宋体" w:cs="宋体"/>
          <w:color w:val="auto"/>
          <w:szCs w:val="21"/>
          <w:highlight w:val="none"/>
        </w:rPr>
      </w:pPr>
      <w:bookmarkStart w:id="403" w:name="_Toc533181515"/>
      <w:r>
        <w:rPr>
          <w:rFonts w:hint="eastAsia" w:ascii="宋体" w:hAnsi="宋体" w:cs="宋体"/>
          <w:color w:val="auto"/>
          <w:szCs w:val="21"/>
          <w:highlight w:val="none"/>
        </w:rPr>
        <w:t>(22)编制、整理工程监理归档文件并报委托人。</w:t>
      </w:r>
      <w:bookmarkEnd w:id="403"/>
    </w:p>
    <w:p>
      <w:pPr>
        <w:adjustRightInd w:val="0"/>
        <w:snapToGrid w:val="0"/>
        <w:spacing w:line="360" w:lineRule="auto"/>
        <w:ind w:firstLine="420" w:firstLineChars="200"/>
        <w:rPr>
          <w:rFonts w:ascii="宋体" w:hAnsi="宋体" w:cs="宋体"/>
          <w:color w:val="auto"/>
          <w:szCs w:val="21"/>
          <w:highlight w:val="none"/>
        </w:rPr>
      </w:pPr>
      <w:bookmarkStart w:id="404" w:name="_Toc533181516"/>
      <w:r>
        <w:rPr>
          <w:rFonts w:hint="eastAsia" w:ascii="宋体" w:hAnsi="宋体" w:cs="宋体"/>
          <w:color w:val="auto"/>
          <w:szCs w:val="21"/>
          <w:highlight w:val="none"/>
        </w:rPr>
        <w:t>2.1.3 相关服务的范围和内容在附录A中约定。</w:t>
      </w:r>
      <w:bookmarkEnd w:id="404"/>
    </w:p>
    <w:p>
      <w:pPr>
        <w:adjustRightInd w:val="0"/>
        <w:snapToGrid w:val="0"/>
        <w:spacing w:line="360" w:lineRule="auto"/>
        <w:ind w:firstLine="420" w:firstLineChars="200"/>
        <w:rPr>
          <w:rFonts w:ascii="宋体" w:hAnsi="宋体" w:cs="宋体"/>
          <w:color w:val="auto"/>
          <w:szCs w:val="21"/>
          <w:highlight w:val="none"/>
        </w:rPr>
      </w:pPr>
      <w:bookmarkStart w:id="405" w:name="_Toc533181517"/>
      <w:r>
        <w:rPr>
          <w:rFonts w:hint="eastAsia" w:ascii="宋体" w:hAnsi="宋体" w:cs="宋体"/>
          <w:color w:val="auto"/>
          <w:szCs w:val="21"/>
          <w:highlight w:val="none"/>
        </w:rPr>
        <w:t>2.2 监理与相关服务依据</w:t>
      </w:r>
      <w:bookmarkEnd w:id="405"/>
    </w:p>
    <w:p>
      <w:pPr>
        <w:adjustRightInd w:val="0"/>
        <w:snapToGrid w:val="0"/>
        <w:spacing w:line="360" w:lineRule="auto"/>
        <w:ind w:firstLine="420" w:firstLineChars="200"/>
        <w:rPr>
          <w:rFonts w:ascii="宋体" w:hAnsi="宋体" w:cs="宋体"/>
          <w:color w:val="auto"/>
          <w:szCs w:val="21"/>
          <w:highlight w:val="none"/>
        </w:rPr>
      </w:pPr>
      <w:bookmarkStart w:id="406" w:name="_Toc533181518"/>
      <w:r>
        <w:rPr>
          <w:rFonts w:hint="eastAsia" w:ascii="宋体" w:hAnsi="宋体" w:cs="宋体"/>
          <w:color w:val="auto"/>
          <w:szCs w:val="21"/>
          <w:highlight w:val="none"/>
        </w:rPr>
        <w:t>2.2.1 监理依据包括：</w:t>
      </w:r>
      <w:bookmarkEnd w:id="406"/>
    </w:p>
    <w:p>
      <w:pPr>
        <w:adjustRightInd w:val="0"/>
        <w:snapToGrid w:val="0"/>
        <w:spacing w:line="360" w:lineRule="auto"/>
        <w:ind w:firstLine="420" w:firstLineChars="200"/>
        <w:rPr>
          <w:rFonts w:ascii="宋体" w:hAnsi="宋体" w:cs="宋体"/>
          <w:color w:val="auto"/>
          <w:szCs w:val="21"/>
          <w:highlight w:val="none"/>
        </w:rPr>
      </w:pPr>
      <w:bookmarkStart w:id="407" w:name="_Toc533181519"/>
      <w:r>
        <w:rPr>
          <w:rFonts w:hint="eastAsia" w:ascii="宋体" w:hAnsi="宋体" w:cs="宋体"/>
          <w:color w:val="auto"/>
          <w:szCs w:val="21"/>
          <w:highlight w:val="none"/>
        </w:rPr>
        <w:t>(1)适用的法律、行政法规及部门规章；</w:t>
      </w:r>
      <w:bookmarkEnd w:id="407"/>
    </w:p>
    <w:p>
      <w:pPr>
        <w:adjustRightInd w:val="0"/>
        <w:snapToGrid w:val="0"/>
        <w:spacing w:line="360" w:lineRule="auto"/>
        <w:ind w:firstLine="420" w:firstLineChars="200"/>
        <w:rPr>
          <w:rFonts w:ascii="宋体" w:hAnsi="宋体" w:cs="宋体"/>
          <w:color w:val="auto"/>
          <w:szCs w:val="21"/>
          <w:highlight w:val="none"/>
        </w:rPr>
      </w:pPr>
      <w:bookmarkStart w:id="408" w:name="_Toc533181520"/>
      <w:r>
        <w:rPr>
          <w:rFonts w:hint="eastAsia" w:ascii="宋体" w:hAnsi="宋体" w:cs="宋体"/>
          <w:color w:val="auto"/>
          <w:szCs w:val="21"/>
          <w:highlight w:val="none"/>
        </w:rPr>
        <w:t>(2)与工程有关的标准；</w:t>
      </w:r>
      <w:bookmarkEnd w:id="408"/>
    </w:p>
    <w:p>
      <w:pPr>
        <w:adjustRightInd w:val="0"/>
        <w:snapToGrid w:val="0"/>
        <w:spacing w:line="360" w:lineRule="auto"/>
        <w:ind w:firstLine="420" w:firstLineChars="200"/>
        <w:rPr>
          <w:rFonts w:ascii="宋体" w:hAnsi="宋体" w:cs="宋体"/>
          <w:color w:val="auto"/>
          <w:szCs w:val="21"/>
          <w:highlight w:val="none"/>
        </w:rPr>
      </w:pPr>
      <w:bookmarkStart w:id="409" w:name="_Toc533181521"/>
      <w:r>
        <w:rPr>
          <w:rFonts w:hint="eastAsia" w:ascii="宋体" w:hAnsi="宋体" w:cs="宋体"/>
          <w:color w:val="auto"/>
          <w:szCs w:val="21"/>
          <w:highlight w:val="none"/>
        </w:rPr>
        <w:t>(3)工程设计及有关文件；</w:t>
      </w:r>
      <w:bookmarkEnd w:id="409"/>
    </w:p>
    <w:p>
      <w:pPr>
        <w:adjustRightInd w:val="0"/>
        <w:snapToGrid w:val="0"/>
        <w:spacing w:line="360" w:lineRule="auto"/>
        <w:ind w:firstLine="420" w:firstLineChars="200"/>
        <w:rPr>
          <w:rFonts w:ascii="宋体" w:hAnsi="宋体" w:cs="宋体"/>
          <w:color w:val="auto"/>
          <w:szCs w:val="21"/>
          <w:highlight w:val="none"/>
        </w:rPr>
      </w:pPr>
      <w:bookmarkStart w:id="410" w:name="_Toc533181522"/>
      <w:r>
        <w:rPr>
          <w:rFonts w:hint="eastAsia" w:ascii="宋体" w:hAnsi="宋体" w:cs="宋体"/>
          <w:color w:val="auto"/>
          <w:szCs w:val="21"/>
          <w:highlight w:val="none"/>
        </w:rPr>
        <w:t>(4)本合同及委托人与第三方签订的与实施工程有关的其他合同。</w:t>
      </w:r>
      <w:bookmarkEnd w:id="410"/>
    </w:p>
    <w:p>
      <w:pPr>
        <w:adjustRightInd w:val="0"/>
        <w:snapToGrid w:val="0"/>
        <w:spacing w:line="360" w:lineRule="auto"/>
        <w:ind w:firstLine="420" w:firstLineChars="200"/>
        <w:rPr>
          <w:rFonts w:ascii="宋体" w:hAnsi="宋体" w:cs="宋体"/>
          <w:color w:val="auto"/>
          <w:szCs w:val="21"/>
          <w:highlight w:val="none"/>
        </w:rPr>
      </w:pPr>
      <w:bookmarkStart w:id="411" w:name="_Toc533181523"/>
      <w:r>
        <w:rPr>
          <w:rFonts w:hint="eastAsia" w:ascii="宋体" w:hAnsi="宋体" w:cs="宋体"/>
          <w:color w:val="auto"/>
          <w:szCs w:val="21"/>
          <w:highlight w:val="none"/>
        </w:rPr>
        <w:t>双方根据工程的行业和地域特点，在专用条件中具体约定监理依据。</w:t>
      </w:r>
      <w:bookmarkEnd w:id="411"/>
    </w:p>
    <w:p>
      <w:pPr>
        <w:adjustRightInd w:val="0"/>
        <w:snapToGrid w:val="0"/>
        <w:spacing w:line="360" w:lineRule="auto"/>
        <w:ind w:firstLine="420" w:firstLineChars="200"/>
        <w:rPr>
          <w:rFonts w:ascii="宋体" w:hAnsi="宋体" w:cs="宋体"/>
          <w:color w:val="auto"/>
          <w:szCs w:val="21"/>
          <w:highlight w:val="none"/>
        </w:rPr>
      </w:pPr>
      <w:bookmarkStart w:id="412" w:name="_Toc533181524"/>
      <w:r>
        <w:rPr>
          <w:rFonts w:hint="eastAsia" w:ascii="宋体" w:hAnsi="宋体" w:cs="宋体"/>
          <w:color w:val="auto"/>
          <w:szCs w:val="21"/>
          <w:highlight w:val="none"/>
        </w:rPr>
        <w:t>2.2.2 相关服务依据在专用条件中约定。</w:t>
      </w:r>
      <w:bookmarkEnd w:id="412"/>
    </w:p>
    <w:p>
      <w:pPr>
        <w:adjustRightInd w:val="0"/>
        <w:snapToGrid w:val="0"/>
        <w:spacing w:line="360" w:lineRule="auto"/>
        <w:ind w:firstLine="420" w:firstLineChars="200"/>
        <w:rPr>
          <w:rFonts w:ascii="宋体" w:hAnsi="宋体" w:cs="宋体"/>
          <w:color w:val="auto"/>
          <w:szCs w:val="21"/>
          <w:highlight w:val="none"/>
        </w:rPr>
      </w:pPr>
      <w:bookmarkStart w:id="413" w:name="_Toc533181525"/>
      <w:r>
        <w:rPr>
          <w:rFonts w:hint="eastAsia" w:ascii="宋体" w:hAnsi="宋体" w:cs="宋体"/>
          <w:color w:val="auto"/>
          <w:szCs w:val="21"/>
          <w:highlight w:val="none"/>
        </w:rPr>
        <w:t>2.3 项目监理机构和人员</w:t>
      </w:r>
      <w:bookmarkEnd w:id="413"/>
    </w:p>
    <w:p>
      <w:pPr>
        <w:adjustRightInd w:val="0"/>
        <w:snapToGrid w:val="0"/>
        <w:spacing w:line="360" w:lineRule="auto"/>
        <w:ind w:firstLine="420" w:firstLineChars="200"/>
        <w:rPr>
          <w:rFonts w:ascii="宋体" w:hAnsi="宋体" w:cs="宋体"/>
          <w:color w:val="auto"/>
          <w:szCs w:val="21"/>
          <w:highlight w:val="none"/>
        </w:rPr>
      </w:pPr>
      <w:bookmarkStart w:id="414" w:name="_Toc533181526"/>
      <w:r>
        <w:rPr>
          <w:rFonts w:hint="eastAsia" w:ascii="宋体" w:hAnsi="宋体" w:cs="宋体"/>
          <w:color w:val="auto"/>
          <w:szCs w:val="21"/>
          <w:highlight w:val="none"/>
        </w:rPr>
        <w:t>2.3.1 监理人应组建满足工作需要的项目监理机构，配备必要的检测设备。项目监理机构的主要人员应具有相应的资格条件。</w:t>
      </w:r>
      <w:bookmarkEnd w:id="414"/>
    </w:p>
    <w:p>
      <w:pPr>
        <w:adjustRightInd w:val="0"/>
        <w:snapToGrid w:val="0"/>
        <w:spacing w:line="360" w:lineRule="auto"/>
        <w:ind w:firstLine="420" w:firstLineChars="200"/>
        <w:rPr>
          <w:rFonts w:ascii="宋体" w:hAnsi="宋体" w:cs="宋体"/>
          <w:color w:val="auto"/>
          <w:szCs w:val="21"/>
          <w:highlight w:val="none"/>
        </w:rPr>
      </w:pPr>
      <w:bookmarkStart w:id="415" w:name="_Toc533181527"/>
      <w:r>
        <w:rPr>
          <w:rFonts w:hint="eastAsia" w:ascii="宋体" w:hAnsi="宋体" w:cs="宋体"/>
          <w:color w:val="auto"/>
          <w:szCs w:val="21"/>
          <w:highlight w:val="none"/>
        </w:rPr>
        <w:t>2.3.2本合同履行过程中，总监理工程师及重要岗位监理人员应保持相对稳定，以保证监理工作正常进行。</w:t>
      </w:r>
      <w:bookmarkEnd w:id="415"/>
    </w:p>
    <w:p>
      <w:pPr>
        <w:adjustRightInd w:val="0"/>
        <w:snapToGrid w:val="0"/>
        <w:spacing w:line="360" w:lineRule="auto"/>
        <w:ind w:firstLine="420" w:firstLineChars="200"/>
        <w:rPr>
          <w:rFonts w:ascii="宋体" w:hAnsi="宋体" w:cs="宋体"/>
          <w:color w:val="auto"/>
          <w:szCs w:val="21"/>
          <w:highlight w:val="none"/>
        </w:rPr>
      </w:pPr>
      <w:bookmarkStart w:id="416" w:name="_Toc533181528"/>
      <w:r>
        <w:rPr>
          <w:rFonts w:hint="eastAsia" w:ascii="宋体" w:hAnsi="宋体" w:cs="宋体"/>
          <w:color w:val="auto"/>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bookmarkEnd w:id="416"/>
    </w:p>
    <w:p>
      <w:pPr>
        <w:adjustRightInd w:val="0"/>
        <w:snapToGrid w:val="0"/>
        <w:spacing w:line="360" w:lineRule="auto"/>
        <w:ind w:firstLine="420" w:firstLineChars="200"/>
        <w:rPr>
          <w:rFonts w:ascii="宋体" w:hAnsi="宋体" w:cs="宋体"/>
          <w:color w:val="auto"/>
          <w:szCs w:val="21"/>
          <w:highlight w:val="none"/>
        </w:rPr>
      </w:pPr>
      <w:bookmarkStart w:id="417" w:name="_Toc533181529"/>
      <w:r>
        <w:rPr>
          <w:rFonts w:hint="eastAsia" w:ascii="宋体" w:hAnsi="宋体" w:cs="宋体"/>
          <w:color w:val="auto"/>
          <w:szCs w:val="21"/>
          <w:highlight w:val="none"/>
        </w:rPr>
        <w:t>2.3.4 监理人应及时更换有下列情形之一的监理人员：</w:t>
      </w:r>
      <w:bookmarkEnd w:id="417"/>
    </w:p>
    <w:p>
      <w:pPr>
        <w:adjustRightInd w:val="0"/>
        <w:snapToGrid w:val="0"/>
        <w:spacing w:line="360" w:lineRule="auto"/>
        <w:ind w:firstLine="420" w:firstLineChars="200"/>
        <w:rPr>
          <w:rFonts w:ascii="宋体" w:hAnsi="宋体" w:cs="宋体"/>
          <w:color w:val="auto"/>
          <w:szCs w:val="21"/>
          <w:highlight w:val="none"/>
        </w:rPr>
      </w:pPr>
      <w:bookmarkStart w:id="418" w:name="_Toc533181530"/>
      <w:r>
        <w:rPr>
          <w:rFonts w:hint="eastAsia" w:ascii="宋体" w:hAnsi="宋体" w:cs="宋体"/>
          <w:color w:val="auto"/>
          <w:szCs w:val="21"/>
          <w:highlight w:val="none"/>
        </w:rPr>
        <w:t>(1)严重过失行为的；</w:t>
      </w:r>
      <w:bookmarkEnd w:id="418"/>
    </w:p>
    <w:p>
      <w:pPr>
        <w:adjustRightInd w:val="0"/>
        <w:snapToGrid w:val="0"/>
        <w:spacing w:line="360" w:lineRule="auto"/>
        <w:ind w:firstLine="420" w:firstLineChars="200"/>
        <w:rPr>
          <w:rFonts w:ascii="宋体" w:hAnsi="宋体" w:cs="宋体"/>
          <w:color w:val="auto"/>
          <w:szCs w:val="21"/>
          <w:highlight w:val="none"/>
        </w:rPr>
      </w:pPr>
      <w:bookmarkStart w:id="419" w:name="_Toc533181531"/>
      <w:r>
        <w:rPr>
          <w:rFonts w:hint="eastAsia" w:ascii="宋体" w:hAnsi="宋体" w:cs="宋体"/>
          <w:color w:val="auto"/>
          <w:szCs w:val="21"/>
          <w:highlight w:val="none"/>
        </w:rPr>
        <w:t>(2)有违法行为不能履行职责的；</w:t>
      </w:r>
      <w:bookmarkEnd w:id="419"/>
    </w:p>
    <w:p>
      <w:pPr>
        <w:adjustRightInd w:val="0"/>
        <w:snapToGrid w:val="0"/>
        <w:spacing w:line="360" w:lineRule="auto"/>
        <w:ind w:firstLine="420" w:firstLineChars="200"/>
        <w:rPr>
          <w:rFonts w:ascii="宋体" w:hAnsi="宋体" w:cs="宋体"/>
          <w:color w:val="auto"/>
          <w:szCs w:val="21"/>
          <w:highlight w:val="none"/>
        </w:rPr>
      </w:pPr>
      <w:bookmarkStart w:id="420" w:name="_Toc533181532"/>
      <w:r>
        <w:rPr>
          <w:rFonts w:hint="eastAsia" w:ascii="宋体" w:hAnsi="宋体" w:cs="宋体"/>
          <w:color w:val="auto"/>
          <w:szCs w:val="21"/>
          <w:highlight w:val="none"/>
        </w:rPr>
        <w:t>(3)涉嫌犯罪的；</w:t>
      </w:r>
      <w:bookmarkEnd w:id="420"/>
    </w:p>
    <w:p>
      <w:pPr>
        <w:adjustRightInd w:val="0"/>
        <w:snapToGrid w:val="0"/>
        <w:spacing w:line="360" w:lineRule="auto"/>
        <w:ind w:firstLine="420" w:firstLineChars="200"/>
        <w:rPr>
          <w:rFonts w:ascii="宋体" w:hAnsi="宋体" w:cs="宋体"/>
          <w:color w:val="auto"/>
          <w:szCs w:val="21"/>
          <w:highlight w:val="none"/>
        </w:rPr>
      </w:pPr>
      <w:bookmarkStart w:id="421" w:name="_Toc533181533"/>
      <w:r>
        <w:rPr>
          <w:rFonts w:hint="eastAsia" w:ascii="宋体" w:hAnsi="宋体" w:cs="宋体"/>
          <w:color w:val="auto"/>
          <w:szCs w:val="21"/>
          <w:highlight w:val="none"/>
        </w:rPr>
        <w:t>(4)不能胜任岗位职责的；</w:t>
      </w:r>
      <w:bookmarkEnd w:id="421"/>
    </w:p>
    <w:p>
      <w:pPr>
        <w:adjustRightInd w:val="0"/>
        <w:snapToGrid w:val="0"/>
        <w:spacing w:line="360" w:lineRule="auto"/>
        <w:ind w:firstLine="420" w:firstLineChars="200"/>
        <w:rPr>
          <w:rFonts w:ascii="宋体" w:hAnsi="宋体" w:cs="宋体"/>
          <w:color w:val="auto"/>
          <w:szCs w:val="21"/>
          <w:highlight w:val="none"/>
        </w:rPr>
      </w:pPr>
      <w:bookmarkStart w:id="422" w:name="_Toc533181534"/>
      <w:r>
        <w:rPr>
          <w:rFonts w:hint="eastAsia" w:ascii="宋体" w:hAnsi="宋体" w:cs="宋体"/>
          <w:color w:val="auto"/>
          <w:szCs w:val="21"/>
          <w:highlight w:val="none"/>
        </w:rPr>
        <w:t>(5)严重违反职业道德的；</w:t>
      </w:r>
      <w:bookmarkEnd w:id="422"/>
    </w:p>
    <w:p>
      <w:pPr>
        <w:adjustRightInd w:val="0"/>
        <w:snapToGrid w:val="0"/>
        <w:spacing w:line="360" w:lineRule="auto"/>
        <w:ind w:firstLine="420" w:firstLineChars="200"/>
        <w:rPr>
          <w:rFonts w:ascii="宋体" w:hAnsi="宋体" w:cs="宋体"/>
          <w:color w:val="auto"/>
          <w:szCs w:val="21"/>
          <w:highlight w:val="none"/>
        </w:rPr>
      </w:pPr>
      <w:bookmarkStart w:id="423" w:name="_Toc533181535"/>
      <w:r>
        <w:rPr>
          <w:rFonts w:hint="eastAsia" w:ascii="宋体" w:hAnsi="宋体" w:cs="宋体"/>
          <w:color w:val="auto"/>
          <w:szCs w:val="21"/>
          <w:highlight w:val="none"/>
        </w:rPr>
        <w:t>(6)专用条件约定的其他情形。</w:t>
      </w:r>
      <w:bookmarkEnd w:id="423"/>
    </w:p>
    <w:p>
      <w:pPr>
        <w:adjustRightInd w:val="0"/>
        <w:snapToGrid w:val="0"/>
        <w:spacing w:line="360" w:lineRule="auto"/>
        <w:ind w:firstLine="420" w:firstLineChars="200"/>
        <w:rPr>
          <w:rFonts w:ascii="宋体" w:hAnsi="宋体" w:cs="宋体"/>
          <w:color w:val="auto"/>
          <w:szCs w:val="21"/>
          <w:highlight w:val="none"/>
        </w:rPr>
      </w:pPr>
      <w:bookmarkStart w:id="424" w:name="_Toc533181536"/>
      <w:r>
        <w:rPr>
          <w:rFonts w:hint="eastAsia" w:ascii="宋体" w:hAnsi="宋体" w:cs="宋体"/>
          <w:color w:val="auto"/>
          <w:szCs w:val="21"/>
          <w:highlight w:val="none"/>
        </w:rPr>
        <w:t>2.3.5 委托人可要求监理人更换不能胜任本职工作的项目监理机构人员。</w:t>
      </w:r>
      <w:bookmarkEnd w:id="424"/>
    </w:p>
    <w:p>
      <w:pPr>
        <w:adjustRightInd w:val="0"/>
        <w:snapToGrid w:val="0"/>
        <w:spacing w:line="360" w:lineRule="auto"/>
        <w:ind w:firstLine="420" w:firstLineChars="200"/>
        <w:rPr>
          <w:rFonts w:ascii="宋体" w:hAnsi="宋体" w:cs="宋体"/>
          <w:color w:val="auto"/>
          <w:szCs w:val="21"/>
          <w:highlight w:val="none"/>
        </w:rPr>
      </w:pPr>
      <w:bookmarkStart w:id="425" w:name="_Toc533181537"/>
      <w:r>
        <w:rPr>
          <w:rFonts w:hint="eastAsia" w:ascii="宋体" w:hAnsi="宋体" w:cs="宋体"/>
          <w:color w:val="auto"/>
          <w:szCs w:val="21"/>
          <w:highlight w:val="none"/>
        </w:rPr>
        <w:t>2.4 履行职责</w:t>
      </w:r>
      <w:bookmarkEnd w:id="425"/>
    </w:p>
    <w:p>
      <w:pPr>
        <w:adjustRightInd w:val="0"/>
        <w:snapToGrid w:val="0"/>
        <w:spacing w:line="360" w:lineRule="auto"/>
        <w:ind w:firstLine="420" w:firstLineChars="200"/>
        <w:rPr>
          <w:rFonts w:ascii="宋体" w:hAnsi="宋体" w:cs="宋体"/>
          <w:color w:val="auto"/>
          <w:szCs w:val="21"/>
          <w:highlight w:val="none"/>
        </w:rPr>
      </w:pPr>
      <w:bookmarkStart w:id="426" w:name="_Toc533181538"/>
      <w:r>
        <w:rPr>
          <w:rFonts w:hint="eastAsia" w:ascii="宋体" w:hAnsi="宋体" w:cs="宋体"/>
          <w:color w:val="auto"/>
          <w:szCs w:val="21"/>
          <w:highlight w:val="none"/>
        </w:rPr>
        <w:t>监理人应遵循职业道德准则和行为规范，严格按照法律法规、工程建设有关标准及本合同履行职责。</w:t>
      </w:r>
      <w:bookmarkEnd w:id="426"/>
    </w:p>
    <w:p>
      <w:pPr>
        <w:adjustRightInd w:val="0"/>
        <w:snapToGrid w:val="0"/>
        <w:spacing w:line="360" w:lineRule="auto"/>
        <w:ind w:firstLine="420" w:firstLineChars="200"/>
        <w:rPr>
          <w:rFonts w:ascii="宋体" w:hAnsi="宋体" w:cs="宋体"/>
          <w:color w:val="auto"/>
          <w:szCs w:val="21"/>
          <w:highlight w:val="none"/>
        </w:rPr>
      </w:pPr>
      <w:bookmarkStart w:id="427" w:name="_Toc533181539"/>
      <w:r>
        <w:rPr>
          <w:rFonts w:hint="eastAsia" w:ascii="宋体" w:hAnsi="宋体" w:cs="宋体"/>
          <w:color w:val="auto"/>
          <w:szCs w:val="21"/>
          <w:highlight w:val="none"/>
        </w:rPr>
        <w:t>2.4.1 在监理与相关服务范围内，委托人和承包人提出的意见和要求，监理人应及时提出处置意见。当委托人与承包人之间发生合同争议时，监理人应协助委托人、承包人协商解决。</w:t>
      </w:r>
      <w:bookmarkEnd w:id="427"/>
    </w:p>
    <w:p>
      <w:pPr>
        <w:adjustRightInd w:val="0"/>
        <w:snapToGrid w:val="0"/>
        <w:spacing w:line="360" w:lineRule="auto"/>
        <w:ind w:firstLine="420" w:firstLineChars="200"/>
        <w:rPr>
          <w:rFonts w:ascii="宋体" w:hAnsi="宋体" w:cs="宋体"/>
          <w:color w:val="auto"/>
          <w:szCs w:val="21"/>
          <w:highlight w:val="none"/>
        </w:rPr>
      </w:pPr>
      <w:bookmarkStart w:id="428" w:name="_Toc533181540"/>
      <w:r>
        <w:rPr>
          <w:rFonts w:hint="eastAsia" w:ascii="宋体" w:hAnsi="宋体" w:cs="宋体"/>
          <w:color w:val="auto"/>
          <w:szCs w:val="21"/>
          <w:highlight w:val="none"/>
        </w:rPr>
        <w:t>2.4.2 当委托人与承包人之间的合同争议提交仲裁机构仲裁或人民法院审理时，监理人应提供必要的证明资料。</w:t>
      </w:r>
      <w:bookmarkEnd w:id="428"/>
    </w:p>
    <w:p>
      <w:pPr>
        <w:adjustRightInd w:val="0"/>
        <w:snapToGrid w:val="0"/>
        <w:spacing w:line="360" w:lineRule="auto"/>
        <w:ind w:firstLine="420" w:firstLineChars="200"/>
        <w:rPr>
          <w:rFonts w:ascii="宋体" w:hAnsi="宋体" w:cs="宋体"/>
          <w:color w:val="auto"/>
          <w:szCs w:val="21"/>
          <w:highlight w:val="none"/>
        </w:rPr>
      </w:pPr>
      <w:bookmarkStart w:id="429" w:name="_Toc533181541"/>
      <w:r>
        <w:rPr>
          <w:rFonts w:hint="eastAsia" w:ascii="宋体" w:hAnsi="宋体" w:cs="宋体"/>
          <w:color w:val="auto"/>
          <w:szCs w:val="21"/>
          <w:highlight w:val="none"/>
        </w:rPr>
        <w:t>2.4.3 监理人应在专用条件约定的授权范围内，处理委托人与承包人所签订合同的变更事宜。如果变更超过授权范围，应以书面形式报委托人批准。</w:t>
      </w:r>
      <w:bookmarkEnd w:id="429"/>
    </w:p>
    <w:p>
      <w:pPr>
        <w:adjustRightInd w:val="0"/>
        <w:snapToGrid w:val="0"/>
        <w:spacing w:line="360" w:lineRule="auto"/>
        <w:ind w:firstLine="420" w:firstLineChars="200"/>
        <w:rPr>
          <w:rFonts w:ascii="宋体" w:hAnsi="宋体" w:cs="宋体"/>
          <w:color w:val="auto"/>
          <w:szCs w:val="21"/>
          <w:highlight w:val="none"/>
        </w:rPr>
      </w:pPr>
      <w:bookmarkStart w:id="430" w:name="_Toc533181542"/>
      <w:r>
        <w:rPr>
          <w:rFonts w:hint="eastAsia" w:ascii="宋体" w:hAnsi="宋体" w:cs="宋体"/>
          <w:color w:val="auto"/>
          <w:szCs w:val="21"/>
          <w:highlight w:val="none"/>
        </w:rPr>
        <w:t>在紧急情况下，为了保护财产和人身安全，监理人所发出的指令未能事先报委托人批准时，应在发出指令后的24小时内以书面形式报委托人。</w:t>
      </w:r>
      <w:bookmarkEnd w:id="430"/>
    </w:p>
    <w:p>
      <w:pPr>
        <w:adjustRightInd w:val="0"/>
        <w:snapToGrid w:val="0"/>
        <w:spacing w:line="360" w:lineRule="auto"/>
        <w:ind w:firstLine="420" w:firstLineChars="200"/>
        <w:rPr>
          <w:rFonts w:ascii="宋体" w:hAnsi="宋体" w:cs="宋体"/>
          <w:color w:val="auto"/>
          <w:szCs w:val="21"/>
          <w:highlight w:val="none"/>
        </w:rPr>
      </w:pPr>
      <w:bookmarkStart w:id="431" w:name="_Toc533181543"/>
      <w:r>
        <w:rPr>
          <w:rFonts w:hint="eastAsia" w:ascii="宋体" w:hAnsi="宋体" w:cs="宋体"/>
          <w:color w:val="auto"/>
          <w:szCs w:val="21"/>
          <w:highlight w:val="none"/>
        </w:rPr>
        <w:t>2.4.4 除专用条件另有约定外，监理人发现承包人的人员不能胜任本职工作的，有权要求承包人予以调换。</w:t>
      </w:r>
      <w:bookmarkEnd w:id="431"/>
    </w:p>
    <w:p>
      <w:pPr>
        <w:adjustRightInd w:val="0"/>
        <w:snapToGrid w:val="0"/>
        <w:spacing w:line="360" w:lineRule="auto"/>
        <w:ind w:firstLine="420" w:firstLineChars="200"/>
        <w:rPr>
          <w:rFonts w:ascii="宋体" w:hAnsi="宋体" w:cs="宋体"/>
          <w:color w:val="auto"/>
          <w:szCs w:val="21"/>
          <w:highlight w:val="none"/>
        </w:rPr>
      </w:pPr>
      <w:bookmarkStart w:id="432" w:name="_Toc533181544"/>
      <w:r>
        <w:rPr>
          <w:rFonts w:hint="eastAsia" w:ascii="宋体" w:hAnsi="宋体" w:cs="宋体"/>
          <w:color w:val="auto"/>
          <w:szCs w:val="21"/>
          <w:highlight w:val="none"/>
        </w:rPr>
        <w:t>2.5 提交报告</w:t>
      </w:r>
      <w:bookmarkEnd w:id="432"/>
    </w:p>
    <w:p>
      <w:pPr>
        <w:adjustRightInd w:val="0"/>
        <w:snapToGrid w:val="0"/>
        <w:spacing w:line="360" w:lineRule="auto"/>
        <w:ind w:firstLine="420" w:firstLineChars="200"/>
        <w:rPr>
          <w:rFonts w:ascii="宋体" w:hAnsi="宋体" w:cs="宋体"/>
          <w:color w:val="auto"/>
          <w:szCs w:val="21"/>
          <w:highlight w:val="none"/>
        </w:rPr>
      </w:pPr>
      <w:bookmarkStart w:id="433" w:name="_Toc533181545"/>
      <w:r>
        <w:rPr>
          <w:rFonts w:hint="eastAsia" w:ascii="宋体" w:hAnsi="宋体" w:cs="宋体"/>
          <w:color w:val="auto"/>
          <w:szCs w:val="21"/>
          <w:highlight w:val="none"/>
        </w:rPr>
        <w:t>监理人应按专用条件约定的种类、时间和份数向委托人提交监理与相关服务的报告。</w:t>
      </w:r>
      <w:bookmarkEnd w:id="433"/>
    </w:p>
    <w:p>
      <w:pPr>
        <w:adjustRightInd w:val="0"/>
        <w:snapToGrid w:val="0"/>
        <w:spacing w:line="360" w:lineRule="auto"/>
        <w:ind w:firstLine="420" w:firstLineChars="200"/>
        <w:rPr>
          <w:rFonts w:ascii="宋体" w:hAnsi="宋体" w:cs="宋体"/>
          <w:color w:val="auto"/>
          <w:szCs w:val="21"/>
          <w:highlight w:val="none"/>
        </w:rPr>
      </w:pPr>
      <w:bookmarkStart w:id="434" w:name="_Toc533181546"/>
      <w:r>
        <w:rPr>
          <w:rFonts w:hint="eastAsia" w:ascii="宋体" w:hAnsi="宋体" w:cs="宋体"/>
          <w:color w:val="auto"/>
          <w:szCs w:val="21"/>
          <w:highlight w:val="none"/>
        </w:rPr>
        <w:t>2.6 文件资料</w:t>
      </w:r>
      <w:bookmarkEnd w:id="434"/>
    </w:p>
    <w:p>
      <w:pPr>
        <w:adjustRightInd w:val="0"/>
        <w:snapToGrid w:val="0"/>
        <w:spacing w:line="360" w:lineRule="auto"/>
        <w:ind w:firstLine="420" w:firstLineChars="200"/>
        <w:rPr>
          <w:rFonts w:ascii="宋体" w:hAnsi="宋体" w:cs="宋体"/>
          <w:color w:val="auto"/>
          <w:szCs w:val="21"/>
          <w:highlight w:val="none"/>
        </w:rPr>
      </w:pPr>
      <w:bookmarkStart w:id="435" w:name="_Toc533181547"/>
      <w:r>
        <w:rPr>
          <w:rFonts w:hint="eastAsia" w:ascii="宋体" w:hAnsi="宋体" w:cs="宋体"/>
          <w:color w:val="auto"/>
          <w:szCs w:val="21"/>
          <w:highlight w:val="none"/>
        </w:rPr>
        <w:t>在本合同履行期内，监理人应在现场保留工作所用的图纸、报告及记录监理工作的相关文件。工程竣工后，应当按照档案管理规定将监理有关文件归档。</w:t>
      </w:r>
      <w:bookmarkEnd w:id="435"/>
    </w:p>
    <w:p>
      <w:pPr>
        <w:adjustRightInd w:val="0"/>
        <w:snapToGrid w:val="0"/>
        <w:spacing w:line="360" w:lineRule="auto"/>
        <w:ind w:firstLine="420" w:firstLineChars="200"/>
        <w:rPr>
          <w:rFonts w:ascii="宋体" w:hAnsi="宋体" w:cs="宋体"/>
          <w:color w:val="auto"/>
          <w:szCs w:val="21"/>
          <w:highlight w:val="none"/>
        </w:rPr>
      </w:pPr>
      <w:bookmarkStart w:id="436" w:name="_Toc533181548"/>
      <w:r>
        <w:rPr>
          <w:rFonts w:hint="eastAsia" w:ascii="宋体" w:hAnsi="宋体" w:cs="宋体"/>
          <w:color w:val="auto"/>
          <w:szCs w:val="21"/>
          <w:highlight w:val="none"/>
        </w:rPr>
        <w:t>2.7 使用委托人的财产</w:t>
      </w:r>
      <w:bookmarkEnd w:id="436"/>
    </w:p>
    <w:p>
      <w:pPr>
        <w:adjustRightInd w:val="0"/>
        <w:snapToGrid w:val="0"/>
        <w:spacing w:line="360" w:lineRule="auto"/>
        <w:ind w:firstLine="420" w:firstLineChars="200"/>
        <w:rPr>
          <w:rFonts w:ascii="宋体" w:hAnsi="宋体" w:cs="宋体"/>
          <w:color w:val="auto"/>
          <w:szCs w:val="21"/>
          <w:highlight w:val="none"/>
        </w:rPr>
      </w:pPr>
      <w:bookmarkStart w:id="437" w:name="_Toc533181549"/>
      <w:r>
        <w:rPr>
          <w:rFonts w:hint="eastAsia" w:ascii="宋体" w:hAnsi="宋体" w:cs="宋体"/>
          <w:color w:val="auto"/>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bookmarkEnd w:id="437"/>
    </w:p>
    <w:p>
      <w:pPr>
        <w:adjustRightInd w:val="0"/>
        <w:snapToGrid w:val="0"/>
        <w:spacing w:beforeLines="50" w:afterLines="50" w:line="360" w:lineRule="auto"/>
        <w:outlineLvl w:val="1"/>
        <w:rPr>
          <w:rFonts w:ascii="宋体" w:hAnsi="宋体" w:cs="宋体"/>
          <w:b/>
          <w:color w:val="auto"/>
          <w:szCs w:val="21"/>
          <w:highlight w:val="none"/>
        </w:rPr>
      </w:pPr>
      <w:bookmarkStart w:id="438" w:name="_Toc4031"/>
      <w:bookmarkStart w:id="439" w:name="_Toc14070"/>
      <w:bookmarkStart w:id="440" w:name="_Toc533181550"/>
      <w:bookmarkStart w:id="441" w:name="_Toc28460"/>
      <w:bookmarkStart w:id="442" w:name="_Toc13576806"/>
      <w:r>
        <w:rPr>
          <w:rFonts w:hint="eastAsia" w:ascii="宋体" w:hAnsi="宋体" w:cs="宋体"/>
          <w:b/>
          <w:color w:val="auto"/>
          <w:szCs w:val="21"/>
          <w:highlight w:val="none"/>
        </w:rPr>
        <w:t>3．委托人的义务</w:t>
      </w:r>
      <w:bookmarkEnd w:id="438"/>
      <w:bookmarkEnd w:id="439"/>
      <w:bookmarkEnd w:id="440"/>
      <w:bookmarkEnd w:id="441"/>
      <w:bookmarkEnd w:id="442"/>
    </w:p>
    <w:p>
      <w:pPr>
        <w:adjustRightInd w:val="0"/>
        <w:snapToGrid w:val="0"/>
        <w:spacing w:line="360" w:lineRule="auto"/>
        <w:ind w:firstLine="420" w:firstLineChars="200"/>
        <w:rPr>
          <w:rFonts w:ascii="宋体" w:hAnsi="宋体" w:cs="宋体"/>
          <w:color w:val="auto"/>
          <w:szCs w:val="21"/>
          <w:highlight w:val="none"/>
        </w:rPr>
      </w:pPr>
      <w:bookmarkStart w:id="443" w:name="_Toc533181551"/>
      <w:r>
        <w:rPr>
          <w:rFonts w:hint="eastAsia" w:ascii="宋体" w:hAnsi="宋体" w:cs="宋体"/>
          <w:color w:val="auto"/>
          <w:szCs w:val="21"/>
          <w:highlight w:val="none"/>
        </w:rPr>
        <w:t>3.1 告知</w:t>
      </w:r>
      <w:bookmarkEnd w:id="443"/>
    </w:p>
    <w:p>
      <w:pPr>
        <w:adjustRightInd w:val="0"/>
        <w:snapToGrid w:val="0"/>
        <w:spacing w:line="360" w:lineRule="auto"/>
        <w:ind w:firstLine="420" w:firstLineChars="200"/>
        <w:rPr>
          <w:rFonts w:ascii="宋体" w:hAnsi="宋体" w:cs="宋体"/>
          <w:color w:val="auto"/>
          <w:szCs w:val="21"/>
          <w:highlight w:val="none"/>
        </w:rPr>
      </w:pPr>
      <w:bookmarkStart w:id="444" w:name="_Toc533181552"/>
      <w:r>
        <w:rPr>
          <w:rFonts w:hint="eastAsia" w:ascii="宋体" w:hAnsi="宋体" w:cs="宋体"/>
          <w:color w:val="auto"/>
          <w:szCs w:val="21"/>
          <w:highlight w:val="none"/>
        </w:rPr>
        <w:t>委托人应在委托人与承包人签订的合同中明确监理人、总监理工程师和授予项目监理机构的权限。如有变更，应及时通知承包人。</w:t>
      </w:r>
      <w:bookmarkEnd w:id="444"/>
    </w:p>
    <w:p>
      <w:pPr>
        <w:adjustRightInd w:val="0"/>
        <w:snapToGrid w:val="0"/>
        <w:spacing w:line="360" w:lineRule="auto"/>
        <w:ind w:firstLine="420" w:firstLineChars="200"/>
        <w:rPr>
          <w:rFonts w:ascii="宋体" w:hAnsi="宋体" w:cs="宋体"/>
          <w:color w:val="auto"/>
          <w:szCs w:val="21"/>
          <w:highlight w:val="none"/>
        </w:rPr>
      </w:pPr>
      <w:bookmarkStart w:id="445" w:name="_Toc533181553"/>
      <w:r>
        <w:rPr>
          <w:rFonts w:hint="eastAsia" w:ascii="宋体" w:hAnsi="宋体" w:cs="宋体"/>
          <w:color w:val="auto"/>
          <w:szCs w:val="21"/>
          <w:highlight w:val="none"/>
        </w:rPr>
        <w:t>3.2 提供资料</w:t>
      </w:r>
      <w:bookmarkEnd w:id="445"/>
    </w:p>
    <w:p>
      <w:pPr>
        <w:adjustRightInd w:val="0"/>
        <w:snapToGrid w:val="0"/>
        <w:spacing w:line="360" w:lineRule="auto"/>
        <w:ind w:firstLine="420" w:firstLineChars="200"/>
        <w:rPr>
          <w:rFonts w:ascii="宋体" w:hAnsi="宋体" w:cs="宋体"/>
          <w:color w:val="auto"/>
          <w:szCs w:val="21"/>
          <w:highlight w:val="none"/>
        </w:rPr>
      </w:pPr>
      <w:bookmarkStart w:id="446" w:name="_Toc533181554"/>
      <w:r>
        <w:rPr>
          <w:rFonts w:hint="eastAsia" w:ascii="宋体" w:hAnsi="宋体" w:cs="宋体"/>
          <w:color w:val="auto"/>
          <w:szCs w:val="21"/>
          <w:highlight w:val="none"/>
        </w:rPr>
        <w:t>委托人应按照附录B约定，无偿向监理人提供工程有关的资料。在本合同履行过程中，委托人应及时向监理人提供最新的与工程有关的资料。</w:t>
      </w:r>
      <w:bookmarkEnd w:id="446"/>
    </w:p>
    <w:p>
      <w:pPr>
        <w:adjustRightInd w:val="0"/>
        <w:snapToGrid w:val="0"/>
        <w:spacing w:line="360" w:lineRule="auto"/>
        <w:ind w:firstLine="420" w:firstLineChars="200"/>
        <w:rPr>
          <w:rFonts w:ascii="宋体" w:hAnsi="宋体" w:cs="宋体"/>
          <w:color w:val="auto"/>
          <w:szCs w:val="21"/>
          <w:highlight w:val="none"/>
        </w:rPr>
      </w:pPr>
      <w:bookmarkStart w:id="447" w:name="_Toc533181555"/>
      <w:r>
        <w:rPr>
          <w:rFonts w:hint="eastAsia" w:ascii="宋体" w:hAnsi="宋体" w:cs="宋体"/>
          <w:color w:val="auto"/>
          <w:szCs w:val="21"/>
          <w:highlight w:val="none"/>
        </w:rPr>
        <w:t>3.3 提供工作条件</w:t>
      </w:r>
      <w:bookmarkEnd w:id="447"/>
    </w:p>
    <w:p>
      <w:pPr>
        <w:adjustRightInd w:val="0"/>
        <w:snapToGrid w:val="0"/>
        <w:spacing w:line="360" w:lineRule="auto"/>
        <w:ind w:firstLine="420" w:firstLineChars="200"/>
        <w:rPr>
          <w:rFonts w:ascii="宋体" w:hAnsi="宋体" w:cs="宋体"/>
          <w:color w:val="auto"/>
          <w:szCs w:val="21"/>
          <w:highlight w:val="none"/>
        </w:rPr>
      </w:pPr>
      <w:bookmarkStart w:id="448" w:name="_Toc533181556"/>
      <w:r>
        <w:rPr>
          <w:rFonts w:hint="eastAsia" w:ascii="宋体" w:hAnsi="宋体" w:cs="宋体"/>
          <w:color w:val="auto"/>
          <w:szCs w:val="21"/>
          <w:highlight w:val="none"/>
        </w:rPr>
        <w:t>委托人应为监理人完成监理与相关服务提供必要的条件。</w:t>
      </w:r>
      <w:bookmarkEnd w:id="448"/>
    </w:p>
    <w:p>
      <w:pPr>
        <w:adjustRightInd w:val="0"/>
        <w:snapToGrid w:val="0"/>
        <w:spacing w:line="360" w:lineRule="auto"/>
        <w:ind w:firstLine="420" w:firstLineChars="200"/>
        <w:rPr>
          <w:rFonts w:ascii="宋体" w:hAnsi="宋体" w:cs="宋体"/>
          <w:color w:val="auto"/>
          <w:szCs w:val="21"/>
          <w:highlight w:val="none"/>
        </w:rPr>
      </w:pPr>
      <w:bookmarkStart w:id="449" w:name="_Toc533181557"/>
      <w:r>
        <w:rPr>
          <w:rFonts w:hint="eastAsia" w:ascii="宋体" w:hAnsi="宋体" w:cs="宋体"/>
          <w:color w:val="auto"/>
          <w:szCs w:val="21"/>
          <w:highlight w:val="none"/>
        </w:rPr>
        <w:t>3.3.1 委托人应按照附录B约定，派遣相应的人员，提供房屋、设备，供监理人无偿使用。</w:t>
      </w:r>
      <w:bookmarkEnd w:id="449"/>
    </w:p>
    <w:p>
      <w:pPr>
        <w:adjustRightInd w:val="0"/>
        <w:snapToGrid w:val="0"/>
        <w:spacing w:line="360" w:lineRule="auto"/>
        <w:ind w:firstLine="420" w:firstLineChars="200"/>
        <w:rPr>
          <w:rFonts w:ascii="宋体" w:hAnsi="宋体" w:cs="宋体"/>
          <w:color w:val="auto"/>
          <w:szCs w:val="21"/>
          <w:highlight w:val="none"/>
        </w:rPr>
      </w:pPr>
      <w:bookmarkStart w:id="450" w:name="_Toc533181558"/>
      <w:r>
        <w:rPr>
          <w:rFonts w:hint="eastAsia" w:ascii="宋体" w:hAnsi="宋体" w:cs="宋体"/>
          <w:color w:val="auto"/>
          <w:szCs w:val="21"/>
          <w:highlight w:val="none"/>
        </w:rPr>
        <w:t>3.3.2 委托人应负责协调工程建设中所有外部关系，为监理人履行本合同提供必要的外部条件。</w:t>
      </w:r>
      <w:bookmarkEnd w:id="450"/>
    </w:p>
    <w:p>
      <w:pPr>
        <w:adjustRightInd w:val="0"/>
        <w:snapToGrid w:val="0"/>
        <w:spacing w:line="360" w:lineRule="auto"/>
        <w:ind w:firstLine="420" w:firstLineChars="200"/>
        <w:rPr>
          <w:rFonts w:ascii="宋体" w:hAnsi="宋体" w:cs="宋体"/>
          <w:color w:val="auto"/>
          <w:szCs w:val="21"/>
          <w:highlight w:val="none"/>
        </w:rPr>
      </w:pPr>
      <w:bookmarkStart w:id="451" w:name="_Toc533181559"/>
      <w:r>
        <w:rPr>
          <w:rFonts w:hint="eastAsia" w:ascii="宋体" w:hAnsi="宋体" w:cs="宋体"/>
          <w:color w:val="auto"/>
          <w:szCs w:val="21"/>
          <w:highlight w:val="none"/>
        </w:rPr>
        <w:t>3.4 委托人代表</w:t>
      </w:r>
      <w:bookmarkEnd w:id="451"/>
    </w:p>
    <w:p>
      <w:pPr>
        <w:adjustRightInd w:val="0"/>
        <w:snapToGrid w:val="0"/>
        <w:spacing w:line="360" w:lineRule="auto"/>
        <w:ind w:firstLine="420" w:firstLineChars="200"/>
        <w:rPr>
          <w:rFonts w:ascii="宋体" w:hAnsi="宋体" w:cs="宋体"/>
          <w:color w:val="auto"/>
          <w:szCs w:val="21"/>
          <w:highlight w:val="none"/>
        </w:rPr>
      </w:pPr>
      <w:bookmarkStart w:id="452" w:name="_Toc533181560"/>
      <w:r>
        <w:rPr>
          <w:rFonts w:hint="eastAsia" w:ascii="宋体" w:hAnsi="宋体" w:cs="宋体"/>
          <w:color w:val="auto"/>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bookmarkEnd w:id="452"/>
    </w:p>
    <w:p>
      <w:pPr>
        <w:adjustRightInd w:val="0"/>
        <w:snapToGrid w:val="0"/>
        <w:spacing w:line="360" w:lineRule="auto"/>
        <w:ind w:firstLine="420" w:firstLineChars="200"/>
        <w:rPr>
          <w:rFonts w:ascii="宋体" w:hAnsi="宋体" w:cs="宋体"/>
          <w:color w:val="auto"/>
          <w:szCs w:val="21"/>
          <w:highlight w:val="none"/>
        </w:rPr>
      </w:pPr>
      <w:bookmarkStart w:id="453" w:name="_Toc533181561"/>
      <w:r>
        <w:rPr>
          <w:rFonts w:hint="eastAsia" w:ascii="宋体" w:hAnsi="宋体" w:cs="宋体"/>
          <w:color w:val="auto"/>
          <w:szCs w:val="21"/>
          <w:highlight w:val="none"/>
        </w:rPr>
        <w:t>3.5 委托人意见或要求</w:t>
      </w:r>
      <w:bookmarkEnd w:id="453"/>
    </w:p>
    <w:p>
      <w:pPr>
        <w:adjustRightInd w:val="0"/>
        <w:snapToGrid w:val="0"/>
        <w:spacing w:line="360" w:lineRule="auto"/>
        <w:ind w:firstLine="420" w:firstLineChars="200"/>
        <w:rPr>
          <w:rFonts w:ascii="宋体" w:hAnsi="宋体" w:cs="宋体"/>
          <w:color w:val="auto"/>
          <w:szCs w:val="21"/>
          <w:highlight w:val="none"/>
        </w:rPr>
      </w:pPr>
      <w:bookmarkStart w:id="454" w:name="_Toc533181562"/>
      <w:r>
        <w:rPr>
          <w:rFonts w:hint="eastAsia" w:ascii="宋体" w:hAnsi="宋体" w:cs="宋体"/>
          <w:color w:val="auto"/>
          <w:szCs w:val="21"/>
          <w:highlight w:val="none"/>
        </w:rPr>
        <w:t>在本合同约定的监理与相关服务工作范围内，委托人对承包人的任何意见或要求应通知监理人，由监理人向承包人发出相应指令。</w:t>
      </w:r>
      <w:bookmarkEnd w:id="454"/>
    </w:p>
    <w:p>
      <w:pPr>
        <w:adjustRightInd w:val="0"/>
        <w:snapToGrid w:val="0"/>
        <w:spacing w:line="360" w:lineRule="auto"/>
        <w:ind w:firstLine="420" w:firstLineChars="200"/>
        <w:rPr>
          <w:rFonts w:ascii="宋体" w:hAnsi="宋体" w:cs="宋体"/>
          <w:color w:val="auto"/>
          <w:szCs w:val="21"/>
          <w:highlight w:val="none"/>
        </w:rPr>
      </w:pPr>
      <w:bookmarkStart w:id="455" w:name="_Toc533181563"/>
      <w:r>
        <w:rPr>
          <w:rFonts w:hint="eastAsia" w:ascii="宋体" w:hAnsi="宋体" w:cs="宋体"/>
          <w:color w:val="auto"/>
          <w:szCs w:val="21"/>
          <w:highlight w:val="none"/>
        </w:rPr>
        <w:t>3.6 答复</w:t>
      </w:r>
      <w:bookmarkEnd w:id="455"/>
    </w:p>
    <w:p>
      <w:pPr>
        <w:adjustRightInd w:val="0"/>
        <w:snapToGrid w:val="0"/>
        <w:spacing w:line="360" w:lineRule="auto"/>
        <w:ind w:firstLine="420" w:firstLineChars="200"/>
        <w:rPr>
          <w:rFonts w:ascii="宋体" w:hAnsi="宋体" w:cs="宋体"/>
          <w:color w:val="auto"/>
          <w:szCs w:val="21"/>
          <w:highlight w:val="none"/>
        </w:rPr>
      </w:pPr>
      <w:bookmarkStart w:id="456" w:name="_Toc533181564"/>
      <w:r>
        <w:rPr>
          <w:rFonts w:hint="eastAsia" w:ascii="宋体" w:hAnsi="宋体" w:cs="宋体"/>
          <w:color w:val="auto"/>
          <w:szCs w:val="21"/>
          <w:highlight w:val="none"/>
        </w:rPr>
        <w:t>委托人应在专用条件约定的时间内，对监理人以书面形式提交并要求作出决定的事宜，给予书面答复。逾期未答复的，视为委托人认可。</w:t>
      </w:r>
      <w:bookmarkEnd w:id="456"/>
    </w:p>
    <w:p>
      <w:pPr>
        <w:adjustRightInd w:val="0"/>
        <w:snapToGrid w:val="0"/>
        <w:spacing w:line="360" w:lineRule="auto"/>
        <w:ind w:firstLine="420" w:firstLineChars="200"/>
        <w:rPr>
          <w:rFonts w:ascii="宋体" w:hAnsi="宋体" w:cs="宋体"/>
          <w:color w:val="auto"/>
          <w:szCs w:val="21"/>
          <w:highlight w:val="none"/>
        </w:rPr>
      </w:pPr>
      <w:bookmarkStart w:id="457" w:name="_Toc533181565"/>
      <w:r>
        <w:rPr>
          <w:rFonts w:hint="eastAsia" w:ascii="宋体" w:hAnsi="宋体" w:cs="宋体"/>
          <w:color w:val="auto"/>
          <w:szCs w:val="21"/>
          <w:highlight w:val="none"/>
        </w:rPr>
        <w:t>3.7 支付</w:t>
      </w:r>
      <w:bookmarkEnd w:id="457"/>
    </w:p>
    <w:p>
      <w:pPr>
        <w:adjustRightInd w:val="0"/>
        <w:snapToGrid w:val="0"/>
        <w:spacing w:line="360" w:lineRule="auto"/>
        <w:ind w:firstLine="420" w:firstLineChars="200"/>
        <w:rPr>
          <w:rFonts w:ascii="宋体" w:hAnsi="宋体" w:cs="宋体"/>
          <w:color w:val="auto"/>
          <w:szCs w:val="21"/>
          <w:highlight w:val="none"/>
        </w:rPr>
      </w:pPr>
      <w:bookmarkStart w:id="458" w:name="_Toc533181566"/>
      <w:r>
        <w:rPr>
          <w:rFonts w:hint="eastAsia" w:ascii="宋体" w:hAnsi="宋体" w:cs="宋体"/>
          <w:color w:val="auto"/>
          <w:szCs w:val="21"/>
          <w:highlight w:val="none"/>
        </w:rPr>
        <w:t>委托人应按本合同约定，向监理人支付酬金。</w:t>
      </w:r>
      <w:bookmarkEnd w:id="458"/>
    </w:p>
    <w:p>
      <w:pPr>
        <w:adjustRightInd w:val="0"/>
        <w:snapToGrid w:val="0"/>
        <w:spacing w:beforeLines="50" w:afterLines="50" w:line="360" w:lineRule="auto"/>
        <w:outlineLvl w:val="1"/>
        <w:rPr>
          <w:rFonts w:ascii="宋体" w:hAnsi="宋体" w:cs="宋体"/>
          <w:b/>
          <w:color w:val="auto"/>
          <w:szCs w:val="21"/>
          <w:highlight w:val="none"/>
        </w:rPr>
      </w:pPr>
      <w:bookmarkStart w:id="459" w:name="_Toc24408"/>
      <w:bookmarkStart w:id="460" w:name="_Toc13576807"/>
      <w:bookmarkStart w:id="461" w:name="_Toc533181567"/>
      <w:bookmarkStart w:id="462" w:name="_Toc16011"/>
      <w:bookmarkStart w:id="463" w:name="_Toc5237"/>
      <w:r>
        <w:rPr>
          <w:rFonts w:hint="eastAsia" w:ascii="宋体" w:hAnsi="宋体" w:cs="宋体"/>
          <w:b/>
          <w:color w:val="auto"/>
          <w:szCs w:val="21"/>
          <w:highlight w:val="none"/>
        </w:rPr>
        <w:t>4. 违约责任</w:t>
      </w:r>
      <w:bookmarkEnd w:id="459"/>
      <w:bookmarkEnd w:id="460"/>
      <w:bookmarkEnd w:id="461"/>
      <w:bookmarkEnd w:id="462"/>
      <w:bookmarkEnd w:id="463"/>
    </w:p>
    <w:p>
      <w:pPr>
        <w:adjustRightInd w:val="0"/>
        <w:snapToGrid w:val="0"/>
        <w:spacing w:line="360" w:lineRule="auto"/>
        <w:ind w:firstLine="420" w:firstLineChars="200"/>
        <w:rPr>
          <w:rFonts w:ascii="宋体" w:hAnsi="宋体" w:cs="宋体"/>
          <w:color w:val="auto"/>
          <w:szCs w:val="21"/>
          <w:highlight w:val="none"/>
        </w:rPr>
      </w:pPr>
      <w:bookmarkStart w:id="464" w:name="_Toc533181568"/>
      <w:r>
        <w:rPr>
          <w:rFonts w:hint="eastAsia" w:ascii="宋体" w:hAnsi="宋体" w:cs="宋体"/>
          <w:color w:val="auto"/>
          <w:szCs w:val="21"/>
          <w:highlight w:val="none"/>
        </w:rPr>
        <w:t>4.1 监理人的违约责任</w:t>
      </w:r>
      <w:bookmarkEnd w:id="464"/>
    </w:p>
    <w:p>
      <w:pPr>
        <w:adjustRightInd w:val="0"/>
        <w:snapToGrid w:val="0"/>
        <w:spacing w:line="360" w:lineRule="auto"/>
        <w:ind w:firstLine="420" w:firstLineChars="200"/>
        <w:rPr>
          <w:rFonts w:ascii="宋体" w:hAnsi="宋体" w:cs="宋体"/>
          <w:color w:val="auto"/>
          <w:szCs w:val="21"/>
          <w:highlight w:val="none"/>
        </w:rPr>
      </w:pPr>
      <w:bookmarkStart w:id="465" w:name="_Toc533181569"/>
      <w:r>
        <w:rPr>
          <w:rFonts w:hint="eastAsia" w:ascii="宋体" w:hAnsi="宋体" w:cs="宋体"/>
          <w:color w:val="auto"/>
          <w:szCs w:val="21"/>
          <w:highlight w:val="none"/>
        </w:rPr>
        <w:t>监理人未履行本合同义务的，应承担相应的责任。</w:t>
      </w:r>
      <w:bookmarkEnd w:id="465"/>
    </w:p>
    <w:p>
      <w:pPr>
        <w:adjustRightInd w:val="0"/>
        <w:snapToGrid w:val="0"/>
        <w:spacing w:line="360" w:lineRule="auto"/>
        <w:ind w:firstLine="420" w:firstLineChars="200"/>
        <w:rPr>
          <w:rFonts w:ascii="宋体" w:hAnsi="宋体" w:cs="宋体"/>
          <w:color w:val="auto"/>
          <w:szCs w:val="21"/>
          <w:highlight w:val="none"/>
        </w:rPr>
      </w:pPr>
      <w:bookmarkStart w:id="466" w:name="_Toc533181570"/>
      <w:r>
        <w:rPr>
          <w:rFonts w:hint="eastAsia" w:ascii="宋体" w:hAnsi="宋体" w:cs="宋体"/>
          <w:color w:val="auto"/>
          <w:szCs w:val="21"/>
          <w:highlight w:val="none"/>
        </w:rPr>
        <w:t>4.1.1 因监理人违反本合同约定给委托人造成损失的，监理人应当赔偿委托人损失。赔偿金额的确定方法在专用条件中约定。监理人承担部分赔偿责任的，其承担赔偿金额由双方协商确定。</w:t>
      </w:r>
      <w:bookmarkEnd w:id="466"/>
    </w:p>
    <w:p>
      <w:pPr>
        <w:adjustRightInd w:val="0"/>
        <w:snapToGrid w:val="0"/>
        <w:spacing w:line="360" w:lineRule="auto"/>
        <w:ind w:firstLine="420" w:firstLineChars="200"/>
        <w:rPr>
          <w:rFonts w:ascii="宋体" w:hAnsi="宋体" w:cs="宋体"/>
          <w:color w:val="auto"/>
          <w:szCs w:val="21"/>
          <w:highlight w:val="none"/>
        </w:rPr>
      </w:pPr>
      <w:bookmarkStart w:id="467" w:name="_Toc533181571"/>
      <w:r>
        <w:rPr>
          <w:rFonts w:hint="eastAsia" w:ascii="宋体" w:hAnsi="宋体" w:cs="宋体"/>
          <w:color w:val="auto"/>
          <w:szCs w:val="21"/>
          <w:highlight w:val="none"/>
        </w:rPr>
        <w:t>4.1.2 监理人向委托人的索赔不成立时，监理人应赔偿委托人由此发生的费用。</w:t>
      </w:r>
      <w:bookmarkEnd w:id="467"/>
    </w:p>
    <w:p>
      <w:pPr>
        <w:adjustRightInd w:val="0"/>
        <w:snapToGrid w:val="0"/>
        <w:spacing w:line="360" w:lineRule="auto"/>
        <w:ind w:firstLine="420" w:firstLineChars="200"/>
        <w:rPr>
          <w:rFonts w:ascii="宋体" w:hAnsi="宋体" w:cs="宋体"/>
          <w:color w:val="auto"/>
          <w:szCs w:val="21"/>
          <w:highlight w:val="none"/>
        </w:rPr>
      </w:pPr>
      <w:bookmarkStart w:id="468" w:name="_Toc533181572"/>
      <w:r>
        <w:rPr>
          <w:rFonts w:hint="eastAsia" w:ascii="宋体" w:hAnsi="宋体" w:cs="宋体"/>
          <w:color w:val="auto"/>
          <w:szCs w:val="21"/>
          <w:highlight w:val="none"/>
        </w:rPr>
        <w:t>4.2 委托人的违约责任</w:t>
      </w:r>
      <w:bookmarkEnd w:id="468"/>
    </w:p>
    <w:p>
      <w:pPr>
        <w:adjustRightInd w:val="0"/>
        <w:snapToGrid w:val="0"/>
        <w:spacing w:line="360" w:lineRule="auto"/>
        <w:ind w:firstLine="420" w:firstLineChars="200"/>
        <w:rPr>
          <w:rFonts w:ascii="宋体" w:hAnsi="宋体" w:cs="宋体"/>
          <w:color w:val="auto"/>
          <w:szCs w:val="21"/>
          <w:highlight w:val="none"/>
        </w:rPr>
      </w:pPr>
      <w:bookmarkStart w:id="469" w:name="_Toc533181573"/>
      <w:r>
        <w:rPr>
          <w:rFonts w:hint="eastAsia" w:ascii="宋体" w:hAnsi="宋体" w:cs="宋体"/>
          <w:color w:val="auto"/>
          <w:szCs w:val="21"/>
          <w:highlight w:val="none"/>
        </w:rPr>
        <w:t>委托人未履行本合同义务的，应承担相应的责任。</w:t>
      </w:r>
      <w:bookmarkEnd w:id="469"/>
    </w:p>
    <w:p>
      <w:pPr>
        <w:adjustRightInd w:val="0"/>
        <w:snapToGrid w:val="0"/>
        <w:spacing w:line="360" w:lineRule="auto"/>
        <w:ind w:firstLine="420" w:firstLineChars="200"/>
        <w:rPr>
          <w:rFonts w:ascii="宋体" w:hAnsi="宋体" w:cs="宋体"/>
          <w:color w:val="auto"/>
          <w:szCs w:val="21"/>
          <w:highlight w:val="none"/>
        </w:rPr>
      </w:pPr>
      <w:bookmarkStart w:id="470" w:name="_Toc533181574"/>
      <w:r>
        <w:rPr>
          <w:rFonts w:hint="eastAsia" w:ascii="宋体" w:hAnsi="宋体" w:cs="宋体"/>
          <w:color w:val="auto"/>
          <w:szCs w:val="21"/>
          <w:highlight w:val="none"/>
        </w:rPr>
        <w:t>4.2.1 委托人违反本合同约定造成监理人损失的，委托人应予以赔偿。</w:t>
      </w:r>
      <w:bookmarkEnd w:id="470"/>
    </w:p>
    <w:p>
      <w:pPr>
        <w:adjustRightInd w:val="0"/>
        <w:snapToGrid w:val="0"/>
        <w:spacing w:line="360" w:lineRule="auto"/>
        <w:ind w:firstLine="420" w:firstLineChars="200"/>
        <w:rPr>
          <w:rFonts w:ascii="宋体" w:hAnsi="宋体" w:cs="宋体"/>
          <w:color w:val="auto"/>
          <w:szCs w:val="21"/>
          <w:highlight w:val="none"/>
        </w:rPr>
      </w:pPr>
      <w:bookmarkStart w:id="471" w:name="_Toc533181575"/>
      <w:r>
        <w:rPr>
          <w:rFonts w:hint="eastAsia" w:ascii="宋体" w:hAnsi="宋体" w:cs="宋体"/>
          <w:color w:val="auto"/>
          <w:szCs w:val="21"/>
          <w:highlight w:val="none"/>
        </w:rPr>
        <w:t>4.2.2 委托人向监理人的索赔不成立时，应赔偿监理人由此引起的费用。</w:t>
      </w:r>
      <w:bookmarkEnd w:id="471"/>
    </w:p>
    <w:p>
      <w:pPr>
        <w:adjustRightInd w:val="0"/>
        <w:snapToGrid w:val="0"/>
        <w:spacing w:line="360" w:lineRule="auto"/>
        <w:ind w:firstLine="420" w:firstLineChars="200"/>
        <w:rPr>
          <w:rFonts w:ascii="宋体" w:hAnsi="宋体" w:cs="宋体"/>
          <w:color w:val="auto"/>
          <w:szCs w:val="21"/>
          <w:highlight w:val="none"/>
        </w:rPr>
      </w:pPr>
      <w:bookmarkStart w:id="472" w:name="_Toc533181576"/>
      <w:r>
        <w:rPr>
          <w:rFonts w:hint="eastAsia" w:ascii="宋体" w:hAnsi="宋体" w:cs="宋体"/>
          <w:color w:val="auto"/>
          <w:szCs w:val="21"/>
          <w:highlight w:val="none"/>
        </w:rPr>
        <w:t>4.2.3 委托人未能按期支付酬金超过28天，应按专用条件约定支付逾期付款利息。</w:t>
      </w:r>
      <w:bookmarkEnd w:id="472"/>
    </w:p>
    <w:p>
      <w:pPr>
        <w:adjustRightInd w:val="0"/>
        <w:snapToGrid w:val="0"/>
        <w:spacing w:line="360" w:lineRule="auto"/>
        <w:ind w:firstLine="420" w:firstLineChars="200"/>
        <w:rPr>
          <w:rFonts w:ascii="宋体" w:hAnsi="宋体" w:cs="宋体"/>
          <w:color w:val="auto"/>
          <w:szCs w:val="21"/>
          <w:highlight w:val="none"/>
        </w:rPr>
      </w:pPr>
      <w:bookmarkStart w:id="473" w:name="_Toc533181577"/>
      <w:r>
        <w:rPr>
          <w:rFonts w:hint="eastAsia" w:ascii="宋体" w:hAnsi="宋体" w:cs="宋体"/>
          <w:color w:val="auto"/>
          <w:szCs w:val="21"/>
          <w:highlight w:val="none"/>
        </w:rPr>
        <w:t>4.3 除外责任</w:t>
      </w:r>
      <w:bookmarkEnd w:id="473"/>
    </w:p>
    <w:p>
      <w:pPr>
        <w:adjustRightInd w:val="0"/>
        <w:snapToGrid w:val="0"/>
        <w:spacing w:line="360" w:lineRule="auto"/>
        <w:ind w:firstLine="420" w:firstLineChars="200"/>
        <w:rPr>
          <w:rFonts w:ascii="宋体" w:hAnsi="宋体" w:cs="宋体"/>
          <w:color w:val="auto"/>
          <w:szCs w:val="21"/>
          <w:highlight w:val="none"/>
        </w:rPr>
      </w:pPr>
      <w:bookmarkStart w:id="474" w:name="_Toc533181578"/>
      <w:r>
        <w:rPr>
          <w:rFonts w:hint="eastAsia" w:ascii="宋体" w:hAnsi="宋体" w:cs="宋体"/>
          <w:color w:val="auto"/>
          <w:szCs w:val="21"/>
          <w:highlight w:val="none"/>
        </w:rPr>
        <w:t>因非监理人的原因，且监理人无过错，发生工程质量事故、安全事故、工期延误等造成的损失，监理人不承担赔偿责任。</w:t>
      </w:r>
      <w:bookmarkEnd w:id="474"/>
    </w:p>
    <w:p>
      <w:pPr>
        <w:adjustRightInd w:val="0"/>
        <w:snapToGrid w:val="0"/>
        <w:spacing w:line="360" w:lineRule="auto"/>
        <w:ind w:firstLine="420" w:firstLineChars="200"/>
        <w:rPr>
          <w:rFonts w:ascii="宋体" w:hAnsi="宋体" w:cs="宋体"/>
          <w:color w:val="auto"/>
          <w:szCs w:val="21"/>
          <w:highlight w:val="none"/>
        </w:rPr>
      </w:pPr>
      <w:bookmarkStart w:id="475" w:name="_Toc533181579"/>
      <w:r>
        <w:rPr>
          <w:rFonts w:hint="eastAsia" w:ascii="宋体" w:hAnsi="宋体" w:cs="宋体"/>
          <w:color w:val="auto"/>
          <w:szCs w:val="21"/>
          <w:highlight w:val="none"/>
        </w:rPr>
        <w:t>因不可抗力导致本合同全部或部分不能履行时，双方各自承担其因此而造成的损失、损害。</w:t>
      </w:r>
      <w:bookmarkEnd w:id="475"/>
    </w:p>
    <w:p>
      <w:pPr>
        <w:adjustRightInd w:val="0"/>
        <w:snapToGrid w:val="0"/>
        <w:spacing w:beforeLines="50" w:afterLines="50" w:line="360" w:lineRule="auto"/>
        <w:outlineLvl w:val="1"/>
        <w:rPr>
          <w:rFonts w:ascii="宋体" w:hAnsi="宋体" w:cs="宋体"/>
          <w:b/>
          <w:color w:val="auto"/>
          <w:szCs w:val="21"/>
          <w:highlight w:val="none"/>
        </w:rPr>
      </w:pPr>
      <w:bookmarkStart w:id="476" w:name="_Toc9036"/>
      <w:bookmarkStart w:id="477" w:name="_Toc13576808"/>
      <w:bookmarkStart w:id="478" w:name="_Toc27455"/>
      <w:bookmarkStart w:id="479" w:name="_Toc533181580"/>
      <w:bookmarkStart w:id="480" w:name="_Toc6805"/>
      <w:r>
        <w:rPr>
          <w:rFonts w:hint="eastAsia" w:ascii="宋体" w:hAnsi="宋体" w:cs="宋体"/>
          <w:b/>
          <w:color w:val="auto"/>
          <w:szCs w:val="21"/>
          <w:highlight w:val="none"/>
        </w:rPr>
        <w:t>5. 支付</w:t>
      </w:r>
      <w:bookmarkEnd w:id="476"/>
      <w:bookmarkEnd w:id="477"/>
      <w:bookmarkEnd w:id="478"/>
      <w:bookmarkEnd w:id="479"/>
      <w:bookmarkEnd w:id="480"/>
    </w:p>
    <w:p>
      <w:pPr>
        <w:adjustRightInd w:val="0"/>
        <w:snapToGrid w:val="0"/>
        <w:spacing w:line="360" w:lineRule="auto"/>
        <w:ind w:firstLine="420" w:firstLineChars="200"/>
        <w:rPr>
          <w:rFonts w:ascii="宋体" w:hAnsi="宋体" w:cs="宋体"/>
          <w:color w:val="auto"/>
          <w:szCs w:val="21"/>
          <w:highlight w:val="none"/>
        </w:rPr>
      </w:pPr>
      <w:bookmarkStart w:id="481" w:name="_Toc533181581"/>
      <w:r>
        <w:rPr>
          <w:rFonts w:hint="eastAsia" w:ascii="宋体" w:hAnsi="宋体" w:cs="宋体"/>
          <w:color w:val="auto"/>
          <w:szCs w:val="21"/>
          <w:highlight w:val="none"/>
        </w:rPr>
        <w:t>5.1 支付货币</w:t>
      </w:r>
      <w:bookmarkEnd w:id="481"/>
    </w:p>
    <w:p>
      <w:pPr>
        <w:adjustRightInd w:val="0"/>
        <w:snapToGrid w:val="0"/>
        <w:spacing w:line="360" w:lineRule="auto"/>
        <w:ind w:firstLine="420" w:firstLineChars="200"/>
        <w:rPr>
          <w:rFonts w:ascii="宋体" w:hAnsi="宋体" w:cs="宋体"/>
          <w:color w:val="auto"/>
          <w:szCs w:val="21"/>
          <w:highlight w:val="none"/>
        </w:rPr>
      </w:pPr>
      <w:bookmarkStart w:id="482" w:name="_Toc533181582"/>
      <w:r>
        <w:rPr>
          <w:rFonts w:hint="eastAsia" w:ascii="宋体" w:hAnsi="宋体" w:cs="宋体"/>
          <w:color w:val="auto"/>
          <w:szCs w:val="21"/>
          <w:highlight w:val="none"/>
        </w:rPr>
        <w:t>除专用条件另有约定外，酬金均以人民币支付。涉及外币支付的，所采用的货币种类、比例和汇率在专用条件中约定。</w:t>
      </w:r>
      <w:bookmarkEnd w:id="482"/>
    </w:p>
    <w:p>
      <w:pPr>
        <w:adjustRightInd w:val="0"/>
        <w:snapToGrid w:val="0"/>
        <w:spacing w:line="360" w:lineRule="auto"/>
        <w:ind w:firstLine="420" w:firstLineChars="200"/>
        <w:rPr>
          <w:rFonts w:ascii="宋体" w:hAnsi="宋体" w:cs="宋体"/>
          <w:color w:val="auto"/>
          <w:szCs w:val="21"/>
          <w:highlight w:val="none"/>
        </w:rPr>
      </w:pPr>
      <w:bookmarkStart w:id="483" w:name="_Toc533181583"/>
      <w:r>
        <w:rPr>
          <w:rFonts w:hint="eastAsia" w:ascii="宋体" w:hAnsi="宋体" w:cs="宋体"/>
          <w:color w:val="auto"/>
          <w:szCs w:val="21"/>
          <w:highlight w:val="none"/>
        </w:rPr>
        <w:t>5.2 支付申请</w:t>
      </w:r>
      <w:bookmarkEnd w:id="483"/>
    </w:p>
    <w:p>
      <w:pPr>
        <w:adjustRightInd w:val="0"/>
        <w:snapToGrid w:val="0"/>
        <w:spacing w:line="360" w:lineRule="auto"/>
        <w:ind w:firstLine="420" w:firstLineChars="200"/>
        <w:rPr>
          <w:rFonts w:ascii="宋体" w:hAnsi="宋体" w:cs="宋体"/>
          <w:color w:val="auto"/>
          <w:szCs w:val="21"/>
          <w:highlight w:val="none"/>
        </w:rPr>
      </w:pPr>
      <w:bookmarkStart w:id="484" w:name="_Toc533181584"/>
      <w:r>
        <w:rPr>
          <w:rFonts w:hint="eastAsia" w:ascii="宋体" w:hAnsi="宋体" w:cs="宋体"/>
          <w:color w:val="auto"/>
          <w:szCs w:val="21"/>
          <w:highlight w:val="none"/>
        </w:rPr>
        <w:t>监理人应在本合同约定的每次应付款时间的7天前，向委托人提交支付申请书。支付申请书应当说明当期应付款总额，并列出当期应支付的款项及其金额。</w:t>
      </w:r>
      <w:bookmarkEnd w:id="484"/>
    </w:p>
    <w:p>
      <w:pPr>
        <w:adjustRightInd w:val="0"/>
        <w:snapToGrid w:val="0"/>
        <w:spacing w:line="360" w:lineRule="auto"/>
        <w:ind w:firstLine="420" w:firstLineChars="200"/>
        <w:rPr>
          <w:rFonts w:ascii="宋体" w:hAnsi="宋体" w:cs="宋体"/>
          <w:color w:val="auto"/>
          <w:szCs w:val="21"/>
          <w:highlight w:val="none"/>
        </w:rPr>
      </w:pPr>
      <w:bookmarkStart w:id="485" w:name="_Toc533181585"/>
      <w:r>
        <w:rPr>
          <w:rFonts w:hint="eastAsia" w:ascii="宋体" w:hAnsi="宋体" w:cs="宋体"/>
          <w:color w:val="auto"/>
          <w:szCs w:val="21"/>
          <w:highlight w:val="none"/>
        </w:rPr>
        <w:t>5.3 支付酬金</w:t>
      </w:r>
      <w:bookmarkEnd w:id="485"/>
    </w:p>
    <w:p>
      <w:pPr>
        <w:adjustRightInd w:val="0"/>
        <w:snapToGrid w:val="0"/>
        <w:spacing w:line="360" w:lineRule="auto"/>
        <w:ind w:firstLine="420" w:firstLineChars="200"/>
        <w:rPr>
          <w:rFonts w:ascii="宋体" w:hAnsi="宋体" w:cs="宋体"/>
          <w:color w:val="auto"/>
          <w:szCs w:val="21"/>
          <w:highlight w:val="none"/>
        </w:rPr>
      </w:pPr>
      <w:bookmarkStart w:id="486" w:name="_Toc533181586"/>
      <w:r>
        <w:rPr>
          <w:rFonts w:hint="eastAsia" w:ascii="宋体" w:hAnsi="宋体" w:cs="宋体"/>
          <w:color w:val="auto"/>
          <w:szCs w:val="21"/>
          <w:highlight w:val="none"/>
        </w:rPr>
        <w:t>支付的酬金包括正常工作酬金、附加工作酬金、合理化建议奖励金额及费用。</w:t>
      </w:r>
      <w:bookmarkEnd w:id="486"/>
    </w:p>
    <w:p>
      <w:pPr>
        <w:adjustRightInd w:val="0"/>
        <w:snapToGrid w:val="0"/>
        <w:spacing w:line="360" w:lineRule="auto"/>
        <w:ind w:firstLine="420" w:firstLineChars="200"/>
        <w:rPr>
          <w:rFonts w:ascii="宋体" w:hAnsi="宋体" w:cs="宋体"/>
          <w:color w:val="auto"/>
          <w:szCs w:val="21"/>
          <w:highlight w:val="none"/>
        </w:rPr>
      </w:pPr>
      <w:bookmarkStart w:id="487" w:name="_Toc533181587"/>
      <w:r>
        <w:rPr>
          <w:rFonts w:hint="eastAsia" w:ascii="宋体" w:hAnsi="宋体" w:cs="宋体"/>
          <w:color w:val="auto"/>
          <w:szCs w:val="21"/>
          <w:highlight w:val="none"/>
        </w:rPr>
        <w:t>5.4 有争议部分的付款</w:t>
      </w:r>
      <w:bookmarkEnd w:id="487"/>
    </w:p>
    <w:p>
      <w:pPr>
        <w:adjustRightInd w:val="0"/>
        <w:snapToGrid w:val="0"/>
        <w:spacing w:line="360" w:lineRule="auto"/>
        <w:ind w:firstLine="420" w:firstLineChars="200"/>
        <w:rPr>
          <w:rFonts w:ascii="宋体" w:hAnsi="宋体" w:cs="宋体"/>
          <w:color w:val="auto"/>
          <w:szCs w:val="21"/>
          <w:highlight w:val="none"/>
        </w:rPr>
      </w:pPr>
      <w:bookmarkStart w:id="488" w:name="_Toc533181588"/>
      <w:r>
        <w:rPr>
          <w:rFonts w:hint="eastAsia" w:ascii="宋体" w:hAnsi="宋体" w:cs="宋体"/>
          <w:color w:val="auto"/>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bookmarkEnd w:id="488"/>
    </w:p>
    <w:p>
      <w:pPr>
        <w:adjustRightInd w:val="0"/>
        <w:snapToGrid w:val="0"/>
        <w:spacing w:beforeLines="50" w:afterLines="50" w:line="360" w:lineRule="auto"/>
        <w:outlineLvl w:val="1"/>
        <w:rPr>
          <w:rFonts w:ascii="宋体" w:hAnsi="宋体" w:cs="宋体"/>
          <w:b/>
          <w:color w:val="auto"/>
          <w:szCs w:val="21"/>
          <w:highlight w:val="none"/>
        </w:rPr>
      </w:pPr>
      <w:bookmarkStart w:id="489" w:name="_Toc13576809"/>
      <w:bookmarkStart w:id="490" w:name="_Toc7397"/>
      <w:bookmarkStart w:id="491" w:name="_Toc533181589"/>
      <w:bookmarkStart w:id="492" w:name="_Toc1697"/>
      <w:bookmarkStart w:id="493" w:name="_Toc8004"/>
      <w:r>
        <w:rPr>
          <w:rFonts w:hint="eastAsia" w:ascii="宋体" w:hAnsi="宋体" w:cs="宋体"/>
          <w:b/>
          <w:color w:val="auto"/>
          <w:szCs w:val="21"/>
          <w:highlight w:val="none"/>
        </w:rPr>
        <w:t>6. 合同生效、变更、暂停、解除与终止</w:t>
      </w:r>
      <w:bookmarkEnd w:id="489"/>
      <w:bookmarkEnd w:id="490"/>
      <w:bookmarkEnd w:id="491"/>
      <w:bookmarkEnd w:id="492"/>
      <w:bookmarkEnd w:id="493"/>
    </w:p>
    <w:p>
      <w:pPr>
        <w:adjustRightInd w:val="0"/>
        <w:snapToGrid w:val="0"/>
        <w:spacing w:line="360" w:lineRule="auto"/>
        <w:ind w:firstLine="420" w:firstLineChars="200"/>
        <w:rPr>
          <w:rFonts w:ascii="宋体" w:hAnsi="宋体" w:cs="宋体"/>
          <w:color w:val="auto"/>
          <w:szCs w:val="21"/>
          <w:highlight w:val="none"/>
        </w:rPr>
      </w:pPr>
      <w:bookmarkStart w:id="494" w:name="_Toc533181590"/>
      <w:r>
        <w:rPr>
          <w:rFonts w:hint="eastAsia" w:ascii="宋体" w:hAnsi="宋体" w:cs="宋体"/>
          <w:color w:val="auto"/>
          <w:szCs w:val="21"/>
          <w:highlight w:val="none"/>
        </w:rPr>
        <w:t>6.1生效</w:t>
      </w:r>
      <w:bookmarkEnd w:id="494"/>
    </w:p>
    <w:p>
      <w:pPr>
        <w:adjustRightInd w:val="0"/>
        <w:snapToGrid w:val="0"/>
        <w:spacing w:line="360" w:lineRule="auto"/>
        <w:ind w:firstLine="420" w:firstLineChars="200"/>
        <w:rPr>
          <w:rFonts w:ascii="宋体" w:hAnsi="宋体" w:cs="宋体"/>
          <w:color w:val="auto"/>
          <w:szCs w:val="21"/>
          <w:highlight w:val="none"/>
        </w:rPr>
      </w:pPr>
      <w:bookmarkStart w:id="495" w:name="_Toc533181591"/>
      <w:r>
        <w:rPr>
          <w:rFonts w:hint="eastAsia" w:ascii="宋体" w:hAnsi="宋体" w:cs="宋体"/>
          <w:color w:val="auto"/>
          <w:szCs w:val="21"/>
          <w:highlight w:val="none"/>
        </w:rPr>
        <w:t>除法律另有规定或者专用条件另有约定外，委托人和监理人的法定代表人或其授权代理人在协议书上签字并盖单位章后本合同生效。</w:t>
      </w:r>
      <w:bookmarkEnd w:id="495"/>
    </w:p>
    <w:p>
      <w:pPr>
        <w:adjustRightInd w:val="0"/>
        <w:snapToGrid w:val="0"/>
        <w:spacing w:line="360" w:lineRule="auto"/>
        <w:ind w:firstLine="420" w:firstLineChars="200"/>
        <w:rPr>
          <w:rFonts w:ascii="宋体" w:hAnsi="宋体" w:cs="宋体"/>
          <w:color w:val="auto"/>
          <w:szCs w:val="21"/>
          <w:highlight w:val="none"/>
        </w:rPr>
      </w:pPr>
      <w:bookmarkStart w:id="496" w:name="_Toc533181592"/>
      <w:r>
        <w:rPr>
          <w:rFonts w:hint="eastAsia" w:ascii="宋体" w:hAnsi="宋体" w:cs="宋体"/>
          <w:color w:val="auto"/>
          <w:szCs w:val="21"/>
          <w:highlight w:val="none"/>
        </w:rPr>
        <w:t>6.2变更</w:t>
      </w:r>
      <w:bookmarkEnd w:id="496"/>
    </w:p>
    <w:p>
      <w:pPr>
        <w:adjustRightInd w:val="0"/>
        <w:snapToGrid w:val="0"/>
        <w:spacing w:line="360" w:lineRule="auto"/>
        <w:ind w:firstLine="420" w:firstLineChars="200"/>
        <w:rPr>
          <w:rFonts w:ascii="宋体" w:hAnsi="宋体" w:cs="宋体"/>
          <w:color w:val="auto"/>
          <w:szCs w:val="21"/>
          <w:highlight w:val="none"/>
        </w:rPr>
      </w:pPr>
      <w:bookmarkStart w:id="497" w:name="_Toc533181593"/>
      <w:r>
        <w:rPr>
          <w:rFonts w:hint="eastAsia" w:ascii="宋体" w:hAnsi="宋体" w:cs="宋体"/>
          <w:color w:val="auto"/>
          <w:szCs w:val="21"/>
          <w:highlight w:val="none"/>
        </w:rPr>
        <w:t>6.2.1 任何一方提出变更请求时，双方经协商一致后可进行变更。</w:t>
      </w:r>
      <w:bookmarkEnd w:id="497"/>
    </w:p>
    <w:p>
      <w:pPr>
        <w:adjustRightInd w:val="0"/>
        <w:snapToGrid w:val="0"/>
        <w:spacing w:line="360" w:lineRule="auto"/>
        <w:ind w:firstLine="420" w:firstLineChars="200"/>
        <w:rPr>
          <w:rFonts w:ascii="宋体" w:hAnsi="宋体" w:cs="宋体"/>
          <w:color w:val="auto"/>
          <w:szCs w:val="21"/>
          <w:highlight w:val="none"/>
        </w:rPr>
      </w:pPr>
      <w:bookmarkStart w:id="498" w:name="_Toc533181594"/>
      <w:r>
        <w:rPr>
          <w:rFonts w:hint="eastAsia" w:ascii="宋体" w:hAnsi="宋体" w:cs="宋体"/>
          <w:color w:val="auto"/>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bookmarkEnd w:id="498"/>
    </w:p>
    <w:p>
      <w:pPr>
        <w:adjustRightInd w:val="0"/>
        <w:snapToGrid w:val="0"/>
        <w:spacing w:line="360" w:lineRule="auto"/>
        <w:ind w:firstLine="420" w:firstLineChars="200"/>
        <w:rPr>
          <w:rFonts w:ascii="宋体" w:hAnsi="宋体" w:cs="宋体"/>
          <w:color w:val="auto"/>
          <w:szCs w:val="21"/>
          <w:highlight w:val="none"/>
        </w:rPr>
      </w:pPr>
      <w:bookmarkStart w:id="499" w:name="_Toc533181595"/>
      <w:r>
        <w:rPr>
          <w:rFonts w:hint="eastAsia" w:ascii="宋体" w:hAnsi="宋体" w:cs="宋体"/>
          <w:color w:val="auto"/>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bookmarkEnd w:id="499"/>
    </w:p>
    <w:p>
      <w:pPr>
        <w:adjustRightInd w:val="0"/>
        <w:snapToGrid w:val="0"/>
        <w:spacing w:line="360" w:lineRule="auto"/>
        <w:ind w:firstLine="420" w:firstLineChars="200"/>
        <w:rPr>
          <w:rFonts w:ascii="宋体" w:hAnsi="宋体" w:cs="宋体"/>
          <w:color w:val="auto"/>
          <w:szCs w:val="21"/>
          <w:highlight w:val="none"/>
        </w:rPr>
      </w:pPr>
      <w:bookmarkStart w:id="500" w:name="_Toc533181596"/>
      <w:r>
        <w:rPr>
          <w:rFonts w:hint="eastAsia" w:ascii="宋体" w:hAnsi="宋体" w:cs="宋体"/>
          <w:color w:val="auto"/>
          <w:szCs w:val="21"/>
          <w:highlight w:val="none"/>
        </w:rPr>
        <w:t>6.2.4合同签订后，遇有与工程相关的法律法规、标准颁布或修订的，双方应遵照执行。由此引起监理与相关服务的范围、时间、酬金变化的，双方应通过协商进行相应调整。</w:t>
      </w:r>
      <w:bookmarkEnd w:id="500"/>
    </w:p>
    <w:p>
      <w:pPr>
        <w:adjustRightInd w:val="0"/>
        <w:snapToGrid w:val="0"/>
        <w:spacing w:line="360" w:lineRule="auto"/>
        <w:ind w:firstLine="420" w:firstLineChars="200"/>
        <w:rPr>
          <w:rFonts w:ascii="宋体" w:hAnsi="宋体" w:cs="宋体"/>
          <w:color w:val="auto"/>
          <w:szCs w:val="21"/>
          <w:highlight w:val="none"/>
        </w:rPr>
      </w:pPr>
      <w:bookmarkStart w:id="501" w:name="_Toc533181597"/>
      <w:r>
        <w:rPr>
          <w:rFonts w:hint="eastAsia" w:ascii="宋体" w:hAnsi="宋体" w:cs="宋体"/>
          <w:color w:val="auto"/>
          <w:szCs w:val="21"/>
          <w:highlight w:val="none"/>
        </w:rPr>
        <w:t>6.2.5 因非监理人原因造成工程概算投资额或建筑安装工程费增加时，正常工作酬金应作相应调整。调整方法在专用条件中约定。</w:t>
      </w:r>
      <w:bookmarkEnd w:id="501"/>
    </w:p>
    <w:p>
      <w:pPr>
        <w:adjustRightInd w:val="0"/>
        <w:snapToGrid w:val="0"/>
        <w:spacing w:line="360" w:lineRule="auto"/>
        <w:ind w:firstLine="420" w:firstLineChars="200"/>
        <w:rPr>
          <w:rFonts w:ascii="宋体" w:hAnsi="宋体" w:cs="宋体"/>
          <w:color w:val="auto"/>
          <w:szCs w:val="21"/>
          <w:highlight w:val="none"/>
        </w:rPr>
      </w:pPr>
      <w:bookmarkStart w:id="502" w:name="_Toc533181598"/>
      <w:r>
        <w:rPr>
          <w:rFonts w:hint="eastAsia" w:ascii="宋体" w:hAnsi="宋体" w:cs="宋体"/>
          <w:color w:val="auto"/>
          <w:szCs w:val="21"/>
          <w:highlight w:val="none"/>
        </w:rPr>
        <w:t>6.2.6 因工程规模、监理范围的变化导致监理人的正常工作量减少时，正常工作酬金应作相应调整。调整方法在专用条件中约定。</w:t>
      </w:r>
      <w:bookmarkEnd w:id="502"/>
    </w:p>
    <w:p>
      <w:pPr>
        <w:adjustRightInd w:val="0"/>
        <w:snapToGrid w:val="0"/>
        <w:spacing w:line="360" w:lineRule="auto"/>
        <w:ind w:firstLine="420" w:firstLineChars="200"/>
        <w:rPr>
          <w:rFonts w:ascii="宋体" w:hAnsi="宋体" w:cs="宋体"/>
          <w:color w:val="auto"/>
          <w:szCs w:val="21"/>
          <w:highlight w:val="none"/>
        </w:rPr>
      </w:pPr>
      <w:bookmarkStart w:id="503" w:name="_Toc533181599"/>
      <w:r>
        <w:rPr>
          <w:rFonts w:hint="eastAsia" w:ascii="宋体" w:hAnsi="宋体" w:cs="宋体"/>
          <w:color w:val="auto"/>
          <w:szCs w:val="21"/>
          <w:highlight w:val="none"/>
        </w:rPr>
        <w:t>6.3 暂停与解除</w:t>
      </w:r>
      <w:bookmarkEnd w:id="503"/>
    </w:p>
    <w:p>
      <w:pPr>
        <w:adjustRightInd w:val="0"/>
        <w:snapToGrid w:val="0"/>
        <w:spacing w:line="360" w:lineRule="auto"/>
        <w:ind w:firstLine="420" w:firstLineChars="200"/>
        <w:rPr>
          <w:rFonts w:ascii="宋体" w:hAnsi="宋体" w:cs="宋体"/>
          <w:color w:val="auto"/>
          <w:szCs w:val="21"/>
          <w:highlight w:val="none"/>
        </w:rPr>
      </w:pPr>
      <w:bookmarkStart w:id="504" w:name="_Toc533181600"/>
      <w:r>
        <w:rPr>
          <w:rFonts w:hint="eastAsia" w:ascii="宋体" w:hAnsi="宋体" w:cs="宋体"/>
          <w:color w:val="auto"/>
          <w:szCs w:val="21"/>
          <w:highlight w:val="none"/>
        </w:rPr>
        <w:t>除双方协商一致可以解除本合同外，当一方无正当理由未履行本合同约定的义务时，另一方可以根据本合同约定暂停履行本合同直至解除本合同。</w:t>
      </w:r>
      <w:bookmarkEnd w:id="504"/>
    </w:p>
    <w:p>
      <w:pPr>
        <w:adjustRightInd w:val="0"/>
        <w:snapToGrid w:val="0"/>
        <w:spacing w:line="360" w:lineRule="auto"/>
        <w:ind w:firstLine="420" w:firstLineChars="200"/>
        <w:rPr>
          <w:rFonts w:ascii="宋体" w:hAnsi="宋体" w:cs="宋体"/>
          <w:color w:val="auto"/>
          <w:szCs w:val="21"/>
          <w:highlight w:val="none"/>
        </w:rPr>
      </w:pPr>
      <w:bookmarkStart w:id="505" w:name="_Toc533181601"/>
      <w:r>
        <w:rPr>
          <w:rFonts w:hint="eastAsia" w:ascii="宋体" w:hAnsi="宋体" w:cs="宋体"/>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bookmarkEnd w:id="505"/>
    </w:p>
    <w:p>
      <w:pPr>
        <w:adjustRightInd w:val="0"/>
        <w:snapToGrid w:val="0"/>
        <w:spacing w:line="360" w:lineRule="auto"/>
        <w:ind w:firstLine="420" w:firstLineChars="200"/>
        <w:rPr>
          <w:rFonts w:ascii="宋体" w:hAnsi="宋体" w:cs="宋体"/>
          <w:color w:val="auto"/>
          <w:szCs w:val="21"/>
          <w:highlight w:val="none"/>
        </w:rPr>
      </w:pPr>
      <w:bookmarkStart w:id="506" w:name="_Toc533181602"/>
      <w:r>
        <w:rPr>
          <w:rFonts w:hint="eastAsia" w:ascii="宋体" w:hAnsi="宋体" w:cs="宋体"/>
          <w:color w:val="auto"/>
          <w:szCs w:val="21"/>
          <w:highlight w:val="none"/>
        </w:rPr>
        <w:t>因解除本合同或解除监理人的部分义务导致监理人遭受的损失，除依法可以免除责任的情况外，应由委托人予以补偿，补偿金额由双方协商确定。</w:t>
      </w:r>
      <w:bookmarkEnd w:id="506"/>
    </w:p>
    <w:p>
      <w:pPr>
        <w:adjustRightInd w:val="0"/>
        <w:snapToGrid w:val="0"/>
        <w:spacing w:line="360" w:lineRule="auto"/>
        <w:ind w:firstLine="420" w:firstLineChars="200"/>
        <w:rPr>
          <w:rFonts w:ascii="宋体" w:hAnsi="宋体" w:cs="宋体"/>
          <w:color w:val="auto"/>
          <w:szCs w:val="21"/>
          <w:highlight w:val="none"/>
        </w:rPr>
      </w:pPr>
      <w:bookmarkStart w:id="507" w:name="_Toc533181603"/>
      <w:r>
        <w:rPr>
          <w:rFonts w:hint="eastAsia" w:ascii="宋体" w:hAnsi="宋体" w:cs="宋体"/>
          <w:color w:val="auto"/>
          <w:szCs w:val="21"/>
          <w:highlight w:val="none"/>
        </w:rPr>
        <w:t>解除本合同的协议必须采取书面形式，协议未达成之前，本合同仍然有效。</w:t>
      </w:r>
      <w:bookmarkEnd w:id="507"/>
    </w:p>
    <w:p>
      <w:pPr>
        <w:adjustRightInd w:val="0"/>
        <w:snapToGrid w:val="0"/>
        <w:spacing w:line="360" w:lineRule="auto"/>
        <w:ind w:firstLine="420" w:firstLineChars="200"/>
        <w:rPr>
          <w:rFonts w:ascii="宋体" w:hAnsi="宋体" w:cs="宋体"/>
          <w:color w:val="auto"/>
          <w:szCs w:val="21"/>
          <w:highlight w:val="none"/>
        </w:rPr>
      </w:pPr>
      <w:bookmarkStart w:id="508" w:name="_Toc533181604"/>
      <w:r>
        <w:rPr>
          <w:rFonts w:hint="eastAsia" w:ascii="宋体" w:hAnsi="宋体" w:cs="宋体"/>
          <w:color w:val="auto"/>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bookmarkEnd w:id="508"/>
    </w:p>
    <w:p>
      <w:pPr>
        <w:adjustRightInd w:val="0"/>
        <w:snapToGrid w:val="0"/>
        <w:spacing w:line="360" w:lineRule="auto"/>
        <w:ind w:firstLine="420" w:firstLineChars="200"/>
        <w:rPr>
          <w:rFonts w:ascii="宋体" w:hAnsi="宋体" w:cs="宋体"/>
          <w:color w:val="auto"/>
          <w:szCs w:val="21"/>
          <w:highlight w:val="none"/>
        </w:rPr>
      </w:pPr>
      <w:bookmarkStart w:id="509" w:name="_Toc533181605"/>
      <w:r>
        <w:rPr>
          <w:rFonts w:hint="eastAsia" w:ascii="宋体" w:hAnsi="宋体" w:cs="宋体"/>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bookmarkEnd w:id="509"/>
    </w:p>
    <w:p>
      <w:pPr>
        <w:adjustRightInd w:val="0"/>
        <w:snapToGrid w:val="0"/>
        <w:spacing w:line="360" w:lineRule="auto"/>
        <w:ind w:firstLine="420" w:firstLineChars="200"/>
        <w:rPr>
          <w:rFonts w:ascii="宋体" w:hAnsi="宋体" w:cs="宋体"/>
          <w:color w:val="auto"/>
          <w:szCs w:val="21"/>
          <w:highlight w:val="none"/>
        </w:rPr>
      </w:pPr>
      <w:bookmarkStart w:id="510" w:name="_Toc533181606"/>
      <w:r>
        <w:rPr>
          <w:rFonts w:hint="eastAsia" w:ascii="宋体" w:hAnsi="宋体" w:cs="宋体"/>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bookmarkEnd w:id="510"/>
    </w:p>
    <w:p>
      <w:pPr>
        <w:adjustRightInd w:val="0"/>
        <w:snapToGrid w:val="0"/>
        <w:spacing w:line="360" w:lineRule="auto"/>
        <w:ind w:firstLine="420" w:firstLineChars="200"/>
        <w:rPr>
          <w:rFonts w:ascii="宋体" w:hAnsi="宋体" w:cs="宋体"/>
          <w:color w:val="auto"/>
          <w:szCs w:val="21"/>
          <w:highlight w:val="none"/>
        </w:rPr>
      </w:pPr>
      <w:bookmarkStart w:id="511" w:name="_Toc533181607"/>
      <w:r>
        <w:rPr>
          <w:rFonts w:hint="eastAsia" w:ascii="宋体" w:hAnsi="宋体" w:cs="宋体"/>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bookmarkEnd w:id="511"/>
    </w:p>
    <w:p>
      <w:pPr>
        <w:adjustRightInd w:val="0"/>
        <w:snapToGrid w:val="0"/>
        <w:spacing w:line="360" w:lineRule="auto"/>
        <w:ind w:firstLine="420" w:firstLineChars="200"/>
        <w:rPr>
          <w:rFonts w:ascii="宋体" w:hAnsi="宋体" w:cs="宋体"/>
          <w:color w:val="auto"/>
          <w:szCs w:val="21"/>
          <w:highlight w:val="none"/>
        </w:rPr>
      </w:pPr>
      <w:bookmarkStart w:id="512" w:name="_Toc533181608"/>
      <w:r>
        <w:rPr>
          <w:rFonts w:hint="eastAsia" w:ascii="宋体" w:hAnsi="宋体" w:cs="宋体"/>
          <w:color w:val="auto"/>
          <w:szCs w:val="21"/>
          <w:highlight w:val="none"/>
        </w:rPr>
        <w:t>6.3.5 因不可抗力致使本合同部分或全部不能履行时，一方应立即通知另一方，可暂停或解除本合同。</w:t>
      </w:r>
      <w:bookmarkEnd w:id="512"/>
    </w:p>
    <w:p>
      <w:pPr>
        <w:adjustRightInd w:val="0"/>
        <w:snapToGrid w:val="0"/>
        <w:spacing w:line="360" w:lineRule="auto"/>
        <w:ind w:firstLine="420" w:firstLineChars="200"/>
        <w:rPr>
          <w:rFonts w:ascii="宋体" w:hAnsi="宋体" w:cs="宋体"/>
          <w:color w:val="auto"/>
          <w:szCs w:val="21"/>
          <w:highlight w:val="none"/>
        </w:rPr>
      </w:pPr>
      <w:bookmarkStart w:id="513" w:name="_Toc533181609"/>
      <w:r>
        <w:rPr>
          <w:rFonts w:hint="eastAsia" w:ascii="宋体" w:hAnsi="宋体" w:cs="宋体"/>
          <w:color w:val="auto"/>
          <w:szCs w:val="21"/>
          <w:highlight w:val="none"/>
        </w:rPr>
        <w:t>6.3.6 本合同解除后，本合同约定的有关结算、清理、争议解决方式的条件仍然有效。</w:t>
      </w:r>
      <w:bookmarkEnd w:id="513"/>
    </w:p>
    <w:p>
      <w:pPr>
        <w:adjustRightInd w:val="0"/>
        <w:snapToGrid w:val="0"/>
        <w:spacing w:line="360" w:lineRule="auto"/>
        <w:ind w:firstLine="420" w:firstLineChars="200"/>
        <w:rPr>
          <w:rFonts w:ascii="宋体" w:hAnsi="宋体" w:cs="宋体"/>
          <w:color w:val="auto"/>
          <w:szCs w:val="21"/>
          <w:highlight w:val="none"/>
        </w:rPr>
      </w:pPr>
      <w:bookmarkStart w:id="514" w:name="_Toc533181610"/>
      <w:r>
        <w:rPr>
          <w:rFonts w:hint="eastAsia" w:ascii="宋体" w:hAnsi="宋体" w:cs="宋体"/>
          <w:color w:val="auto"/>
          <w:szCs w:val="21"/>
          <w:highlight w:val="none"/>
        </w:rPr>
        <w:t>6.4 终止</w:t>
      </w:r>
      <w:bookmarkEnd w:id="514"/>
    </w:p>
    <w:p>
      <w:pPr>
        <w:adjustRightInd w:val="0"/>
        <w:snapToGrid w:val="0"/>
        <w:spacing w:line="360" w:lineRule="auto"/>
        <w:ind w:firstLine="420" w:firstLineChars="200"/>
        <w:rPr>
          <w:rFonts w:ascii="宋体" w:hAnsi="宋体" w:cs="宋体"/>
          <w:color w:val="auto"/>
          <w:szCs w:val="21"/>
          <w:highlight w:val="none"/>
        </w:rPr>
      </w:pPr>
      <w:bookmarkStart w:id="515" w:name="_Toc533181611"/>
      <w:r>
        <w:rPr>
          <w:rFonts w:hint="eastAsia" w:ascii="宋体" w:hAnsi="宋体" w:cs="宋体"/>
          <w:color w:val="auto"/>
          <w:szCs w:val="21"/>
          <w:highlight w:val="none"/>
        </w:rPr>
        <w:t>以下条件全部满足时，本合同即告终止：</w:t>
      </w:r>
      <w:bookmarkEnd w:id="515"/>
    </w:p>
    <w:p>
      <w:pPr>
        <w:adjustRightInd w:val="0"/>
        <w:snapToGrid w:val="0"/>
        <w:spacing w:line="360" w:lineRule="auto"/>
        <w:ind w:firstLine="420" w:firstLineChars="200"/>
        <w:rPr>
          <w:rFonts w:ascii="宋体" w:hAnsi="宋体" w:cs="宋体"/>
          <w:color w:val="auto"/>
          <w:szCs w:val="21"/>
          <w:highlight w:val="none"/>
        </w:rPr>
      </w:pPr>
      <w:bookmarkStart w:id="516" w:name="_Toc533181612"/>
      <w:r>
        <w:rPr>
          <w:rFonts w:hint="eastAsia" w:ascii="宋体" w:hAnsi="宋体" w:cs="宋体"/>
          <w:color w:val="auto"/>
          <w:szCs w:val="21"/>
          <w:highlight w:val="none"/>
        </w:rPr>
        <w:t>(1)监理人完成本合同约定的全部工作；</w:t>
      </w:r>
      <w:bookmarkEnd w:id="516"/>
    </w:p>
    <w:p>
      <w:pPr>
        <w:adjustRightInd w:val="0"/>
        <w:snapToGrid w:val="0"/>
        <w:spacing w:line="360" w:lineRule="auto"/>
        <w:ind w:firstLine="420" w:firstLineChars="200"/>
        <w:rPr>
          <w:rFonts w:ascii="宋体" w:hAnsi="宋体" w:cs="宋体"/>
          <w:color w:val="auto"/>
          <w:szCs w:val="21"/>
          <w:highlight w:val="none"/>
        </w:rPr>
      </w:pPr>
      <w:bookmarkStart w:id="517" w:name="_Toc533181613"/>
      <w:r>
        <w:rPr>
          <w:rFonts w:hint="eastAsia" w:ascii="宋体" w:hAnsi="宋体" w:cs="宋体"/>
          <w:color w:val="auto"/>
          <w:szCs w:val="21"/>
          <w:highlight w:val="none"/>
        </w:rPr>
        <w:t>(2)委托人与监理人结清并支付全部酬金。</w:t>
      </w:r>
      <w:bookmarkEnd w:id="517"/>
    </w:p>
    <w:p>
      <w:pPr>
        <w:adjustRightInd w:val="0"/>
        <w:snapToGrid w:val="0"/>
        <w:spacing w:beforeLines="50" w:afterLines="50" w:line="360" w:lineRule="auto"/>
        <w:outlineLvl w:val="1"/>
        <w:rPr>
          <w:rFonts w:ascii="宋体" w:hAnsi="宋体" w:cs="宋体"/>
          <w:b/>
          <w:color w:val="auto"/>
          <w:szCs w:val="21"/>
          <w:highlight w:val="none"/>
        </w:rPr>
      </w:pPr>
      <w:bookmarkStart w:id="518" w:name="_Toc18757"/>
      <w:bookmarkStart w:id="519" w:name="_Toc25733"/>
      <w:bookmarkStart w:id="520" w:name="_Toc13576810"/>
      <w:bookmarkStart w:id="521" w:name="_Toc17995"/>
      <w:bookmarkStart w:id="522" w:name="_Toc533181614"/>
      <w:r>
        <w:rPr>
          <w:rFonts w:hint="eastAsia" w:ascii="宋体" w:hAnsi="宋体" w:cs="宋体"/>
          <w:b/>
          <w:color w:val="auto"/>
          <w:szCs w:val="21"/>
          <w:highlight w:val="none"/>
        </w:rPr>
        <w:t>7. 争议解决</w:t>
      </w:r>
      <w:bookmarkEnd w:id="518"/>
      <w:bookmarkEnd w:id="519"/>
      <w:bookmarkEnd w:id="520"/>
      <w:bookmarkEnd w:id="521"/>
      <w:bookmarkEnd w:id="522"/>
    </w:p>
    <w:p>
      <w:pPr>
        <w:adjustRightInd w:val="0"/>
        <w:snapToGrid w:val="0"/>
        <w:spacing w:line="360" w:lineRule="auto"/>
        <w:ind w:firstLine="420" w:firstLineChars="200"/>
        <w:rPr>
          <w:rFonts w:ascii="宋体" w:hAnsi="宋体" w:cs="宋体"/>
          <w:color w:val="auto"/>
          <w:szCs w:val="21"/>
          <w:highlight w:val="none"/>
        </w:rPr>
      </w:pPr>
      <w:bookmarkStart w:id="523" w:name="_Toc533181615"/>
      <w:r>
        <w:rPr>
          <w:rFonts w:hint="eastAsia" w:ascii="宋体" w:hAnsi="宋体" w:cs="宋体"/>
          <w:color w:val="auto"/>
          <w:szCs w:val="21"/>
          <w:highlight w:val="none"/>
        </w:rPr>
        <w:t>7.1 协商</w:t>
      </w:r>
      <w:bookmarkEnd w:id="523"/>
    </w:p>
    <w:p>
      <w:pPr>
        <w:adjustRightInd w:val="0"/>
        <w:snapToGrid w:val="0"/>
        <w:spacing w:line="360" w:lineRule="auto"/>
        <w:ind w:firstLine="420" w:firstLineChars="200"/>
        <w:rPr>
          <w:rFonts w:ascii="宋体" w:hAnsi="宋体" w:cs="宋体"/>
          <w:color w:val="auto"/>
          <w:szCs w:val="21"/>
          <w:highlight w:val="none"/>
        </w:rPr>
      </w:pPr>
      <w:bookmarkStart w:id="524" w:name="_Toc533181616"/>
      <w:r>
        <w:rPr>
          <w:rFonts w:hint="eastAsia" w:ascii="宋体" w:hAnsi="宋体" w:cs="宋体"/>
          <w:color w:val="auto"/>
          <w:szCs w:val="21"/>
          <w:highlight w:val="none"/>
        </w:rPr>
        <w:t>双方应本着诚信原则协商解决彼此间的争议。</w:t>
      </w:r>
      <w:bookmarkEnd w:id="524"/>
    </w:p>
    <w:p>
      <w:pPr>
        <w:adjustRightInd w:val="0"/>
        <w:snapToGrid w:val="0"/>
        <w:spacing w:line="360" w:lineRule="auto"/>
        <w:ind w:firstLine="420" w:firstLineChars="200"/>
        <w:rPr>
          <w:rFonts w:ascii="宋体" w:hAnsi="宋体" w:cs="宋体"/>
          <w:color w:val="auto"/>
          <w:szCs w:val="21"/>
          <w:highlight w:val="none"/>
        </w:rPr>
      </w:pPr>
      <w:bookmarkStart w:id="525" w:name="_Toc533181617"/>
      <w:r>
        <w:rPr>
          <w:rFonts w:hint="eastAsia" w:ascii="宋体" w:hAnsi="宋体" w:cs="宋体"/>
          <w:color w:val="auto"/>
          <w:szCs w:val="21"/>
          <w:highlight w:val="none"/>
        </w:rPr>
        <w:t>7.2 调解</w:t>
      </w:r>
      <w:bookmarkEnd w:id="525"/>
    </w:p>
    <w:p>
      <w:pPr>
        <w:adjustRightInd w:val="0"/>
        <w:snapToGrid w:val="0"/>
        <w:spacing w:line="360" w:lineRule="auto"/>
        <w:ind w:firstLine="420" w:firstLineChars="200"/>
        <w:rPr>
          <w:rFonts w:ascii="宋体" w:hAnsi="宋体" w:cs="宋体"/>
          <w:color w:val="auto"/>
          <w:szCs w:val="21"/>
          <w:highlight w:val="none"/>
        </w:rPr>
      </w:pPr>
      <w:bookmarkStart w:id="526" w:name="_Toc533181618"/>
      <w:r>
        <w:rPr>
          <w:rFonts w:hint="eastAsia" w:ascii="宋体" w:hAnsi="宋体" w:cs="宋体"/>
          <w:color w:val="auto"/>
          <w:szCs w:val="21"/>
          <w:highlight w:val="none"/>
        </w:rPr>
        <w:t>如果双方不能在14天内或双方商定的其他时间内解决本合同争议，可以将其提交给专用条件约定的或事后达成协议的调解人进行调解。</w:t>
      </w:r>
      <w:bookmarkEnd w:id="526"/>
    </w:p>
    <w:p>
      <w:pPr>
        <w:adjustRightInd w:val="0"/>
        <w:snapToGrid w:val="0"/>
        <w:spacing w:line="360" w:lineRule="auto"/>
        <w:ind w:firstLine="420" w:firstLineChars="200"/>
        <w:rPr>
          <w:rFonts w:ascii="宋体" w:hAnsi="宋体" w:cs="宋体"/>
          <w:color w:val="auto"/>
          <w:szCs w:val="21"/>
          <w:highlight w:val="none"/>
        </w:rPr>
      </w:pPr>
      <w:bookmarkStart w:id="527" w:name="_Toc533181619"/>
      <w:r>
        <w:rPr>
          <w:rFonts w:hint="eastAsia" w:ascii="宋体" w:hAnsi="宋体" w:cs="宋体"/>
          <w:color w:val="auto"/>
          <w:szCs w:val="21"/>
          <w:highlight w:val="none"/>
        </w:rPr>
        <w:t>7.3 仲裁或诉讼</w:t>
      </w:r>
      <w:bookmarkEnd w:id="527"/>
    </w:p>
    <w:p>
      <w:pPr>
        <w:adjustRightInd w:val="0"/>
        <w:snapToGrid w:val="0"/>
        <w:spacing w:line="360" w:lineRule="auto"/>
        <w:ind w:firstLine="420" w:firstLineChars="200"/>
        <w:rPr>
          <w:rFonts w:ascii="宋体" w:hAnsi="宋体" w:cs="宋体"/>
          <w:color w:val="auto"/>
          <w:szCs w:val="21"/>
          <w:highlight w:val="none"/>
        </w:rPr>
      </w:pPr>
      <w:bookmarkStart w:id="528" w:name="_Toc533181620"/>
      <w:r>
        <w:rPr>
          <w:rFonts w:hint="eastAsia" w:ascii="宋体" w:hAnsi="宋体" w:cs="宋体"/>
          <w:color w:val="auto"/>
          <w:szCs w:val="21"/>
          <w:highlight w:val="none"/>
        </w:rPr>
        <w:t>双方均有权不经调解直接向专用条件约定的仲裁机构申请仲裁或向有管辖权的人民法院提起诉讼。</w:t>
      </w:r>
      <w:bookmarkEnd w:id="528"/>
    </w:p>
    <w:p>
      <w:pPr>
        <w:adjustRightInd w:val="0"/>
        <w:snapToGrid w:val="0"/>
        <w:spacing w:beforeLines="50" w:afterLines="50" w:line="360" w:lineRule="auto"/>
        <w:outlineLvl w:val="1"/>
        <w:rPr>
          <w:rFonts w:ascii="宋体" w:hAnsi="宋体" w:cs="宋体"/>
          <w:b/>
          <w:color w:val="auto"/>
          <w:szCs w:val="21"/>
          <w:highlight w:val="none"/>
        </w:rPr>
      </w:pPr>
      <w:bookmarkStart w:id="529" w:name="_Toc9948"/>
      <w:bookmarkStart w:id="530" w:name="_Toc13576811"/>
      <w:bookmarkStart w:id="531" w:name="_Toc5061"/>
      <w:bookmarkStart w:id="532" w:name="_Toc533181621"/>
      <w:bookmarkStart w:id="533" w:name="_Toc451"/>
      <w:r>
        <w:rPr>
          <w:rFonts w:hint="eastAsia" w:ascii="宋体" w:hAnsi="宋体" w:cs="宋体"/>
          <w:b/>
          <w:color w:val="auto"/>
          <w:szCs w:val="21"/>
          <w:highlight w:val="none"/>
        </w:rPr>
        <w:t>8. 其他</w:t>
      </w:r>
      <w:bookmarkEnd w:id="529"/>
      <w:bookmarkEnd w:id="530"/>
      <w:bookmarkEnd w:id="531"/>
      <w:bookmarkEnd w:id="532"/>
      <w:bookmarkEnd w:id="533"/>
    </w:p>
    <w:p>
      <w:pPr>
        <w:adjustRightInd w:val="0"/>
        <w:snapToGrid w:val="0"/>
        <w:spacing w:line="360" w:lineRule="auto"/>
        <w:ind w:firstLine="420" w:firstLineChars="200"/>
        <w:rPr>
          <w:rFonts w:ascii="宋体" w:hAnsi="宋体" w:cs="宋体"/>
          <w:color w:val="auto"/>
          <w:szCs w:val="21"/>
          <w:highlight w:val="none"/>
        </w:rPr>
      </w:pPr>
      <w:bookmarkStart w:id="534" w:name="_Toc533181622"/>
      <w:r>
        <w:rPr>
          <w:rFonts w:hint="eastAsia" w:ascii="宋体" w:hAnsi="宋体" w:cs="宋体"/>
          <w:color w:val="auto"/>
          <w:szCs w:val="21"/>
          <w:highlight w:val="none"/>
        </w:rPr>
        <w:t>8.1 外出考察费用</w:t>
      </w:r>
      <w:bookmarkEnd w:id="534"/>
    </w:p>
    <w:p>
      <w:pPr>
        <w:adjustRightInd w:val="0"/>
        <w:snapToGrid w:val="0"/>
        <w:spacing w:line="360" w:lineRule="auto"/>
        <w:ind w:firstLine="420" w:firstLineChars="200"/>
        <w:rPr>
          <w:rFonts w:ascii="宋体" w:hAnsi="宋体" w:cs="宋体"/>
          <w:color w:val="auto"/>
          <w:szCs w:val="21"/>
          <w:highlight w:val="none"/>
        </w:rPr>
      </w:pPr>
      <w:bookmarkStart w:id="535" w:name="_Toc533181623"/>
      <w:r>
        <w:rPr>
          <w:rFonts w:hint="eastAsia" w:ascii="宋体" w:hAnsi="宋体" w:cs="宋体"/>
          <w:color w:val="auto"/>
          <w:szCs w:val="21"/>
          <w:highlight w:val="none"/>
        </w:rPr>
        <w:t>经委托人同意，监理人员外出考察发生的费用由委托人审核后支付。</w:t>
      </w:r>
      <w:bookmarkEnd w:id="535"/>
    </w:p>
    <w:p>
      <w:pPr>
        <w:adjustRightInd w:val="0"/>
        <w:snapToGrid w:val="0"/>
        <w:spacing w:line="360" w:lineRule="auto"/>
        <w:ind w:firstLine="420" w:firstLineChars="200"/>
        <w:rPr>
          <w:rFonts w:ascii="宋体" w:hAnsi="宋体" w:cs="宋体"/>
          <w:color w:val="auto"/>
          <w:szCs w:val="21"/>
          <w:highlight w:val="none"/>
        </w:rPr>
      </w:pPr>
      <w:bookmarkStart w:id="536" w:name="_Toc533181624"/>
      <w:r>
        <w:rPr>
          <w:rFonts w:hint="eastAsia" w:ascii="宋体" w:hAnsi="宋体" w:cs="宋体"/>
          <w:color w:val="auto"/>
          <w:szCs w:val="21"/>
          <w:highlight w:val="none"/>
        </w:rPr>
        <w:t>8.2 检测费用</w:t>
      </w:r>
      <w:bookmarkEnd w:id="536"/>
    </w:p>
    <w:p>
      <w:pPr>
        <w:adjustRightInd w:val="0"/>
        <w:snapToGrid w:val="0"/>
        <w:spacing w:line="360" w:lineRule="auto"/>
        <w:ind w:firstLine="420" w:firstLineChars="200"/>
        <w:rPr>
          <w:rFonts w:ascii="宋体" w:hAnsi="宋体" w:cs="宋体"/>
          <w:color w:val="auto"/>
          <w:szCs w:val="21"/>
          <w:highlight w:val="none"/>
        </w:rPr>
      </w:pPr>
      <w:bookmarkStart w:id="537" w:name="_Toc533181625"/>
      <w:r>
        <w:rPr>
          <w:rFonts w:hint="eastAsia" w:ascii="宋体" w:hAnsi="宋体" w:cs="宋体"/>
          <w:color w:val="auto"/>
          <w:szCs w:val="21"/>
          <w:highlight w:val="none"/>
        </w:rPr>
        <w:t>委托人要求监理人进行的材料和设备检测所发生的费用，由委托人支付，支付时间在专用条件中约定。</w:t>
      </w:r>
      <w:bookmarkEnd w:id="537"/>
    </w:p>
    <w:p>
      <w:pPr>
        <w:adjustRightInd w:val="0"/>
        <w:snapToGrid w:val="0"/>
        <w:spacing w:line="360" w:lineRule="auto"/>
        <w:ind w:firstLine="420" w:firstLineChars="200"/>
        <w:rPr>
          <w:rFonts w:ascii="宋体" w:hAnsi="宋体" w:cs="宋体"/>
          <w:color w:val="auto"/>
          <w:szCs w:val="21"/>
          <w:highlight w:val="none"/>
        </w:rPr>
      </w:pPr>
      <w:bookmarkStart w:id="538" w:name="_Toc533181626"/>
      <w:r>
        <w:rPr>
          <w:rFonts w:hint="eastAsia" w:ascii="宋体" w:hAnsi="宋体" w:cs="宋体"/>
          <w:color w:val="auto"/>
          <w:szCs w:val="21"/>
          <w:highlight w:val="none"/>
        </w:rPr>
        <w:t>8.3 咨询费用</w:t>
      </w:r>
      <w:bookmarkEnd w:id="538"/>
    </w:p>
    <w:p>
      <w:pPr>
        <w:adjustRightInd w:val="0"/>
        <w:snapToGrid w:val="0"/>
        <w:spacing w:line="360" w:lineRule="auto"/>
        <w:ind w:firstLine="420" w:firstLineChars="200"/>
        <w:rPr>
          <w:rFonts w:ascii="宋体" w:hAnsi="宋体" w:cs="宋体"/>
          <w:color w:val="auto"/>
          <w:szCs w:val="21"/>
          <w:highlight w:val="none"/>
        </w:rPr>
      </w:pPr>
      <w:bookmarkStart w:id="539" w:name="_Toc533181627"/>
      <w:r>
        <w:rPr>
          <w:rFonts w:hint="eastAsia" w:ascii="宋体" w:hAnsi="宋体" w:cs="宋体"/>
          <w:color w:val="auto"/>
          <w:szCs w:val="21"/>
          <w:highlight w:val="none"/>
        </w:rPr>
        <w:t>经委托人同意，根据工程需要由监理人组织的相关咨询论证会以及聘请相关专家等发生的费用由委托人支付，支付时间在专用条件中约定。</w:t>
      </w:r>
      <w:bookmarkEnd w:id="539"/>
    </w:p>
    <w:p>
      <w:pPr>
        <w:adjustRightInd w:val="0"/>
        <w:snapToGrid w:val="0"/>
        <w:spacing w:line="360" w:lineRule="auto"/>
        <w:ind w:firstLine="420" w:firstLineChars="200"/>
        <w:rPr>
          <w:rFonts w:ascii="宋体" w:hAnsi="宋体" w:cs="宋体"/>
          <w:color w:val="auto"/>
          <w:szCs w:val="21"/>
          <w:highlight w:val="none"/>
        </w:rPr>
      </w:pPr>
      <w:bookmarkStart w:id="540" w:name="_Toc533181628"/>
      <w:r>
        <w:rPr>
          <w:rFonts w:hint="eastAsia" w:ascii="宋体" w:hAnsi="宋体" w:cs="宋体"/>
          <w:color w:val="auto"/>
          <w:szCs w:val="21"/>
          <w:highlight w:val="none"/>
        </w:rPr>
        <w:t>8.4 奖励</w:t>
      </w:r>
      <w:bookmarkEnd w:id="540"/>
    </w:p>
    <w:p>
      <w:pPr>
        <w:adjustRightInd w:val="0"/>
        <w:snapToGrid w:val="0"/>
        <w:spacing w:line="360" w:lineRule="auto"/>
        <w:ind w:firstLine="420" w:firstLineChars="200"/>
        <w:rPr>
          <w:rFonts w:ascii="宋体" w:hAnsi="宋体" w:cs="宋体"/>
          <w:color w:val="auto"/>
          <w:szCs w:val="21"/>
          <w:highlight w:val="none"/>
        </w:rPr>
      </w:pPr>
      <w:bookmarkStart w:id="541" w:name="_Toc533181629"/>
      <w:r>
        <w:rPr>
          <w:rFonts w:hint="eastAsia" w:ascii="宋体" w:hAnsi="宋体" w:cs="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bookmarkEnd w:id="541"/>
    </w:p>
    <w:p>
      <w:pPr>
        <w:adjustRightInd w:val="0"/>
        <w:snapToGrid w:val="0"/>
        <w:spacing w:line="360" w:lineRule="auto"/>
        <w:ind w:firstLine="420" w:firstLineChars="200"/>
        <w:rPr>
          <w:rFonts w:ascii="宋体" w:hAnsi="宋体" w:cs="宋体"/>
          <w:color w:val="auto"/>
          <w:szCs w:val="21"/>
          <w:highlight w:val="none"/>
        </w:rPr>
      </w:pPr>
      <w:bookmarkStart w:id="542" w:name="_Toc533181630"/>
      <w:r>
        <w:rPr>
          <w:rFonts w:hint="eastAsia" w:ascii="宋体" w:hAnsi="宋体" w:cs="宋体"/>
          <w:color w:val="auto"/>
          <w:szCs w:val="21"/>
          <w:highlight w:val="none"/>
        </w:rPr>
        <w:t>8.5 守法诚信</w:t>
      </w:r>
      <w:bookmarkEnd w:id="542"/>
    </w:p>
    <w:p>
      <w:pPr>
        <w:adjustRightInd w:val="0"/>
        <w:snapToGrid w:val="0"/>
        <w:spacing w:line="360" w:lineRule="auto"/>
        <w:ind w:firstLine="420" w:firstLineChars="200"/>
        <w:rPr>
          <w:rFonts w:ascii="宋体" w:hAnsi="宋体" w:cs="宋体"/>
          <w:color w:val="auto"/>
          <w:szCs w:val="21"/>
          <w:highlight w:val="none"/>
        </w:rPr>
      </w:pPr>
      <w:bookmarkStart w:id="543" w:name="_Toc533181631"/>
      <w:r>
        <w:rPr>
          <w:rFonts w:hint="eastAsia" w:ascii="宋体" w:hAnsi="宋体" w:cs="宋体"/>
          <w:color w:val="auto"/>
          <w:szCs w:val="21"/>
          <w:highlight w:val="none"/>
        </w:rPr>
        <w:t>监理人及其工作人员不得从与实施工程有关的第三方处获得任何经济利益。</w:t>
      </w:r>
      <w:bookmarkEnd w:id="543"/>
    </w:p>
    <w:p>
      <w:pPr>
        <w:adjustRightInd w:val="0"/>
        <w:snapToGrid w:val="0"/>
        <w:spacing w:line="360" w:lineRule="auto"/>
        <w:ind w:firstLine="420" w:firstLineChars="200"/>
        <w:rPr>
          <w:rFonts w:ascii="宋体" w:hAnsi="宋体" w:cs="宋体"/>
          <w:color w:val="auto"/>
          <w:szCs w:val="21"/>
          <w:highlight w:val="none"/>
        </w:rPr>
      </w:pPr>
      <w:bookmarkStart w:id="544" w:name="_Toc533181632"/>
      <w:r>
        <w:rPr>
          <w:rFonts w:hint="eastAsia" w:ascii="宋体" w:hAnsi="宋体" w:cs="宋体"/>
          <w:color w:val="auto"/>
          <w:szCs w:val="21"/>
          <w:highlight w:val="none"/>
        </w:rPr>
        <w:t>8.6 保密</w:t>
      </w:r>
      <w:bookmarkEnd w:id="544"/>
    </w:p>
    <w:p>
      <w:pPr>
        <w:adjustRightInd w:val="0"/>
        <w:snapToGrid w:val="0"/>
        <w:spacing w:line="360" w:lineRule="auto"/>
        <w:ind w:firstLine="420" w:firstLineChars="200"/>
        <w:rPr>
          <w:rFonts w:ascii="宋体" w:hAnsi="宋体" w:cs="宋体"/>
          <w:color w:val="auto"/>
          <w:szCs w:val="21"/>
          <w:highlight w:val="none"/>
        </w:rPr>
      </w:pPr>
      <w:bookmarkStart w:id="545" w:name="_Toc533181633"/>
      <w:r>
        <w:rPr>
          <w:rFonts w:hint="eastAsia" w:ascii="宋体" w:hAnsi="宋体" w:cs="宋体"/>
          <w:color w:val="auto"/>
          <w:szCs w:val="21"/>
          <w:highlight w:val="none"/>
        </w:rPr>
        <w:t>双方不得泄露对方申明的保密资料，亦不得泄露与实施工程有关的第三方所提供的保密资料，保密事项在专用条件中约定。</w:t>
      </w:r>
      <w:bookmarkEnd w:id="545"/>
    </w:p>
    <w:p>
      <w:pPr>
        <w:adjustRightInd w:val="0"/>
        <w:snapToGrid w:val="0"/>
        <w:spacing w:line="360" w:lineRule="auto"/>
        <w:ind w:firstLine="420" w:firstLineChars="200"/>
        <w:rPr>
          <w:rFonts w:ascii="宋体" w:hAnsi="宋体" w:cs="宋体"/>
          <w:color w:val="auto"/>
          <w:szCs w:val="21"/>
          <w:highlight w:val="none"/>
        </w:rPr>
      </w:pPr>
      <w:bookmarkStart w:id="546" w:name="_Toc533181634"/>
      <w:r>
        <w:rPr>
          <w:rFonts w:hint="eastAsia" w:ascii="宋体" w:hAnsi="宋体" w:cs="宋体"/>
          <w:color w:val="auto"/>
          <w:szCs w:val="21"/>
          <w:highlight w:val="none"/>
        </w:rPr>
        <w:t>8.7 通知</w:t>
      </w:r>
      <w:bookmarkEnd w:id="546"/>
    </w:p>
    <w:p>
      <w:pPr>
        <w:adjustRightInd w:val="0"/>
        <w:snapToGrid w:val="0"/>
        <w:spacing w:line="360" w:lineRule="auto"/>
        <w:ind w:firstLine="420" w:firstLineChars="200"/>
        <w:rPr>
          <w:rFonts w:ascii="宋体" w:hAnsi="宋体" w:cs="宋体"/>
          <w:color w:val="auto"/>
          <w:szCs w:val="21"/>
          <w:highlight w:val="none"/>
        </w:rPr>
      </w:pPr>
      <w:bookmarkStart w:id="547" w:name="_Toc533181635"/>
      <w:r>
        <w:rPr>
          <w:rFonts w:hint="eastAsia" w:ascii="宋体" w:hAnsi="宋体" w:cs="宋体"/>
          <w:color w:val="auto"/>
          <w:szCs w:val="21"/>
          <w:highlight w:val="none"/>
        </w:rPr>
        <w:t>本合同涉及的通知均应当采用书面形式，并在送达对方时生效，收件人应书面签收。</w:t>
      </w:r>
      <w:bookmarkEnd w:id="547"/>
    </w:p>
    <w:p>
      <w:pPr>
        <w:adjustRightInd w:val="0"/>
        <w:snapToGrid w:val="0"/>
        <w:spacing w:line="360" w:lineRule="auto"/>
        <w:ind w:firstLine="420" w:firstLineChars="200"/>
        <w:rPr>
          <w:rFonts w:ascii="宋体" w:hAnsi="宋体" w:cs="宋体"/>
          <w:color w:val="auto"/>
          <w:szCs w:val="21"/>
          <w:highlight w:val="none"/>
        </w:rPr>
      </w:pPr>
      <w:bookmarkStart w:id="548" w:name="_Toc533181636"/>
      <w:r>
        <w:rPr>
          <w:rFonts w:hint="eastAsia" w:ascii="宋体" w:hAnsi="宋体" w:cs="宋体"/>
          <w:color w:val="auto"/>
          <w:szCs w:val="21"/>
          <w:highlight w:val="none"/>
        </w:rPr>
        <w:t>8.8 著作权</w:t>
      </w:r>
      <w:bookmarkEnd w:id="548"/>
    </w:p>
    <w:p>
      <w:pPr>
        <w:adjustRightInd w:val="0"/>
        <w:snapToGrid w:val="0"/>
        <w:spacing w:line="360" w:lineRule="auto"/>
        <w:ind w:firstLine="420" w:firstLineChars="200"/>
        <w:rPr>
          <w:rFonts w:ascii="宋体" w:hAnsi="宋体" w:cs="宋体"/>
          <w:color w:val="auto"/>
          <w:szCs w:val="21"/>
          <w:highlight w:val="none"/>
        </w:rPr>
      </w:pPr>
      <w:bookmarkStart w:id="549" w:name="_Toc533181637"/>
      <w:r>
        <w:rPr>
          <w:rFonts w:hint="eastAsia" w:ascii="宋体" w:hAnsi="宋体" w:cs="宋体"/>
          <w:color w:val="auto"/>
          <w:szCs w:val="21"/>
          <w:highlight w:val="none"/>
        </w:rPr>
        <w:t>监理人对其编制的文件拥有著作权。</w:t>
      </w:r>
      <w:bookmarkEnd w:id="549"/>
    </w:p>
    <w:p>
      <w:pPr>
        <w:adjustRightInd w:val="0"/>
        <w:snapToGrid w:val="0"/>
        <w:spacing w:line="360" w:lineRule="auto"/>
        <w:ind w:firstLine="420" w:firstLineChars="200"/>
        <w:rPr>
          <w:rFonts w:ascii="宋体" w:hAnsi="宋体" w:cs="宋体"/>
          <w:color w:val="auto"/>
          <w:szCs w:val="21"/>
          <w:highlight w:val="none"/>
        </w:rPr>
      </w:pPr>
      <w:bookmarkStart w:id="550" w:name="_Toc533181638"/>
      <w:r>
        <w:rPr>
          <w:rFonts w:hint="eastAsia" w:ascii="宋体" w:hAnsi="宋体" w:cs="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bookmarkEnd w:id="550"/>
    </w:p>
    <w:p>
      <w:pPr>
        <w:adjustRightInd w:val="0"/>
        <w:snapToGrid w:val="0"/>
        <w:spacing w:line="360" w:lineRule="auto"/>
        <w:rPr>
          <w:rFonts w:ascii="宋体" w:hAnsi="宋体" w:cs="宋体"/>
          <w:color w:val="auto"/>
          <w:szCs w:val="21"/>
          <w:highlight w:val="none"/>
        </w:rPr>
      </w:pPr>
    </w:p>
    <w:p>
      <w:pPr>
        <w:pStyle w:val="6"/>
        <w:wordWrap w:val="0"/>
        <w:spacing w:after="0" w:line="360" w:lineRule="auto"/>
        <w:jc w:val="center"/>
        <w:outlineLvl w:val="0"/>
        <w:rPr>
          <w:rStyle w:val="76"/>
          <w:rFonts w:ascii="黑体" w:hAnsi="黑体" w:cs="黑体"/>
          <w:color w:val="auto"/>
          <w:highlight w:val="none"/>
        </w:rPr>
      </w:pPr>
      <w:bookmarkStart w:id="551" w:name="_Toc20515"/>
      <w:r>
        <w:rPr>
          <w:rStyle w:val="76"/>
          <w:rFonts w:hint="eastAsia" w:ascii="宋体" w:hAnsi="宋体" w:cs="宋体"/>
          <w:b/>
          <w:bCs/>
          <w:color w:val="auto"/>
          <w:highlight w:val="none"/>
        </w:rPr>
        <w:br w:type="page"/>
      </w:r>
      <w:bookmarkStart w:id="552" w:name="_Toc6973"/>
      <w:bookmarkStart w:id="553" w:name="_Toc32324"/>
      <w:bookmarkStart w:id="554" w:name="_Toc13576812"/>
      <w:r>
        <w:rPr>
          <w:rStyle w:val="76"/>
          <w:rFonts w:hint="eastAsia" w:ascii="黑体" w:hAnsi="黑体" w:cs="黑体"/>
          <w:b/>
          <w:bCs/>
          <w:color w:val="auto"/>
          <w:highlight w:val="none"/>
        </w:rPr>
        <w:t>第三部分  专用条款</w:t>
      </w:r>
      <w:bookmarkEnd w:id="551"/>
      <w:bookmarkEnd w:id="552"/>
      <w:bookmarkEnd w:id="553"/>
      <w:bookmarkEnd w:id="554"/>
    </w:p>
    <w:p>
      <w:pPr>
        <w:wordWrap w:val="0"/>
        <w:spacing w:beforeLines="50" w:afterLines="50" w:line="360" w:lineRule="auto"/>
        <w:outlineLvl w:val="1"/>
        <w:rPr>
          <w:rFonts w:ascii="宋体" w:hAnsi="宋体" w:cs="宋体"/>
          <w:color w:val="auto"/>
          <w:szCs w:val="21"/>
          <w:highlight w:val="none"/>
        </w:rPr>
      </w:pPr>
      <w:bookmarkStart w:id="555" w:name="_Toc23963"/>
      <w:bookmarkStart w:id="556" w:name="_Toc30253"/>
      <w:bookmarkStart w:id="557" w:name="_Toc8756"/>
      <w:bookmarkStart w:id="558" w:name="_Toc27339"/>
      <w:bookmarkStart w:id="559" w:name="_Toc13576813"/>
      <w:r>
        <w:rPr>
          <w:rFonts w:hint="eastAsia" w:ascii="宋体" w:hAnsi="宋体" w:cs="宋体"/>
          <w:b/>
          <w:bCs/>
          <w:color w:val="auto"/>
          <w:szCs w:val="21"/>
          <w:highlight w:val="none"/>
        </w:rPr>
        <w:t>1. 定义与解释</w:t>
      </w:r>
      <w:bookmarkEnd w:id="555"/>
      <w:bookmarkEnd w:id="556"/>
      <w:bookmarkEnd w:id="557"/>
      <w:bookmarkEnd w:id="558"/>
      <w:bookmarkEnd w:id="559"/>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60" w:name="_Toc13576814"/>
      <w:r>
        <w:rPr>
          <w:rFonts w:hint="eastAsia" w:ascii="宋体" w:hAnsi="宋体" w:cs="宋体"/>
          <w:b/>
          <w:bCs/>
          <w:color w:val="auto"/>
          <w:szCs w:val="21"/>
          <w:highlight w:val="none"/>
        </w:rPr>
        <w:t>1.2 解释</w:t>
      </w:r>
      <w:bookmarkEnd w:id="560"/>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1.2.1 本合同文件除使用中文外，还可用</w:t>
      </w:r>
      <w:r>
        <w:rPr>
          <w:rFonts w:hint="eastAsia" w:ascii="宋体" w:hAnsi="宋体" w:cs="宋体"/>
          <w:b/>
          <w:bCs/>
          <w:color w:val="auto"/>
          <w:kern w:val="0"/>
          <w:szCs w:val="21"/>
          <w:highlight w:val="none"/>
          <w:u w:val="single"/>
        </w:rPr>
        <w:t xml:space="preserve">  /  </w:t>
      </w:r>
      <w:r>
        <w:rPr>
          <w:rFonts w:hint="eastAsia" w:ascii="宋体" w:hAnsi="宋体" w:cs="宋体"/>
          <w:color w:val="auto"/>
          <w:kern w:val="0"/>
          <w:szCs w:val="21"/>
          <w:highlight w:val="none"/>
        </w:rPr>
        <w:t>。</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1.2.2 约定本合同文件的解释顺序为：</w:t>
      </w:r>
    </w:p>
    <w:p>
      <w:pPr>
        <w:suppressAutoHyphens/>
        <w:adjustRightInd w:val="0"/>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(1)合同协议书及其附件(含评标期间和合同谈判过程中的澄清文件和补充资料)；</w:t>
      </w:r>
    </w:p>
    <w:p>
      <w:pPr>
        <w:suppressAutoHyphens/>
        <w:adjustRightInd w:val="0"/>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(2)中标通知书；</w:t>
      </w:r>
    </w:p>
    <w:p>
      <w:pPr>
        <w:suppressAutoHyphens/>
        <w:adjustRightInd w:val="0"/>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(3)投标函及其附录(含监理人在评标期间或合约澄清期间递交和确认并经委托人同意的对有关问题的补充资料和澄清文件等)；</w:t>
      </w:r>
    </w:p>
    <w:p>
      <w:pPr>
        <w:suppressAutoHyphens/>
        <w:adjustRightInd w:val="0"/>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(4)专用条件及附录(专用条件第9条的规定优先于专用条件其他条款的规定)；</w:t>
      </w:r>
    </w:p>
    <w:p>
      <w:pPr>
        <w:suppressAutoHyphens/>
        <w:adjustRightInd w:val="0"/>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(5)通用条件；</w:t>
      </w:r>
    </w:p>
    <w:p>
      <w:pPr>
        <w:suppressAutoHyphens/>
        <w:adjustRightIn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u w:val="single"/>
        </w:rPr>
        <w:t>(6)投标文件。</w:t>
      </w:r>
    </w:p>
    <w:p>
      <w:pPr>
        <w:wordWrap w:val="0"/>
        <w:spacing w:beforeLines="50" w:afterLines="50" w:line="360" w:lineRule="auto"/>
        <w:outlineLvl w:val="1"/>
        <w:rPr>
          <w:rFonts w:ascii="宋体" w:hAnsi="宋体" w:cs="宋体"/>
          <w:b/>
          <w:bCs/>
          <w:color w:val="auto"/>
          <w:szCs w:val="21"/>
          <w:highlight w:val="none"/>
        </w:rPr>
      </w:pPr>
      <w:bookmarkStart w:id="561" w:name="_Toc8663"/>
      <w:bookmarkStart w:id="562" w:name="_Toc8178"/>
      <w:bookmarkStart w:id="563" w:name="_Toc6069"/>
      <w:bookmarkStart w:id="564" w:name="_Toc9006"/>
      <w:bookmarkStart w:id="565" w:name="_Toc13576815"/>
      <w:r>
        <w:rPr>
          <w:rFonts w:hint="eastAsia" w:ascii="宋体" w:hAnsi="宋体" w:cs="宋体"/>
          <w:b/>
          <w:bCs/>
          <w:color w:val="auto"/>
          <w:szCs w:val="21"/>
          <w:highlight w:val="none"/>
        </w:rPr>
        <w:t>2. 监理人义务</w:t>
      </w:r>
      <w:bookmarkEnd w:id="561"/>
      <w:bookmarkEnd w:id="562"/>
      <w:bookmarkEnd w:id="563"/>
      <w:bookmarkEnd w:id="564"/>
      <w:bookmarkEnd w:id="565"/>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66" w:name="_Toc13576816"/>
      <w:r>
        <w:rPr>
          <w:rFonts w:hint="eastAsia" w:ascii="宋体" w:hAnsi="宋体" w:cs="宋体"/>
          <w:b/>
          <w:bCs/>
          <w:color w:val="auto"/>
          <w:szCs w:val="21"/>
          <w:highlight w:val="none"/>
        </w:rPr>
        <w:t>2.1 监理的范围和内容</w:t>
      </w:r>
      <w:bookmarkEnd w:id="566"/>
    </w:p>
    <w:p>
      <w:pPr>
        <w:widowControl/>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2.1.1 监理范围包括：</w:t>
      </w:r>
      <w:r>
        <w:rPr>
          <w:rFonts w:hint="eastAsia" w:ascii="宋体" w:hAnsi="宋体" w:cs="宋体"/>
          <w:b/>
          <w:bCs/>
          <w:color w:val="auto"/>
          <w:kern w:val="0"/>
          <w:szCs w:val="21"/>
          <w:highlight w:val="none"/>
          <w:u w:val="single"/>
        </w:rPr>
        <w:t>深国际龙港现代智慧物流产业园项目工程监理，包括工程的施工准备阶段、施工阶段、保修阶段、缺陷责任期的全过程监理。</w:t>
      </w:r>
    </w:p>
    <w:p>
      <w:pPr>
        <w:widowControl/>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 监理工作内容还包括：</w:t>
      </w:r>
      <w:r>
        <w:rPr>
          <w:rFonts w:hint="eastAsia" w:ascii="宋体" w:hAnsi="宋体" w:cs="宋体"/>
          <w:b/>
          <w:bCs/>
          <w:color w:val="auto"/>
          <w:kern w:val="0"/>
          <w:szCs w:val="21"/>
          <w:highlight w:val="none"/>
          <w:u w:val="single"/>
        </w:rPr>
        <w:t>施工及保修阶段的质量控制、投资控制、进度控制、组织协调、合同管理、安全文明施工监理、配套设备安装监理等。具体包括但不限于以下内容：⑴协助委托人做好施工招标等工作；⑵协助委托人与承包人编写开工报告，办理开工手续；⑶协助委托人确认承包人选择的分包商；⑷参加施工图会审，提出会审意见；⑸审查承包人提出的施工组织设计、施工技术方案、施工进度计划、施工质量保证体系和安全保证体系；⑹督促、检查承包人严格执行工程承包合同，协调委托人与承包人的关系；⑺审核承包人或委托人提供的材料(数量、质量)，复验、确认承包人的施工测量放线成果，按规定做好平行检测与见证取样、抽样等工作；⑻定期主持召开工地例会，并向委托人提交例会记录；⑼协调工地文明安全施工、交通组织、管线保护措施等；⑽督促承包人按照现行规范、规程、标准和设计要求进行施工，控制工程质量，督促、检查承包人落实安全保证措施和文明施工措施；⑾组织分项工程、隐蔽工程的检查验收、工程质量分户验收和单位工程预验收；⑿督促承包人整理技术档案；⒀参加工程竣工验收，提出工程质量评估报告；⒁参与鉴定质量责任；⒂督促承包人回访；⒃承担质量保修期监理工作，安排监理人员对委托人提出的工程质量缺陷进行检查和记录并对工程质量缺陷原因进行调查分析并确定责任归属，对承包单位修复的工程质量进行验收，合格后予以签认。⒄做好投资控制，严格控制工程造价；⒅按规定其他应监理单位承担的工作。</w:t>
      </w:r>
    </w:p>
    <w:p>
      <w:pPr>
        <w:widowControl/>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相关服务的范围和内容：</w:t>
      </w:r>
      <w:r>
        <w:rPr>
          <w:rFonts w:hint="eastAsia" w:ascii="宋体" w:hAnsi="宋体" w:cs="宋体"/>
          <w:b/>
          <w:bCs/>
          <w:color w:val="auto"/>
          <w:kern w:val="0"/>
          <w:szCs w:val="21"/>
          <w:highlight w:val="none"/>
          <w:u w:val="single"/>
        </w:rPr>
        <w:t xml:space="preserve"> / </w:t>
      </w:r>
      <w:r>
        <w:rPr>
          <w:rFonts w:hint="eastAsia" w:ascii="宋体" w:hAnsi="宋体" w:cs="宋体"/>
          <w:color w:val="auto"/>
          <w:kern w:val="0"/>
          <w:szCs w:val="21"/>
          <w:highlight w:val="none"/>
        </w:rPr>
        <w:t>。</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67" w:name="_Toc13576817"/>
      <w:r>
        <w:rPr>
          <w:rFonts w:hint="eastAsia" w:ascii="宋体" w:hAnsi="宋体" w:cs="宋体"/>
          <w:b/>
          <w:bCs/>
          <w:color w:val="auto"/>
          <w:szCs w:val="21"/>
          <w:highlight w:val="none"/>
        </w:rPr>
        <w:t>2.2 监理与相关服务依据</w:t>
      </w:r>
      <w:bookmarkEnd w:id="567"/>
    </w:p>
    <w:p>
      <w:pPr>
        <w:suppressAutoHyphens/>
        <w:adjustRightInd w:val="0"/>
        <w:spacing w:line="360" w:lineRule="auto"/>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2.2.1 监理依据包括：</w:t>
      </w:r>
      <w:r>
        <w:rPr>
          <w:rFonts w:hint="eastAsia" w:ascii="宋体" w:hAnsi="宋体"/>
          <w:b/>
          <w:bCs/>
          <w:color w:val="auto"/>
          <w:kern w:val="0"/>
          <w:szCs w:val="21"/>
          <w:highlight w:val="none"/>
          <w:u w:val="single"/>
        </w:rPr>
        <w:t>(1)本工程建设监理合同文件；(2)委托人与承包人签订的本工程施工合同文件；(3)中华人民共和国现行的法律、法令</w:t>
      </w:r>
      <w:r>
        <w:rPr>
          <w:rFonts w:hint="eastAsia" w:ascii="宋体" w:hAnsi="宋体"/>
          <w:b/>
          <w:bCs/>
          <w:color w:val="auto"/>
          <w:kern w:val="0"/>
          <w:szCs w:val="21"/>
          <w:highlight w:val="none"/>
          <w:u w:val="single"/>
          <w:lang w:eastAsia="zh-CN"/>
        </w:rPr>
        <w:t>、</w:t>
      </w:r>
      <w:r>
        <w:rPr>
          <w:rFonts w:hint="eastAsia" w:ascii="宋体" w:hAnsi="宋体"/>
          <w:b/>
          <w:bCs/>
          <w:color w:val="auto"/>
          <w:kern w:val="0"/>
          <w:szCs w:val="21"/>
          <w:highlight w:val="none"/>
          <w:u w:val="single"/>
        </w:rPr>
        <w:t>法规和规范、标准；(4)本工程设计施工图及设计指定的标准图集、技术规范、试验规程等；(5)委托人的招标文件、监理人的投标文件及委托人认可的监理实施细则；(6)中华人民共和国现行的工程勘察设计规范、监理规范、施工验收规范及工程质量检验评定标准，以及项目所在地地方颁布的有关建设法规等</w:t>
      </w:r>
      <w:r>
        <w:rPr>
          <w:rFonts w:hint="eastAsia" w:ascii="宋体" w:hAnsi="宋体"/>
          <w:color w:val="auto"/>
          <w:kern w:val="0"/>
          <w:szCs w:val="21"/>
          <w:highlight w:val="none"/>
        </w:rPr>
        <w:t>。</w:t>
      </w:r>
    </w:p>
    <w:p>
      <w:pPr>
        <w:suppressAutoHyphens/>
        <w:adjustRightInd w:val="0"/>
        <w:spacing w:line="360" w:lineRule="auto"/>
        <w:ind w:firstLine="420" w:firstLineChars="200"/>
        <w:rPr>
          <w:rFonts w:ascii="宋体" w:hAnsi="宋体" w:cs="宋体"/>
          <w:dstrike/>
          <w:color w:val="auto"/>
          <w:szCs w:val="21"/>
          <w:highlight w:val="none"/>
        </w:rPr>
      </w:pPr>
      <w:r>
        <w:rPr>
          <w:rFonts w:hint="eastAsia" w:ascii="宋体" w:hAnsi="宋体"/>
          <w:color w:val="auto"/>
          <w:kern w:val="0"/>
          <w:szCs w:val="21"/>
          <w:highlight w:val="none"/>
        </w:rPr>
        <w:t>2.2.2 相关服务依据包括：</w:t>
      </w:r>
      <w:r>
        <w:rPr>
          <w:rFonts w:hint="eastAsia" w:ascii="宋体" w:hAnsi="宋体"/>
          <w:b/>
          <w:bCs/>
          <w:color w:val="auto"/>
          <w:kern w:val="0"/>
          <w:szCs w:val="21"/>
          <w:highlight w:val="none"/>
          <w:u w:val="single"/>
        </w:rPr>
        <w:t>按照国家、项目所在地相关规定要求，并且满足委托人的要求</w:t>
      </w:r>
      <w:r>
        <w:rPr>
          <w:rFonts w:hint="eastAsia" w:ascii="宋体" w:hAnsi="宋体"/>
          <w:color w:val="auto"/>
          <w:kern w:val="0"/>
          <w:szCs w:val="21"/>
          <w:highlight w:val="none"/>
        </w:rPr>
        <w:t>。</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68" w:name="_Toc13576818"/>
      <w:r>
        <w:rPr>
          <w:rFonts w:hint="eastAsia" w:ascii="宋体" w:hAnsi="宋体" w:cs="宋体"/>
          <w:b/>
          <w:bCs/>
          <w:color w:val="auto"/>
          <w:szCs w:val="21"/>
          <w:highlight w:val="none"/>
        </w:rPr>
        <w:t>2.3 项目监理机构和人员</w:t>
      </w:r>
      <w:bookmarkEnd w:id="568"/>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2.3.4 更换监理人员的其他情形：</w:t>
      </w:r>
      <w:r>
        <w:rPr>
          <w:rFonts w:hint="eastAsia" w:ascii="宋体" w:hAnsi="宋体" w:cs="宋体"/>
          <w:b/>
          <w:bCs/>
          <w:color w:val="auto"/>
          <w:kern w:val="0"/>
          <w:szCs w:val="21"/>
          <w:highlight w:val="none"/>
          <w:u w:val="single"/>
        </w:rPr>
        <w:t>除合同另有约定或委托人书面认可外不得更换</w:t>
      </w:r>
      <w:r>
        <w:rPr>
          <w:rFonts w:hint="eastAsia" w:ascii="宋体" w:hAnsi="宋体" w:cs="宋体"/>
          <w:color w:val="auto"/>
          <w:kern w:val="0"/>
          <w:szCs w:val="21"/>
          <w:highlight w:val="none"/>
        </w:rPr>
        <w:t>。</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2.3.6 </w:t>
      </w:r>
      <w:r>
        <w:rPr>
          <w:rFonts w:hint="eastAsia" w:ascii="宋体" w:hAnsi="宋体" w:cs="宋体"/>
          <w:color w:val="auto"/>
          <w:kern w:val="0"/>
          <w:szCs w:val="21"/>
          <w:highlight w:val="none"/>
        </w:rPr>
        <w:t>在任何情况下，委托人都不应被认为是监理服务的人员的雇主，不承担有关的任何雇主义务，并且，为免疑义，补充条款第9.14条《监理服务费清单报价表》约定所列明的监理人员费用单价及明细构成仅作为确定服务费单价之考虑，不视为也不应被视为委托人与具体提供监理服务的人员构建任何的劳动、劳务派遣等关系。监理人同意自行承担所有已到期或将到期的对所有监理人员的付款或雇主等义务，不得拖欠工资等报酬，合理安排监理服务人员的工作时间，遵守劳动保障相关法律、履行雇主应当履行的义务或要求。监理人应为监理人员投保足额、有效的工伤险、意外险等保险，任何监理人员在现场发生的损伤，应由监理人自行承担，如承包人有责任的，由监理人依法向承包人索赔的。</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69" w:name="_Toc13576819"/>
      <w:r>
        <w:rPr>
          <w:rFonts w:hint="eastAsia" w:ascii="宋体" w:hAnsi="宋体" w:cs="宋体"/>
          <w:b/>
          <w:bCs/>
          <w:color w:val="auto"/>
          <w:szCs w:val="21"/>
          <w:highlight w:val="none"/>
        </w:rPr>
        <w:t>2.4 履行职责</w:t>
      </w:r>
      <w:bookmarkEnd w:id="569"/>
    </w:p>
    <w:p>
      <w:pPr>
        <w:suppressAutoHyphens/>
        <w:adjustRightInd w:val="0"/>
        <w:spacing w:line="360" w:lineRule="auto"/>
        <w:ind w:firstLine="420" w:firstLineChars="200"/>
        <w:rPr>
          <w:rFonts w:ascii="宋体" w:hAnsi="宋体"/>
          <w:b/>
          <w:bCs/>
          <w:color w:val="auto"/>
          <w:szCs w:val="21"/>
          <w:highlight w:val="none"/>
          <w:u w:val="single"/>
        </w:rPr>
      </w:pPr>
      <w:r>
        <w:rPr>
          <w:rFonts w:hint="eastAsia" w:ascii="宋体" w:hAnsi="宋体"/>
          <w:color w:val="auto"/>
          <w:kern w:val="0"/>
          <w:szCs w:val="21"/>
          <w:highlight w:val="none"/>
        </w:rPr>
        <w:t>2.4.3 对监理人的授权范围：</w:t>
      </w:r>
      <w:r>
        <w:rPr>
          <w:rFonts w:hint="eastAsia" w:ascii="宋体" w:hAnsi="宋体"/>
          <w:b/>
          <w:bCs/>
          <w:color w:val="auto"/>
          <w:kern w:val="0"/>
          <w:szCs w:val="21"/>
          <w:highlight w:val="none"/>
          <w:u w:val="single"/>
        </w:rPr>
        <w:t>代表委托人对工程施工相关事项进行检查、查验、审核、验收，并签发相关指示，但监理人无权修改委托人与承包人签署的合同，且无权减轻或免除合同约定的承包人的任何责任与义务</w:t>
      </w:r>
      <w:r>
        <w:rPr>
          <w:rFonts w:hint="eastAsia" w:ascii="宋体" w:hAnsi="宋体"/>
          <w:color w:val="auto"/>
          <w:kern w:val="0"/>
          <w:szCs w:val="21"/>
          <w:highlight w:val="none"/>
        </w:rPr>
        <w:t>。</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在涉及工程延期</w:t>
      </w:r>
      <w:r>
        <w:rPr>
          <w:rFonts w:hint="eastAsia" w:ascii="宋体" w:hAnsi="宋体"/>
          <w:b/>
          <w:bCs/>
          <w:color w:val="auto"/>
          <w:kern w:val="0"/>
          <w:szCs w:val="21"/>
          <w:highlight w:val="none"/>
          <w:u w:val="single"/>
        </w:rPr>
        <w:t>0</w:t>
      </w:r>
      <w:r>
        <w:rPr>
          <w:rFonts w:hint="eastAsia" w:ascii="宋体" w:hAnsi="宋体"/>
          <w:color w:val="auto"/>
          <w:kern w:val="0"/>
          <w:szCs w:val="21"/>
          <w:highlight w:val="none"/>
        </w:rPr>
        <w:t>天内和(或)金额</w:t>
      </w:r>
      <w:r>
        <w:rPr>
          <w:rFonts w:hint="eastAsia" w:ascii="宋体" w:hAnsi="宋体"/>
          <w:b/>
          <w:bCs/>
          <w:color w:val="auto"/>
          <w:kern w:val="0"/>
          <w:szCs w:val="21"/>
          <w:highlight w:val="none"/>
          <w:u w:val="single"/>
        </w:rPr>
        <w:t>0</w:t>
      </w:r>
      <w:r>
        <w:rPr>
          <w:rFonts w:hint="eastAsia" w:ascii="宋体" w:hAnsi="宋体"/>
          <w:color w:val="auto"/>
          <w:kern w:val="0"/>
          <w:szCs w:val="21"/>
          <w:highlight w:val="none"/>
        </w:rPr>
        <w:t>万元内的变更，监理人不需请示委托人即可向承包人发布变更通知。</w:t>
      </w:r>
    </w:p>
    <w:p>
      <w:pPr>
        <w:suppressAutoHyphens/>
        <w:adjustRightIn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2.4.4 监理人有权要求承包人调换其人员的限制条件：</w:t>
      </w:r>
      <w:r>
        <w:rPr>
          <w:rFonts w:hint="eastAsia" w:ascii="宋体" w:hAnsi="宋体"/>
          <w:b/>
          <w:bCs/>
          <w:color w:val="auto"/>
          <w:kern w:val="0"/>
          <w:szCs w:val="21"/>
          <w:highlight w:val="none"/>
          <w:u w:val="single"/>
        </w:rPr>
        <w:t>须征得委托人同意</w:t>
      </w:r>
      <w:r>
        <w:rPr>
          <w:rFonts w:hint="eastAsia" w:ascii="宋体" w:hAnsi="宋体"/>
          <w:color w:val="auto"/>
          <w:kern w:val="0"/>
          <w:szCs w:val="21"/>
          <w:highlight w:val="none"/>
        </w:rPr>
        <w:t>。</w:t>
      </w:r>
    </w:p>
    <w:p>
      <w:pPr>
        <w:suppressAutoHyphens/>
        <w:adjustRightIn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2.4.5 如果委托人对监理人的指令不符合法律、行政法规及有关的强制性技术标准，监理人应予以拒绝；监理人未予拒绝的视为认可委托人的指令。</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70" w:name="_Toc13576820"/>
      <w:r>
        <w:rPr>
          <w:rFonts w:hint="eastAsia" w:ascii="宋体" w:hAnsi="宋体" w:cs="宋体"/>
          <w:b/>
          <w:bCs/>
          <w:color w:val="auto"/>
          <w:szCs w:val="21"/>
          <w:highlight w:val="none"/>
        </w:rPr>
        <w:t>2.5 提交报告</w:t>
      </w:r>
      <w:bookmarkEnd w:id="570"/>
    </w:p>
    <w:p>
      <w:pPr>
        <w:suppressAutoHyphens/>
        <w:adjustRightIn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kern w:val="0"/>
          <w:szCs w:val="21"/>
          <w:highlight w:val="none"/>
        </w:rPr>
        <w:t>监理人应提交报告的种类(包括监理规划、监理月报及约定的专项报告)、时间和份数：</w:t>
      </w:r>
      <w:bookmarkStart w:id="571" w:name="_Hlk5190854"/>
      <w:r>
        <w:rPr>
          <w:rFonts w:hint="eastAsia" w:ascii="宋体" w:hAnsi="宋体" w:cs="宋体"/>
          <w:b/>
          <w:bCs/>
          <w:color w:val="auto"/>
          <w:kern w:val="0"/>
          <w:szCs w:val="21"/>
          <w:highlight w:val="none"/>
          <w:u w:val="single"/>
        </w:rPr>
        <w:t>监理规划、监理实施细则进场后1 个月内提交。监理月报、监理旁站记录、监理日志按月提交。</w:t>
      </w:r>
      <w:bookmarkEnd w:id="571"/>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72" w:name="_Toc13576821"/>
      <w:r>
        <w:rPr>
          <w:rFonts w:hint="eastAsia" w:ascii="宋体" w:hAnsi="宋体" w:cs="宋体"/>
          <w:b/>
          <w:bCs/>
          <w:color w:val="auto"/>
          <w:szCs w:val="21"/>
          <w:highlight w:val="none"/>
        </w:rPr>
        <w:t>2.7 使用委托人的财产</w:t>
      </w:r>
      <w:bookmarkEnd w:id="572"/>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由委托人无偿提供的房屋、设备的所有权属于：</w:t>
      </w:r>
      <w:r>
        <w:rPr>
          <w:rFonts w:hint="eastAsia" w:ascii="宋体" w:hAnsi="宋体" w:cs="宋体"/>
          <w:b/>
          <w:bCs/>
          <w:color w:val="auto"/>
          <w:kern w:val="0"/>
          <w:szCs w:val="21"/>
          <w:highlight w:val="none"/>
          <w:u w:val="single"/>
        </w:rPr>
        <w:t>委托人</w:t>
      </w:r>
      <w:r>
        <w:rPr>
          <w:rFonts w:hint="eastAsia" w:ascii="宋体" w:hAnsi="宋体" w:cs="宋体"/>
          <w:color w:val="auto"/>
          <w:kern w:val="0"/>
          <w:szCs w:val="21"/>
          <w:highlight w:val="none"/>
        </w:rPr>
        <w:t>。</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监理人应在本合同终止后</w:t>
      </w:r>
      <w:r>
        <w:rPr>
          <w:rFonts w:hint="eastAsia" w:ascii="宋体" w:hAnsi="宋体" w:cs="宋体"/>
          <w:b/>
          <w:bCs/>
          <w:color w:val="auto"/>
          <w:kern w:val="0"/>
          <w:szCs w:val="21"/>
          <w:highlight w:val="none"/>
          <w:u w:val="single"/>
        </w:rPr>
        <w:t>15</w:t>
      </w:r>
      <w:r>
        <w:rPr>
          <w:rFonts w:hint="eastAsia" w:ascii="宋体" w:hAnsi="宋体" w:cs="宋体"/>
          <w:color w:val="auto"/>
          <w:kern w:val="0"/>
          <w:szCs w:val="21"/>
          <w:highlight w:val="none"/>
        </w:rPr>
        <w:t>天内移交委托人无偿提供的房屋、设备，移交的时间和方式为：</w:t>
      </w:r>
      <w:bookmarkStart w:id="573" w:name="_Hlk5190879"/>
      <w:r>
        <w:rPr>
          <w:rFonts w:hint="eastAsia" w:ascii="宋体" w:hAnsi="宋体" w:cs="宋体"/>
          <w:b/>
          <w:bCs/>
          <w:color w:val="auto"/>
          <w:kern w:val="0"/>
          <w:szCs w:val="21"/>
          <w:highlight w:val="none"/>
          <w:u w:val="single"/>
        </w:rPr>
        <w:t>双方根据实际情况另行协商</w:t>
      </w:r>
      <w:bookmarkEnd w:id="573"/>
      <w:r>
        <w:rPr>
          <w:rFonts w:hint="eastAsia" w:ascii="宋体" w:hAnsi="宋体" w:cs="宋体"/>
          <w:color w:val="auto"/>
          <w:kern w:val="0"/>
          <w:szCs w:val="21"/>
          <w:highlight w:val="none"/>
        </w:rPr>
        <w:t>。</w:t>
      </w:r>
    </w:p>
    <w:p>
      <w:pPr>
        <w:wordWrap w:val="0"/>
        <w:spacing w:beforeLines="50" w:afterLines="50" w:line="360" w:lineRule="auto"/>
        <w:outlineLvl w:val="1"/>
        <w:rPr>
          <w:rFonts w:ascii="宋体" w:hAnsi="宋体" w:cs="宋体"/>
          <w:b/>
          <w:bCs/>
          <w:color w:val="auto"/>
          <w:szCs w:val="21"/>
          <w:highlight w:val="none"/>
        </w:rPr>
      </w:pPr>
      <w:bookmarkStart w:id="574" w:name="_Toc20284"/>
      <w:bookmarkStart w:id="575" w:name="_Toc9880"/>
      <w:bookmarkStart w:id="576" w:name="_Toc18698"/>
      <w:bookmarkStart w:id="577" w:name="_Toc13576822"/>
      <w:r>
        <w:rPr>
          <w:rFonts w:hint="eastAsia" w:ascii="宋体" w:hAnsi="宋体" w:cs="宋体"/>
          <w:b/>
          <w:bCs/>
          <w:color w:val="auto"/>
          <w:szCs w:val="21"/>
          <w:highlight w:val="none"/>
        </w:rPr>
        <w:t>3. 委托人义务</w:t>
      </w:r>
      <w:bookmarkEnd w:id="574"/>
      <w:bookmarkEnd w:id="575"/>
      <w:bookmarkEnd w:id="576"/>
      <w:bookmarkEnd w:id="577"/>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78" w:name="_Toc13576823"/>
      <w:r>
        <w:rPr>
          <w:rFonts w:hint="eastAsia" w:ascii="宋体" w:hAnsi="宋体" w:cs="宋体"/>
          <w:b/>
          <w:bCs/>
          <w:color w:val="auto"/>
          <w:szCs w:val="21"/>
          <w:highlight w:val="none"/>
        </w:rPr>
        <w:t>3.4 委托人代表</w:t>
      </w:r>
      <w:bookmarkEnd w:id="578"/>
    </w:p>
    <w:p>
      <w:pPr>
        <w:suppressAutoHyphens/>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委托人代表为：</w:t>
      </w:r>
      <w:bookmarkStart w:id="579" w:name="_Hlk5190892"/>
      <w:r>
        <w:rPr>
          <w:rFonts w:hint="eastAsia" w:ascii="宋体" w:hAnsi="宋体" w:cs="宋体"/>
          <w:b/>
          <w:bCs/>
          <w:color w:val="auto"/>
          <w:kern w:val="0"/>
          <w:szCs w:val="21"/>
          <w:highlight w:val="none"/>
          <w:u w:val="single"/>
        </w:rPr>
        <w:t>以书面形式另行通知</w:t>
      </w:r>
      <w:bookmarkEnd w:id="579"/>
      <w:r>
        <w:rPr>
          <w:rFonts w:hint="eastAsia" w:ascii="宋体" w:hAnsi="宋体" w:cs="宋体"/>
          <w:color w:val="auto"/>
          <w:kern w:val="0"/>
          <w:szCs w:val="21"/>
          <w:highlight w:val="none"/>
        </w:rPr>
        <w:t>。</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80" w:name="_Toc13576824"/>
      <w:r>
        <w:rPr>
          <w:rFonts w:hint="eastAsia" w:ascii="宋体" w:hAnsi="宋体" w:cs="宋体"/>
          <w:b/>
          <w:bCs/>
          <w:color w:val="auto"/>
          <w:szCs w:val="21"/>
          <w:highlight w:val="none"/>
        </w:rPr>
        <w:t>3.6 答复</w:t>
      </w:r>
      <w:bookmarkEnd w:id="580"/>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委托人同意在</w:t>
      </w:r>
      <w:bookmarkStart w:id="581" w:name="_Hlk5190912"/>
      <w:r>
        <w:rPr>
          <w:rFonts w:hint="eastAsia" w:ascii="宋体" w:hAnsi="宋体" w:cs="宋体"/>
          <w:b/>
          <w:bCs/>
          <w:color w:val="auto"/>
          <w:kern w:val="0"/>
          <w:szCs w:val="21"/>
          <w:highlight w:val="none"/>
          <w:u w:val="single"/>
        </w:rPr>
        <w:t>14</w:t>
      </w:r>
      <w:bookmarkEnd w:id="581"/>
      <w:r>
        <w:rPr>
          <w:rFonts w:hint="eastAsia" w:ascii="宋体" w:hAnsi="宋体" w:cs="宋体"/>
          <w:color w:val="auto"/>
          <w:kern w:val="0"/>
          <w:szCs w:val="21"/>
          <w:highlight w:val="none"/>
        </w:rPr>
        <w:t>天内，对监理人书面提交并要求做出决定的事宜给予书面答复。</w:t>
      </w:r>
    </w:p>
    <w:p>
      <w:pPr>
        <w:wordWrap w:val="0"/>
        <w:spacing w:beforeLines="50" w:afterLines="50" w:line="360" w:lineRule="auto"/>
        <w:outlineLvl w:val="1"/>
        <w:rPr>
          <w:rFonts w:ascii="宋体" w:hAnsi="宋体" w:cs="宋体"/>
          <w:b/>
          <w:bCs/>
          <w:color w:val="auto"/>
          <w:szCs w:val="21"/>
          <w:highlight w:val="none"/>
        </w:rPr>
      </w:pPr>
      <w:bookmarkStart w:id="582" w:name="_Toc8636"/>
      <w:bookmarkStart w:id="583" w:name="_Toc13576825"/>
      <w:bookmarkStart w:id="584" w:name="_Toc7729"/>
      <w:bookmarkStart w:id="585" w:name="_Toc26839"/>
      <w:bookmarkStart w:id="586" w:name="_Toc7625"/>
      <w:r>
        <w:rPr>
          <w:rFonts w:hint="eastAsia" w:ascii="宋体" w:hAnsi="宋体" w:cs="宋体"/>
          <w:b/>
          <w:bCs/>
          <w:color w:val="auto"/>
          <w:szCs w:val="21"/>
          <w:highlight w:val="none"/>
        </w:rPr>
        <w:t>4. 违约责任</w:t>
      </w:r>
      <w:bookmarkEnd w:id="582"/>
      <w:bookmarkEnd w:id="583"/>
      <w:bookmarkEnd w:id="584"/>
      <w:bookmarkEnd w:id="585"/>
      <w:bookmarkEnd w:id="586"/>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87" w:name="_Toc13576826"/>
      <w:r>
        <w:rPr>
          <w:rFonts w:hint="eastAsia" w:ascii="宋体" w:hAnsi="宋体" w:cs="宋体"/>
          <w:b/>
          <w:bCs/>
          <w:color w:val="auto"/>
          <w:szCs w:val="21"/>
          <w:highlight w:val="none"/>
        </w:rPr>
        <w:t>4.1 监理人的违约责任</w:t>
      </w:r>
      <w:bookmarkEnd w:id="587"/>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4.1.1 除合同另有约定外，监理人赔偿金额按下列方法确定：</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赔偿金＝直接经济损失×正常工作酬金÷工程概算投资额(或建筑安装工程费)</w:t>
      </w:r>
      <w:bookmarkStart w:id="588" w:name="_Hlk5190929"/>
      <w:r>
        <w:rPr>
          <w:rFonts w:hint="eastAsia" w:ascii="宋体" w:hAnsi="宋体" w:cs="宋体"/>
          <w:color w:val="auto"/>
          <w:kern w:val="0"/>
          <w:szCs w:val="21"/>
          <w:highlight w:val="none"/>
        </w:rPr>
        <w:t>，赔偿金额最高不超过监理合同总额(扣除税金)。</w:t>
      </w:r>
      <w:bookmarkEnd w:id="588"/>
      <w:r>
        <w:rPr>
          <w:rFonts w:hint="eastAsia" w:ascii="宋体" w:hAnsi="宋体" w:cs="宋体"/>
          <w:color w:val="auto"/>
          <w:kern w:val="0"/>
          <w:szCs w:val="21"/>
          <w:highlight w:val="none"/>
        </w:rPr>
        <w:t>但监理人故意或重大过失导致的原因除外。</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4.1.3监理人的如下行为应由其自行承担相应的责任，造成委托方损失的应由监理人承担赔偿责任：</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(1)监理人的指令不属于相应合同变更内容；</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(2)监理人实施的行为不属于监理人的监理职权，无权、越权代理，或滥用职权的；</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(3)监理人违法指令承包人施工；</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(4)监理人违反建设工程安全、质量强制性标准的违法监理行为；</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(5)监理人与承包人串通损害委托人利益的；</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4.1.4监理人根据合同应向委托人承担的违约责任，委托人有权在任何一笔应付款中扣除相应的金额，不足部分应由监理人补足。</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89" w:name="_Toc13576827"/>
      <w:bookmarkStart w:id="590" w:name="_Hlk5190961"/>
      <w:r>
        <w:rPr>
          <w:rFonts w:hint="eastAsia" w:ascii="宋体" w:hAnsi="宋体" w:cs="宋体"/>
          <w:b/>
          <w:bCs/>
          <w:color w:val="auto"/>
          <w:szCs w:val="21"/>
          <w:highlight w:val="none"/>
        </w:rPr>
        <w:t>4.2 委托人的违约责任</w:t>
      </w:r>
      <w:bookmarkEnd w:id="589"/>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4.2.3 委托人逾期付款利息按下列方法确定：</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逾期付款利息＝当期应付款总额×</w:t>
      </w:r>
      <w:r>
        <w:rPr>
          <w:rFonts w:hint="eastAsia" w:hAnsi="宋体"/>
          <w:color w:val="auto"/>
          <w:kern w:val="0"/>
          <w:szCs w:val="21"/>
          <w:highlight w:val="none"/>
        </w:rPr>
        <w:t>全国银行间同业拆借中心发布的一年期贷款市场报价利率</w:t>
      </w:r>
      <w:r>
        <w:rPr>
          <w:rFonts w:hint="eastAsia" w:ascii="宋体" w:hAnsi="宋体" w:cs="宋体"/>
          <w:color w:val="auto"/>
          <w:kern w:val="0"/>
          <w:szCs w:val="21"/>
          <w:highlight w:val="none"/>
        </w:rPr>
        <w:t>×拖延支付天数</w:t>
      </w:r>
    </w:p>
    <w:bookmarkEnd w:id="590"/>
    <w:p>
      <w:pPr>
        <w:wordWrap w:val="0"/>
        <w:spacing w:beforeLines="50" w:afterLines="50" w:line="360" w:lineRule="auto"/>
        <w:outlineLvl w:val="1"/>
        <w:rPr>
          <w:rFonts w:ascii="宋体" w:hAnsi="宋体" w:cs="宋体"/>
          <w:b/>
          <w:bCs/>
          <w:color w:val="auto"/>
          <w:szCs w:val="21"/>
          <w:highlight w:val="none"/>
        </w:rPr>
      </w:pPr>
      <w:bookmarkStart w:id="591" w:name="_Toc13963"/>
      <w:bookmarkStart w:id="592" w:name="_Toc1417"/>
      <w:bookmarkStart w:id="593" w:name="_Toc21935"/>
      <w:bookmarkStart w:id="594" w:name="_Toc13576828"/>
      <w:bookmarkStart w:id="595" w:name="_Toc8826"/>
      <w:r>
        <w:rPr>
          <w:rFonts w:hint="eastAsia" w:ascii="宋体" w:hAnsi="宋体" w:cs="宋体"/>
          <w:b/>
          <w:bCs/>
          <w:color w:val="auto"/>
          <w:szCs w:val="21"/>
          <w:highlight w:val="none"/>
        </w:rPr>
        <w:t>5. 支付</w:t>
      </w:r>
      <w:bookmarkEnd w:id="591"/>
      <w:bookmarkEnd w:id="592"/>
      <w:bookmarkEnd w:id="593"/>
      <w:bookmarkEnd w:id="594"/>
      <w:bookmarkEnd w:id="595"/>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96" w:name="_Toc13576829"/>
      <w:r>
        <w:rPr>
          <w:rFonts w:hint="eastAsia" w:ascii="宋体" w:hAnsi="宋体" w:cs="宋体"/>
          <w:b/>
          <w:bCs/>
          <w:color w:val="auto"/>
          <w:szCs w:val="21"/>
          <w:highlight w:val="none"/>
        </w:rPr>
        <w:t>5.1 支付货币</w:t>
      </w:r>
      <w:bookmarkEnd w:id="596"/>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币种为：</w:t>
      </w:r>
      <w:r>
        <w:rPr>
          <w:rFonts w:hint="eastAsia" w:ascii="宋体" w:hAnsi="宋体" w:cs="宋体"/>
          <w:b/>
          <w:bCs/>
          <w:color w:val="auto"/>
          <w:kern w:val="0"/>
          <w:szCs w:val="21"/>
          <w:highlight w:val="none"/>
          <w:u w:val="single"/>
        </w:rPr>
        <w:t>人民币</w:t>
      </w:r>
      <w:r>
        <w:rPr>
          <w:rFonts w:hint="eastAsia" w:ascii="宋体" w:hAnsi="宋体" w:cs="宋体"/>
          <w:color w:val="auto"/>
          <w:kern w:val="0"/>
          <w:szCs w:val="21"/>
          <w:highlight w:val="none"/>
        </w:rPr>
        <w:t>，比例为：</w:t>
      </w:r>
      <w:r>
        <w:rPr>
          <w:rFonts w:hint="eastAsia" w:ascii="宋体" w:hAnsi="宋体" w:cs="宋体"/>
          <w:b/>
          <w:bCs/>
          <w:color w:val="auto"/>
          <w:kern w:val="0"/>
          <w:szCs w:val="21"/>
          <w:highlight w:val="none"/>
          <w:u w:val="single"/>
        </w:rPr>
        <w:t xml:space="preserve"> / </w:t>
      </w:r>
      <w:r>
        <w:rPr>
          <w:rFonts w:hint="eastAsia" w:ascii="宋体" w:hAnsi="宋体" w:cs="宋体"/>
          <w:color w:val="auto"/>
          <w:kern w:val="0"/>
          <w:szCs w:val="21"/>
          <w:highlight w:val="none"/>
        </w:rPr>
        <w:t>，汇率为：</w:t>
      </w:r>
      <w:r>
        <w:rPr>
          <w:rFonts w:hint="eastAsia" w:ascii="宋体" w:hAnsi="宋体" w:cs="宋体"/>
          <w:b/>
          <w:bCs/>
          <w:color w:val="auto"/>
          <w:kern w:val="0"/>
          <w:szCs w:val="21"/>
          <w:highlight w:val="none"/>
          <w:u w:val="single"/>
        </w:rPr>
        <w:t xml:space="preserve"> / </w:t>
      </w:r>
      <w:r>
        <w:rPr>
          <w:rFonts w:hint="eastAsia" w:ascii="宋体" w:hAnsi="宋体" w:cs="宋体"/>
          <w:color w:val="auto"/>
          <w:kern w:val="0"/>
          <w:szCs w:val="21"/>
          <w:highlight w:val="none"/>
        </w:rPr>
        <w:t xml:space="preserve">。 </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597" w:name="_Toc13576830"/>
      <w:r>
        <w:rPr>
          <w:rFonts w:hint="eastAsia" w:ascii="宋体" w:hAnsi="宋体" w:cs="宋体"/>
          <w:b/>
          <w:bCs/>
          <w:color w:val="auto"/>
          <w:szCs w:val="21"/>
          <w:highlight w:val="none"/>
        </w:rPr>
        <w:t>5.3 支付酬金</w:t>
      </w:r>
      <w:bookmarkEnd w:id="597"/>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正常工作酬金的支付：</w:t>
      </w:r>
      <w:bookmarkStart w:id="598" w:name="_Hlk5190997"/>
      <w:r>
        <w:rPr>
          <w:rFonts w:hint="eastAsia" w:ascii="宋体" w:hAnsi="宋体" w:cs="宋体"/>
          <w:b/>
          <w:bCs/>
          <w:color w:val="auto"/>
          <w:kern w:val="0"/>
          <w:szCs w:val="21"/>
          <w:highlight w:val="none"/>
          <w:u w:val="single"/>
        </w:rPr>
        <w:t>详见专用条件第9.14款</w:t>
      </w:r>
      <w:r>
        <w:rPr>
          <w:rFonts w:hint="eastAsia" w:ascii="宋体" w:hAnsi="宋体" w:cs="宋体"/>
          <w:color w:val="auto"/>
          <w:kern w:val="0"/>
          <w:szCs w:val="21"/>
          <w:highlight w:val="none"/>
        </w:rPr>
        <w:t>。</w:t>
      </w:r>
      <w:bookmarkEnd w:id="598"/>
    </w:p>
    <w:p>
      <w:pPr>
        <w:wordWrap w:val="0"/>
        <w:spacing w:beforeLines="50" w:afterLines="50" w:line="360" w:lineRule="auto"/>
        <w:outlineLvl w:val="1"/>
        <w:rPr>
          <w:rFonts w:ascii="宋体" w:hAnsi="宋体" w:cs="宋体"/>
          <w:b/>
          <w:bCs/>
          <w:color w:val="auto"/>
          <w:szCs w:val="21"/>
          <w:highlight w:val="none"/>
        </w:rPr>
      </w:pPr>
      <w:bookmarkStart w:id="599" w:name="_Toc3284"/>
      <w:bookmarkStart w:id="600" w:name="_Toc1336"/>
      <w:bookmarkStart w:id="601" w:name="_Toc14578"/>
      <w:bookmarkStart w:id="602" w:name="_Toc4877"/>
      <w:bookmarkStart w:id="603" w:name="_Toc13576831"/>
      <w:r>
        <w:rPr>
          <w:rFonts w:hint="eastAsia" w:ascii="宋体" w:hAnsi="宋体" w:cs="宋体"/>
          <w:b/>
          <w:bCs/>
          <w:color w:val="auto"/>
          <w:szCs w:val="21"/>
          <w:highlight w:val="none"/>
        </w:rPr>
        <w:t>6. 合同生效、变更、暂停、解除与终止</w:t>
      </w:r>
      <w:bookmarkEnd w:id="599"/>
      <w:bookmarkEnd w:id="600"/>
      <w:bookmarkEnd w:id="601"/>
      <w:bookmarkEnd w:id="602"/>
      <w:bookmarkEnd w:id="603"/>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04" w:name="_Toc13576832"/>
      <w:r>
        <w:rPr>
          <w:rFonts w:hint="eastAsia" w:ascii="宋体" w:hAnsi="宋体" w:cs="宋体"/>
          <w:b/>
          <w:bCs/>
          <w:color w:val="auto"/>
          <w:szCs w:val="21"/>
          <w:highlight w:val="none"/>
        </w:rPr>
        <w:t>6.1 生效</w:t>
      </w:r>
      <w:bookmarkEnd w:id="604"/>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本合同生效条件：</w:t>
      </w:r>
      <w:bookmarkStart w:id="605" w:name="_Hlk5191080"/>
      <w:r>
        <w:rPr>
          <w:rFonts w:hint="eastAsia" w:ascii="宋体" w:hAnsi="宋体" w:cs="宋体"/>
          <w:b/>
          <w:bCs/>
          <w:color w:val="auto"/>
          <w:kern w:val="0"/>
          <w:szCs w:val="21"/>
          <w:highlight w:val="none"/>
          <w:u w:val="single"/>
        </w:rPr>
        <w:t>本合同由双方签字并盖章后</w:t>
      </w:r>
      <w:bookmarkEnd w:id="605"/>
      <w:r>
        <w:rPr>
          <w:rFonts w:hint="eastAsia" w:ascii="宋体" w:hAnsi="宋体" w:cs="宋体"/>
          <w:b/>
          <w:bCs/>
          <w:color w:val="auto"/>
          <w:kern w:val="0"/>
          <w:szCs w:val="21"/>
          <w:highlight w:val="none"/>
          <w:u w:val="single"/>
        </w:rPr>
        <w:t>生效</w:t>
      </w:r>
      <w:r>
        <w:rPr>
          <w:rFonts w:hint="eastAsia" w:ascii="宋体" w:hAnsi="宋体" w:cs="宋体"/>
          <w:color w:val="auto"/>
          <w:kern w:val="0"/>
          <w:szCs w:val="21"/>
          <w:highlight w:val="none"/>
        </w:rPr>
        <w:t>。</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06" w:name="_Toc13576833"/>
      <w:r>
        <w:rPr>
          <w:rFonts w:hint="eastAsia" w:ascii="宋体" w:hAnsi="宋体" w:cs="宋体"/>
          <w:b/>
          <w:bCs/>
          <w:color w:val="auto"/>
          <w:szCs w:val="21"/>
          <w:highlight w:val="none"/>
        </w:rPr>
        <w:t>6.2 变更</w:t>
      </w:r>
      <w:bookmarkEnd w:id="606"/>
    </w:p>
    <w:p>
      <w:pPr>
        <w:suppressAutoHyphens/>
        <w:adjustRightInd w:val="0"/>
        <w:spacing w:line="360" w:lineRule="auto"/>
        <w:ind w:firstLine="420" w:firstLineChars="200"/>
        <w:rPr>
          <w:rFonts w:ascii="宋体" w:hAnsi="宋体"/>
          <w:color w:val="auto"/>
          <w:szCs w:val="21"/>
          <w:highlight w:val="none"/>
        </w:rPr>
      </w:pPr>
      <w:bookmarkStart w:id="607" w:name="_Toc21127"/>
      <w:bookmarkStart w:id="608" w:name="_Toc13576834"/>
      <w:r>
        <w:rPr>
          <w:rFonts w:hint="eastAsia" w:ascii="宋体" w:hAnsi="宋体"/>
          <w:color w:val="auto"/>
          <w:kern w:val="0"/>
          <w:szCs w:val="21"/>
          <w:highlight w:val="none"/>
        </w:rPr>
        <w:t>6.2.2 除不可抗力外，因非监理人原因导致本合同期限延长时，附加工作酬金按下列方法确定：</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附加工作酬金=本合同期限延长时间(天)×正常工作酬金÷协议书约定的监理与相关服务期限(天)</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6.2.3 附加工作酬金按下列方法确定：</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附加工作酬金=善后工作及恢复服务的准备工作时间(天)×正常工作酬金÷协议书约定的监理与相关服务期限(天)</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6.2.5 正常工作酬金增加额按下列方法确定： </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正常工作酬金增加额=工程投资额或建筑安装工程费增加额×正常工作酬金÷工程概算投资额(或建筑安装工程费)</w:t>
      </w:r>
    </w:p>
    <w:p>
      <w:pPr>
        <w:suppressAutoHyphens/>
        <w:adjustRightIn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6.2.6 因工程规模、监理范围的变化导致监理人的正常工作量减少时，按减少工作量的比例从协议书约定的正常工作酬金中扣减相同比例的酬金。</w:t>
      </w:r>
    </w:p>
    <w:p>
      <w:pPr>
        <w:pStyle w:val="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6.3 终止</w:t>
      </w:r>
    </w:p>
    <w:p>
      <w:pPr>
        <w:pStyle w:val="5"/>
        <w:keepNext w:val="0"/>
        <w:keepLines w:val="0"/>
        <w:pageBreakBefore w:val="0"/>
        <w:widowControl w:val="0"/>
        <w:kinsoku/>
        <w:wordWrap/>
        <w:overflowPunct/>
        <w:topLinePunct w:val="0"/>
        <w:autoSpaceDE/>
        <w:autoSpaceDN/>
        <w:bidi w:val="0"/>
        <w:adjustRightInd/>
        <w:snapToGrid/>
        <w:spacing w:line="360" w:lineRule="auto"/>
        <w:ind w:firstLine="482"/>
        <w:textAlignment w:val="auto"/>
        <w:rPr>
          <w:color w:val="auto"/>
          <w:highlight w:val="none"/>
        </w:rPr>
      </w:pPr>
      <w:r>
        <w:rPr>
          <w:rFonts w:hint="eastAsia" w:ascii="宋体" w:hAnsi="宋体" w:eastAsia="宋体" w:cs="Times New Roman"/>
          <w:color w:val="auto"/>
          <w:kern w:val="0"/>
          <w:sz w:val="21"/>
          <w:szCs w:val="21"/>
          <w:highlight w:val="none"/>
          <w:lang w:val="en-US" w:eastAsia="zh-CN" w:bidi="ar-SA"/>
        </w:rPr>
        <w:t>因一方违约且超过90日未能补救的，除违约方应向守约方按照第4条约定承担违约责任外，守约方有权终止本合同。</w:t>
      </w:r>
    </w:p>
    <w:p>
      <w:pPr>
        <w:wordWrap w:val="0"/>
        <w:spacing w:beforeLines="50" w:afterLines="50" w:line="360" w:lineRule="auto"/>
        <w:outlineLvl w:val="1"/>
        <w:rPr>
          <w:rFonts w:ascii="宋体" w:hAnsi="宋体" w:cs="宋体"/>
          <w:b/>
          <w:bCs/>
          <w:color w:val="auto"/>
          <w:szCs w:val="21"/>
          <w:highlight w:val="none"/>
        </w:rPr>
      </w:pPr>
      <w:bookmarkStart w:id="609" w:name="_Toc22183"/>
      <w:bookmarkStart w:id="610" w:name="_Toc8404"/>
      <w:bookmarkStart w:id="611" w:name="_Toc19848"/>
      <w:r>
        <w:rPr>
          <w:rFonts w:hint="eastAsia" w:ascii="宋体" w:hAnsi="宋体" w:cs="宋体"/>
          <w:b/>
          <w:bCs/>
          <w:color w:val="auto"/>
          <w:szCs w:val="21"/>
          <w:highlight w:val="none"/>
        </w:rPr>
        <w:t>7. 争议解决</w:t>
      </w:r>
      <w:bookmarkEnd w:id="607"/>
      <w:bookmarkEnd w:id="608"/>
      <w:bookmarkEnd w:id="609"/>
      <w:bookmarkEnd w:id="610"/>
      <w:bookmarkEnd w:id="611"/>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12" w:name="_Toc13576835"/>
      <w:r>
        <w:rPr>
          <w:rFonts w:hint="eastAsia" w:ascii="宋体" w:hAnsi="宋体" w:cs="宋体"/>
          <w:b/>
          <w:bCs/>
          <w:color w:val="auto"/>
          <w:szCs w:val="21"/>
          <w:highlight w:val="none"/>
        </w:rPr>
        <w:t>7.2 调解</w:t>
      </w:r>
      <w:bookmarkEnd w:id="612"/>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本合同争议进行调解时，可提交</w:t>
      </w:r>
      <w:r>
        <w:rPr>
          <w:rFonts w:hint="eastAsia" w:ascii="宋体" w:hAnsi="宋体" w:cs="宋体"/>
          <w:b/>
          <w:bCs/>
          <w:color w:val="auto"/>
          <w:kern w:val="0"/>
          <w:szCs w:val="21"/>
          <w:highlight w:val="none"/>
          <w:u w:val="single"/>
        </w:rPr>
        <w:t>双方认可的机构或组织</w:t>
      </w:r>
      <w:r>
        <w:rPr>
          <w:rFonts w:hint="eastAsia" w:ascii="宋体" w:hAnsi="宋体" w:cs="宋体"/>
          <w:color w:val="auto"/>
          <w:kern w:val="0"/>
          <w:szCs w:val="21"/>
          <w:highlight w:val="none"/>
        </w:rPr>
        <w:t>进行调解。</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13" w:name="_Toc13576836"/>
      <w:r>
        <w:rPr>
          <w:rFonts w:hint="eastAsia" w:ascii="宋体" w:hAnsi="宋体" w:cs="宋体"/>
          <w:b/>
          <w:bCs/>
          <w:color w:val="auto"/>
          <w:szCs w:val="21"/>
          <w:highlight w:val="none"/>
        </w:rPr>
        <w:t>7.3 仲裁或诉讼</w:t>
      </w:r>
      <w:bookmarkEnd w:id="613"/>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合同争议的最终解决方式为下列第</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种方式：</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(1)提请</w:t>
      </w:r>
      <w:r>
        <w:rPr>
          <w:rFonts w:hint="eastAsia" w:ascii="宋体" w:hAnsi="宋体"/>
          <w:b/>
          <w:bCs/>
          <w:color w:val="auto"/>
          <w:szCs w:val="21"/>
          <w:highlight w:val="none"/>
          <w:u w:val="single"/>
        </w:rPr>
        <w:t>深圳国际仲裁院</w:t>
      </w:r>
      <w:r>
        <w:rPr>
          <w:rFonts w:hint="eastAsia" w:ascii="宋体" w:hAnsi="宋体" w:cs="宋体"/>
          <w:color w:val="auto"/>
          <w:kern w:val="0"/>
          <w:szCs w:val="21"/>
          <w:highlight w:val="none"/>
        </w:rPr>
        <w:t>进行仲裁，</w:t>
      </w:r>
      <w:r>
        <w:rPr>
          <w:rFonts w:hint="eastAsia" w:ascii="宋体" w:hAnsi="宋体"/>
          <w:color w:val="auto"/>
          <w:szCs w:val="21"/>
          <w:highlight w:val="none"/>
        </w:rPr>
        <w:t>裁判规则：</w:t>
      </w:r>
      <w:r>
        <w:rPr>
          <w:rFonts w:hint="eastAsia" w:ascii="宋体" w:hAnsi="宋体"/>
          <w:b/>
          <w:bCs/>
          <w:color w:val="auto"/>
          <w:szCs w:val="21"/>
          <w:highlight w:val="none"/>
          <w:u w:val="single"/>
        </w:rPr>
        <w:t>以现行有效的规则为准</w:t>
      </w:r>
      <w:r>
        <w:rPr>
          <w:rFonts w:hint="eastAsia" w:ascii="宋体" w:hAnsi="宋体"/>
          <w:color w:val="auto"/>
          <w:szCs w:val="21"/>
          <w:highlight w:val="none"/>
        </w:rPr>
        <w:t>，其仲裁费用由败诉方承担，或按裁决由双方按比例分担。</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(2)向</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人民法院提起诉讼。</w:t>
      </w:r>
    </w:p>
    <w:p>
      <w:pPr>
        <w:wordWrap w:val="0"/>
        <w:spacing w:beforeLines="50" w:afterLines="50" w:line="360" w:lineRule="auto"/>
        <w:outlineLvl w:val="1"/>
        <w:rPr>
          <w:rFonts w:ascii="宋体" w:hAnsi="宋体" w:cs="宋体"/>
          <w:b/>
          <w:bCs/>
          <w:color w:val="auto"/>
          <w:szCs w:val="21"/>
          <w:highlight w:val="none"/>
        </w:rPr>
      </w:pPr>
      <w:bookmarkStart w:id="614" w:name="_Toc13576837"/>
      <w:bookmarkStart w:id="615" w:name="_Toc413"/>
      <w:bookmarkStart w:id="616" w:name="_Toc29190"/>
      <w:bookmarkStart w:id="617" w:name="_Toc17051"/>
      <w:bookmarkStart w:id="618" w:name="_Toc24985"/>
      <w:r>
        <w:rPr>
          <w:rFonts w:hint="eastAsia" w:ascii="宋体" w:hAnsi="宋体" w:cs="宋体"/>
          <w:b/>
          <w:bCs/>
          <w:color w:val="auto"/>
          <w:szCs w:val="21"/>
          <w:highlight w:val="none"/>
        </w:rPr>
        <w:t>8. 其他</w:t>
      </w:r>
      <w:bookmarkEnd w:id="614"/>
      <w:bookmarkEnd w:id="615"/>
      <w:bookmarkEnd w:id="616"/>
      <w:bookmarkEnd w:id="617"/>
      <w:bookmarkEnd w:id="618"/>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19" w:name="_Toc13576838"/>
      <w:r>
        <w:rPr>
          <w:rFonts w:hint="eastAsia" w:ascii="宋体" w:hAnsi="宋体" w:cs="宋体"/>
          <w:b/>
          <w:bCs/>
          <w:color w:val="auto"/>
          <w:szCs w:val="21"/>
          <w:highlight w:val="none"/>
        </w:rPr>
        <w:t>8.2 检测费用</w:t>
      </w:r>
      <w:bookmarkEnd w:id="619"/>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委托人应在检测工作完成</w:t>
      </w:r>
      <w:r>
        <w:rPr>
          <w:rFonts w:hint="eastAsia" w:hAnsi="宋体"/>
          <w:color w:val="auto"/>
          <w:kern w:val="0"/>
          <w:szCs w:val="21"/>
          <w:highlight w:val="none"/>
        </w:rPr>
        <w:t>且在监理人提交相应成果及合法有效的增值税专用发票</w:t>
      </w:r>
      <w:r>
        <w:rPr>
          <w:rFonts w:hint="eastAsia" w:ascii="宋体" w:hAnsi="宋体" w:cs="宋体"/>
          <w:color w:val="auto"/>
          <w:kern w:val="0"/>
          <w:szCs w:val="21"/>
          <w:highlight w:val="none"/>
        </w:rPr>
        <w:t>后</w:t>
      </w:r>
      <w:bookmarkStart w:id="620" w:name="_Hlk5192721"/>
      <w:r>
        <w:rPr>
          <w:rFonts w:hint="eastAsia" w:ascii="宋体" w:hAnsi="宋体" w:cs="宋体"/>
          <w:b/>
          <w:bCs/>
          <w:color w:val="auto"/>
          <w:kern w:val="0"/>
          <w:szCs w:val="21"/>
          <w:highlight w:val="none"/>
          <w:u w:val="single"/>
        </w:rPr>
        <w:t>15</w:t>
      </w:r>
      <w:bookmarkEnd w:id="620"/>
      <w:r>
        <w:rPr>
          <w:rFonts w:hint="eastAsia" w:ascii="宋体" w:hAnsi="宋体" w:cs="宋体"/>
          <w:color w:val="auto"/>
          <w:kern w:val="0"/>
          <w:szCs w:val="21"/>
          <w:highlight w:val="none"/>
        </w:rPr>
        <w:t>天内支付检测费用。</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21" w:name="_Toc13576839"/>
      <w:r>
        <w:rPr>
          <w:rFonts w:hint="eastAsia" w:ascii="宋体" w:hAnsi="宋体" w:cs="宋体"/>
          <w:b/>
          <w:bCs/>
          <w:color w:val="auto"/>
          <w:szCs w:val="21"/>
          <w:highlight w:val="none"/>
        </w:rPr>
        <w:t>8.3 咨询费用</w:t>
      </w:r>
      <w:bookmarkEnd w:id="621"/>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委托人应在咨询工作完成</w:t>
      </w:r>
      <w:r>
        <w:rPr>
          <w:rFonts w:hint="eastAsia" w:hAnsi="宋体"/>
          <w:color w:val="auto"/>
          <w:kern w:val="0"/>
          <w:szCs w:val="21"/>
          <w:highlight w:val="none"/>
        </w:rPr>
        <w:t>且在监理人提交相应成果及合法有效的增值税专用发票</w:t>
      </w:r>
      <w:r>
        <w:rPr>
          <w:rFonts w:hint="eastAsia" w:ascii="宋体" w:hAnsi="宋体" w:cs="宋体"/>
          <w:color w:val="auto"/>
          <w:kern w:val="0"/>
          <w:szCs w:val="21"/>
          <w:highlight w:val="none"/>
        </w:rPr>
        <w:t>后</w:t>
      </w:r>
      <w:r>
        <w:rPr>
          <w:rFonts w:hint="eastAsia" w:ascii="宋体" w:hAnsi="宋体" w:cs="宋体"/>
          <w:b/>
          <w:bCs/>
          <w:color w:val="auto"/>
          <w:kern w:val="0"/>
          <w:szCs w:val="21"/>
          <w:highlight w:val="none"/>
          <w:u w:val="single"/>
        </w:rPr>
        <w:t>15</w:t>
      </w:r>
      <w:r>
        <w:rPr>
          <w:rFonts w:hint="eastAsia" w:ascii="宋体" w:hAnsi="宋体" w:cs="宋体"/>
          <w:color w:val="auto"/>
          <w:kern w:val="0"/>
          <w:szCs w:val="21"/>
          <w:highlight w:val="none"/>
        </w:rPr>
        <w:t>天内支付咨询费用。</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22" w:name="_Toc13576840"/>
      <w:r>
        <w:rPr>
          <w:rFonts w:hint="eastAsia" w:ascii="宋体" w:hAnsi="宋体" w:cs="宋体"/>
          <w:b/>
          <w:bCs/>
          <w:color w:val="auto"/>
          <w:szCs w:val="21"/>
          <w:highlight w:val="none"/>
        </w:rPr>
        <w:t>8.4 奖励</w:t>
      </w:r>
      <w:bookmarkEnd w:id="622"/>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合理化建议的奖励金额按下列方法确定为：</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奖励金额＝工程投资节省额×奖励金额的比率；</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奖励金额的比率为</w:t>
      </w:r>
      <w:bookmarkStart w:id="623" w:name="_Hlk5192744"/>
      <w:r>
        <w:rPr>
          <w:rFonts w:hint="eastAsia" w:ascii="宋体" w:hAnsi="宋体" w:cs="宋体"/>
          <w:b/>
          <w:bCs/>
          <w:color w:val="auto"/>
          <w:kern w:val="0"/>
          <w:szCs w:val="21"/>
          <w:highlight w:val="none"/>
          <w:u w:val="single"/>
        </w:rPr>
        <w:t>5</w:t>
      </w:r>
      <w:bookmarkEnd w:id="623"/>
      <w:r>
        <w:rPr>
          <w:rFonts w:hint="eastAsia" w:ascii="宋体" w:hAnsi="宋体" w:cs="宋体"/>
          <w:color w:val="auto"/>
          <w:kern w:val="0"/>
          <w:szCs w:val="21"/>
          <w:highlight w:val="none"/>
        </w:rPr>
        <w:t>%。</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24" w:name="_Toc13576841"/>
      <w:r>
        <w:rPr>
          <w:rFonts w:hint="eastAsia" w:ascii="宋体" w:hAnsi="宋体" w:cs="宋体"/>
          <w:b/>
          <w:bCs/>
          <w:color w:val="auto"/>
          <w:szCs w:val="21"/>
          <w:highlight w:val="none"/>
        </w:rPr>
        <w:t>8.6 保密</w:t>
      </w:r>
      <w:bookmarkEnd w:id="624"/>
    </w:p>
    <w:p>
      <w:pPr>
        <w:suppressAutoHyphens/>
        <w:adjustRightInd w:val="0"/>
        <w:spacing w:line="360" w:lineRule="auto"/>
        <w:ind w:firstLine="420" w:firstLineChars="200"/>
        <w:rPr>
          <w:rFonts w:ascii="宋体" w:hAnsi="宋体"/>
          <w:b/>
          <w:bCs/>
          <w:color w:val="auto"/>
          <w:szCs w:val="21"/>
          <w:highlight w:val="none"/>
          <w:u w:val="single"/>
        </w:rPr>
      </w:pPr>
      <w:r>
        <w:rPr>
          <w:rFonts w:hint="eastAsia" w:ascii="宋体" w:hAnsi="宋体"/>
          <w:color w:val="auto"/>
          <w:kern w:val="0"/>
          <w:szCs w:val="21"/>
          <w:highlight w:val="none"/>
        </w:rPr>
        <w:t>委托人申明的保密事项和期限：</w:t>
      </w:r>
      <w:r>
        <w:rPr>
          <w:rFonts w:hint="eastAsia" w:ascii="宋体" w:hAnsi="宋体"/>
          <w:b/>
          <w:bCs/>
          <w:color w:val="auto"/>
          <w:kern w:val="0"/>
          <w:szCs w:val="21"/>
          <w:highlight w:val="none"/>
          <w:u w:val="single"/>
        </w:rPr>
        <w:t>监理人应对本项目图纸、有关合同</w:t>
      </w:r>
      <w:r>
        <w:rPr>
          <w:rFonts w:hint="eastAsia" w:hAnsi="宋体"/>
          <w:b/>
          <w:bCs/>
          <w:color w:val="auto"/>
          <w:kern w:val="0"/>
          <w:szCs w:val="21"/>
          <w:highlight w:val="none"/>
          <w:u w:val="single"/>
        </w:rPr>
        <w:t>、合同履行过程中获得的任何与本项目相关的图纸、文件、资料、技术、信息等（下称“保密信息”）</w:t>
      </w:r>
      <w:r>
        <w:rPr>
          <w:rFonts w:hint="eastAsia" w:ascii="宋体" w:hAnsi="宋体"/>
          <w:b/>
          <w:bCs/>
          <w:color w:val="auto"/>
          <w:kern w:val="0"/>
          <w:szCs w:val="21"/>
          <w:highlight w:val="none"/>
          <w:u w:val="single"/>
        </w:rPr>
        <w:t>予以保密，未经委托人事先书面同意，不得直接或间接地以任何方式将图纸或合同披露给任何第三方或用于除为委托人利益之外的任何目的。保密期限为永久，且不应本合同的无效、到期、终止而导致保密义务的终止。</w:t>
      </w:r>
    </w:p>
    <w:p>
      <w:pPr>
        <w:suppressAutoHyphens/>
        <w:adjustRightInd w:val="0"/>
        <w:spacing w:line="360" w:lineRule="auto"/>
        <w:ind w:firstLine="420" w:firstLineChars="200"/>
        <w:rPr>
          <w:rFonts w:ascii="宋体" w:hAnsi="宋体"/>
          <w:color w:val="auto"/>
          <w:szCs w:val="21"/>
          <w:highlight w:val="none"/>
          <w:u w:val="single"/>
        </w:rPr>
      </w:pPr>
      <w:r>
        <w:rPr>
          <w:rFonts w:hint="eastAsia" w:ascii="宋体" w:hAnsi="宋体"/>
          <w:color w:val="auto"/>
          <w:kern w:val="0"/>
          <w:szCs w:val="21"/>
          <w:highlight w:val="none"/>
        </w:rPr>
        <w:t>监理人申明的保密事项和期限：</w:t>
      </w:r>
      <w:r>
        <w:rPr>
          <w:rFonts w:hint="eastAsia" w:ascii="宋体" w:hAnsi="宋体"/>
          <w:b/>
          <w:bCs/>
          <w:color w:val="auto"/>
          <w:kern w:val="0"/>
          <w:szCs w:val="21"/>
          <w:highlight w:val="none"/>
          <w:u w:val="single"/>
        </w:rPr>
        <w:t xml:space="preserve"> / </w:t>
      </w:r>
      <w:r>
        <w:rPr>
          <w:rFonts w:hint="eastAsia" w:ascii="宋体" w:hAnsi="宋体"/>
          <w:color w:val="auto"/>
          <w:kern w:val="0"/>
          <w:szCs w:val="21"/>
          <w:highlight w:val="none"/>
        </w:rPr>
        <w:t>。</w:t>
      </w:r>
    </w:p>
    <w:p>
      <w:pPr>
        <w:suppressAutoHyphens/>
        <w:adjustRightInd w:val="0"/>
        <w:spacing w:line="360" w:lineRule="auto"/>
        <w:ind w:firstLine="420" w:firstLineChars="200"/>
        <w:rPr>
          <w:rFonts w:ascii="宋体" w:hAnsi="宋体"/>
          <w:color w:val="auto"/>
          <w:szCs w:val="21"/>
          <w:highlight w:val="none"/>
          <w:u w:val="single"/>
        </w:rPr>
      </w:pPr>
      <w:r>
        <w:rPr>
          <w:rFonts w:hint="eastAsia" w:ascii="宋体" w:hAnsi="宋体"/>
          <w:color w:val="auto"/>
          <w:kern w:val="0"/>
          <w:szCs w:val="21"/>
          <w:highlight w:val="none"/>
        </w:rPr>
        <w:t>第三方申明的保密事项和期限：</w:t>
      </w:r>
      <w:r>
        <w:rPr>
          <w:rFonts w:hint="eastAsia" w:ascii="宋体" w:hAnsi="宋体"/>
          <w:b/>
          <w:bCs/>
          <w:color w:val="auto"/>
          <w:kern w:val="0"/>
          <w:szCs w:val="21"/>
          <w:highlight w:val="none"/>
          <w:u w:val="single"/>
        </w:rPr>
        <w:t xml:space="preserve"> / </w:t>
      </w:r>
      <w:r>
        <w:rPr>
          <w:rFonts w:hint="eastAsia" w:ascii="宋体" w:hAnsi="宋体"/>
          <w:color w:val="auto"/>
          <w:kern w:val="0"/>
          <w:szCs w:val="21"/>
          <w:highlight w:val="none"/>
        </w:rPr>
        <w:t>。</w:t>
      </w:r>
    </w:p>
    <w:p>
      <w:pPr>
        <w:wordWrap w:val="0"/>
        <w:spacing w:beforeLines="50" w:afterLines="50" w:line="360" w:lineRule="auto"/>
        <w:ind w:firstLine="413" w:firstLineChars="196"/>
        <w:outlineLvl w:val="2"/>
        <w:rPr>
          <w:rFonts w:ascii="宋体" w:hAnsi="宋体" w:cs="宋体"/>
          <w:b/>
          <w:bCs/>
          <w:color w:val="auto"/>
          <w:szCs w:val="21"/>
          <w:highlight w:val="none"/>
        </w:rPr>
      </w:pPr>
      <w:bookmarkStart w:id="625" w:name="_Toc13576842"/>
      <w:r>
        <w:rPr>
          <w:rFonts w:hint="eastAsia" w:ascii="宋体" w:hAnsi="宋体" w:cs="宋体"/>
          <w:b/>
          <w:bCs/>
          <w:color w:val="auto"/>
          <w:szCs w:val="21"/>
          <w:highlight w:val="none"/>
        </w:rPr>
        <w:t>8.8著作权</w:t>
      </w:r>
      <w:bookmarkEnd w:id="625"/>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监理人在本合同履行期间及本合同终止后两年内出版涉及本工程的有关监理与相关服务的资料的限制条件：</w:t>
      </w:r>
      <w:bookmarkStart w:id="626" w:name="_Hlk5193310"/>
      <w:r>
        <w:rPr>
          <w:rFonts w:hint="eastAsia" w:ascii="宋体" w:hAnsi="宋体" w:cs="宋体"/>
          <w:b/>
          <w:bCs/>
          <w:color w:val="auto"/>
          <w:kern w:val="0"/>
          <w:szCs w:val="21"/>
          <w:highlight w:val="none"/>
          <w:u w:val="single"/>
        </w:rPr>
        <w:t>按照通用条件的约定执行</w:t>
      </w:r>
      <w:r>
        <w:rPr>
          <w:rFonts w:hint="eastAsia" w:ascii="宋体" w:hAnsi="宋体" w:cs="宋体"/>
          <w:color w:val="auto"/>
          <w:kern w:val="0"/>
          <w:szCs w:val="21"/>
          <w:highlight w:val="none"/>
        </w:rPr>
        <w:t>。</w:t>
      </w:r>
      <w:bookmarkEnd w:id="626"/>
    </w:p>
    <w:p>
      <w:pPr>
        <w:wordWrap w:val="0"/>
        <w:spacing w:beforeLines="50" w:afterLines="50" w:line="360" w:lineRule="auto"/>
        <w:outlineLvl w:val="1"/>
        <w:rPr>
          <w:rFonts w:ascii="宋体" w:hAnsi="宋体" w:cs="宋体"/>
          <w:b/>
          <w:bCs/>
          <w:color w:val="auto"/>
          <w:szCs w:val="21"/>
          <w:highlight w:val="none"/>
        </w:rPr>
      </w:pPr>
      <w:bookmarkStart w:id="627" w:name="_Toc18712"/>
      <w:bookmarkStart w:id="628" w:name="_Toc8946"/>
      <w:bookmarkStart w:id="629" w:name="_Toc10476"/>
      <w:bookmarkStart w:id="630" w:name="_Toc1812"/>
      <w:bookmarkStart w:id="631" w:name="_Toc13576843"/>
      <w:r>
        <w:rPr>
          <w:rFonts w:hint="eastAsia" w:ascii="宋体" w:hAnsi="宋体" w:cs="宋体"/>
          <w:b/>
          <w:bCs/>
          <w:color w:val="auto"/>
          <w:szCs w:val="21"/>
          <w:highlight w:val="none"/>
        </w:rPr>
        <w:t>9. 补充条款</w:t>
      </w:r>
      <w:bookmarkEnd w:id="627"/>
      <w:bookmarkEnd w:id="628"/>
      <w:bookmarkEnd w:id="629"/>
      <w:bookmarkEnd w:id="630"/>
      <w:bookmarkEnd w:id="631"/>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9.1 监理人报酬包括完成本工程项目的前期准备、施工及保修阶段监理所需的全部相关费用，且应视为优质监理费用。若委托内容与实际内容不符，监理报酬按实协商调整。</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9.2 监理人报酬已包括但不限于：监理人工费（包括报酬、福利、加班费、食宿费、补贴等一切人工成本）、管理费、交通工具使用费、通信费、差旅费、税金以及与监理工作有关的全部费用。</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9.3 监理必须得到委托人同意才能行使的职权：(1)签发开、停工令；(2)处理施工索赔问题，审批延长工期；(3)审批工程变更的费用和索赔费用；(4)发出的变更指令；(5)决定有关暂列金额的使用；(6)确定价格调整金额；(7)同意分包工程或指定分包人；(8)确定因不可抗力的因素产生的费用；(9)预备费和安全文明施工费的使用；(10)其他未明确可以由监理直接行使而无需委托人批准的权利。</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9.4 监理工程师必须履行合同规定的职责，如果发生紧急情况，监理工程师认为将造成人员伤亡，或危急本工程邻近财产需立即采取行动时，可以在未征得委托人同意的情况下发布处理紧急情况所必须的指令。</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9.5 由于现场监理人员未尽到责任，出现重大安全事故的(重伤、死亡)，监理人承担违约责任，依据情节轻重向委托方承担总酬金1%～2%的违约金。违约金不足以赔偿损失的，监理人应全额赔偿委托人的损失。</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9.6 监理人在监理过程中应严格执行监理见证取样送检制度。</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9.7 竣工时委托人应对监理人进行质量、进度和安全文明施工等方面综合评估，根据考评结果，委托人有权对监理人按2～5元/m</w:t>
      </w:r>
      <w:r>
        <w:rPr>
          <w:rFonts w:hint="eastAsia" w:ascii="宋体" w:hAnsi="宋体"/>
          <w:color w:val="auto"/>
          <w:kern w:val="0"/>
          <w:szCs w:val="21"/>
          <w:highlight w:val="none"/>
          <w:vertAlign w:val="superscript"/>
        </w:rPr>
        <w:t>2</w:t>
      </w:r>
      <w:r>
        <w:rPr>
          <w:rFonts w:hint="eastAsia" w:ascii="宋体" w:hAnsi="宋体"/>
          <w:color w:val="auto"/>
          <w:kern w:val="0"/>
          <w:szCs w:val="21"/>
          <w:highlight w:val="none"/>
        </w:rPr>
        <w:t>(指建筑面积)</w:t>
      </w:r>
      <w:r>
        <w:rPr>
          <w:rFonts w:hint="eastAsia" w:ascii="宋体" w:hAnsi="宋体"/>
          <w:color w:val="auto"/>
          <w:kern w:val="0"/>
          <w:szCs w:val="21"/>
          <w:highlight w:val="none"/>
          <w:lang w:val="en-US" w:eastAsia="zh-CN"/>
        </w:rPr>
        <w:t>主张违约金</w:t>
      </w:r>
      <w:r>
        <w:rPr>
          <w:rFonts w:hint="eastAsia" w:ascii="宋体" w:hAnsi="宋体"/>
          <w:color w:val="auto"/>
          <w:kern w:val="0"/>
          <w:szCs w:val="21"/>
          <w:highlight w:val="none"/>
        </w:rPr>
        <w:t>。</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9.8 项目竣工交付后根据委托人要求，至少确保一名监理人员常驻现场直至委托人项目管理部撤销。</w:t>
      </w:r>
    </w:p>
    <w:p>
      <w:pPr>
        <w:suppressAutoHyphens/>
        <w:adjustRightIn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9.9 质量保修期间，监理人应安排监理人员对委托人提出的工程质量缺陷进行检查和记录，对承包人进行修复的工程质量进行验收，合格后予以签认。</w:t>
      </w:r>
    </w:p>
    <w:p>
      <w:pPr>
        <w:suppressAutoHyphens/>
        <w:adjustRightIn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9.10 监理人员数量应满足本工程监理的工作任务，重要部位、工序须保证24h旁站跟踪监理。</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本项目监理人员资历要求具体如下：</w:t>
      </w:r>
    </w:p>
    <w:tbl>
      <w:tblPr>
        <w:tblStyle w:val="3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2" w:type="dxa"/>
            <w:tcBorders>
              <w:top w:val="single" w:color="auto" w:sz="12" w:space="0"/>
              <w:left w:val="single" w:color="auto" w:sz="12" w:space="0"/>
              <w:bottom w:val="single" w:color="auto" w:sz="4" w:space="0"/>
              <w:right w:val="single" w:color="auto" w:sz="4" w:space="0"/>
            </w:tcBorders>
            <w:noWrap/>
            <w:tcMar>
              <w:top w:w="57" w:type="dxa"/>
              <w:left w:w="57" w:type="dxa"/>
              <w:bottom w:w="57" w:type="dxa"/>
              <w:right w:w="57" w:type="dxa"/>
            </w:tcMar>
            <w:vAlign w:val="center"/>
          </w:tcPr>
          <w:p>
            <w:pPr>
              <w:widowControl/>
              <w:suppressAutoHyphens/>
              <w:adjustRightInd w:val="0"/>
              <w:jc w:val="center"/>
              <w:rPr>
                <w:rFonts w:ascii="宋体" w:hAnsi="宋体" w:cs="宋体"/>
                <w:color w:val="auto"/>
                <w:szCs w:val="21"/>
                <w:highlight w:val="none"/>
              </w:rPr>
            </w:pPr>
            <w:r>
              <w:rPr>
                <w:rFonts w:hint="eastAsia" w:ascii="宋体" w:hAnsi="宋体" w:cs="宋体"/>
                <w:color w:val="auto"/>
                <w:szCs w:val="21"/>
                <w:highlight w:val="none"/>
              </w:rPr>
              <w:t>人员岗位</w:t>
            </w:r>
          </w:p>
        </w:tc>
        <w:tc>
          <w:tcPr>
            <w:tcW w:w="7116" w:type="dxa"/>
            <w:tcBorders>
              <w:top w:val="single" w:color="auto" w:sz="12" w:space="0"/>
              <w:left w:val="nil"/>
              <w:bottom w:val="single" w:color="auto" w:sz="4" w:space="0"/>
              <w:right w:val="single" w:color="auto" w:sz="12" w:space="0"/>
            </w:tcBorders>
            <w:noWrap/>
            <w:tcMar>
              <w:top w:w="57" w:type="dxa"/>
              <w:left w:w="57" w:type="dxa"/>
              <w:bottom w:w="57" w:type="dxa"/>
              <w:right w:w="57" w:type="dxa"/>
            </w:tcMar>
            <w:vAlign w:val="center"/>
          </w:tcPr>
          <w:p>
            <w:pPr>
              <w:widowControl/>
              <w:suppressAutoHyphens/>
              <w:adjustRightInd w:val="0"/>
              <w:jc w:val="center"/>
              <w:rPr>
                <w:rFonts w:ascii="宋体" w:hAnsi="宋体" w:cs="宋体"/>
                <w:color w:val="auto"/>
                <w:szCs w:val="21"/>
                <w:highlight w:val="none"/>
              </w:rPr>
            </w:pPr>
            <w:r>
              <w:rPr>
                <w:rFonts w:hint="eastAsia" w:ascii="宋体" w:hAnsi="宋体" w:cs="宋体"/>
                <w:color w:val="auto"/>
                <w:szCs w:val="21"/>
                <w:highlight w:val="none"/>
              </w:rPr>
              <w:t>资历要求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2" w:type="dxa"/>
            <w:tcBorders>
              <w:top w:val="single" w:color="auto" w:sz="4" w:space="0"/>
              <w:left w:val="single" w:color="auto" w:sz="12" w:space="0"/>
              <w:bottom w:val="single" w:color="auto" w:sz="4" w:space="0"/>
              <w:right w:val="single" w:color="auto" w:sz="4" w:space="0"/>
            </w:tcBorders>
            <w:noWrap/>
            <w:tcMar>
              <w:top w:w="57" w:type="dxa"/>
              <w:left w:w="57" w:type="dxa"/>
              <w:bottom w:w="57" w:type="dxa"/>
              <w:right w:w="57" w:type="dxa"/>
            </w:tcMar>
            <w:vAlign w:val="center"/>
          </w:tcPr>
          <w:p>
            <w:pPr>
              <w:widowControl/>
              <w:suppressAutoHyphens/>
              <w:adjustRightInd w:val="0"/>
              <w:jc w:val="center"/>
              <w:rPr>
                <w:rFonts w:ascii="宋体" w:hAnsi="宋体" w:cs="宋体"/>
                <w:color w:val="auto"/>
                <w:szCs w:val="21"/>
                <w:highlight w:val="none"/>
              </w:rPr>
            </w:pPr>
            <w:r>
              <w:rPr>
                <w:rFonts w:hint="eastAsia" w:ascii="宋体" w:hAnsi="宋体" w:cs="宋体"/>
                <w:color w:val="auto"/>
                <w:szCs w:val="21"/>
                <w:highlight w:val="none"/>
              </w:rPr>
              <w:t>总监理工程师</w:t>
            </w:r>
          </w:p>
        </w:tc>
        <w:tc>
          <w:tcPr>
            <w:tcW w:w="7116" w:type="dxa"/>
            <w:tcBorders>
              <w:top w:val="single" w:color="auto" w:sz="4" w:space="0"/>
              <w:left w:val="nil"/>
              <w:bottom w:val="single" w:color="auto" w:sz="4" w:space="0"/>
              <w:right w:val="single" w:color="auto" w:sz="12" w:space="0"/>
            </w:tcBorders>
            <w:noWrap/>
            <w:tcMar>
              <w:top w:w="57" w:type="dxa"/>
              <w:left w:w="57" w:type="dxa"/>
              <w:bottom w:w="57" w:type="dxa"/>
              <w:right w:w="57" w:type="dxa"/>
            </w:tcMar>
            <w:vAlign w:val="center"/>
          </w:tcPr>
          <w:p>
            <w:pPr>
              <w:widowControl/>
              <w:suppressAutoHyphens/>
              <w:adjustRightInd w:val="0"/>
              <w:rPr>
                <w:rFonts w:ascii="宋体" w:hAnsi="宋体" w:cs="宋体"/>
                <w:color w:val="auto"/>
                <w:szCs w:val="21"/>
                <w:highlight w:val="none"/>
              </w:rPr>
            </w:pPr>
            <w:r>
              <w:rPr>
                <w:rFonts w:hint="eastAsia" w:ascii="宋体" w:hAnsi="宋体" w:cs="宋体"/>
                <w:color w:val="auto"/>
                <w:szCs w:val="21"/>
                <w:highlight w:val="none"/>
              </w:rPr>
              <w:t>具备房屋建筑工程专业国家注册监理工程师证书，且监理工程师证书须注册在投标人所在公司。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2" w:type="dxa"/>
            <w:tcBorders>
              <w:top w:val="single" w:color="auto" w:sz="4" w:space="0"/>
              <w:left w:val="single" w:color="auto" w:sz="12" w:space="0"/>
              <w:bottom w:val="single" w:color="auto" w:sz="4" w:space="0"/>
              <w:right w:val="single" w:color="auto" w:sz="4" w:space="0"/>
            </w:tcBorders>
            <w:noWrap/>
            <w:tcMar>
              <w:top w:w="57" w:type="dxa"/>
              <w:left w:w="57" w:type="dxa"/>
              <w:bottom w:w="57" w:type="dxa"/>
              <w:right w:w="57" w:type="dxa"/>
            </w:tcMar>
            <w:vAlign w:val="center"/>
          </w:tcPr>
          <w:p>
            <w:pPr>
              <w:widowControl/>
              <w:suppressAutoHyphens/>
              <w:adjustRightInd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土建</w:t>
            </w:r>
            <w:r>
              <w:rPr>
                <w:rFonts w:hint="eastAsia" w:ascii="宋体" w:hAnsi="宋体" w:cs="宋体"/>
                <w:color w:val="auto"/>
                <w:szCs w:val="21"/>
                <w:highlight w:val="none"/>
              </w:rPr>
              <w:t>专业监理工程师</w:t>
            </w:r>
          </w:p>
        </w:tc>
        <w:tc>
          <w:tcPr>
            <w:tcW w:w="7116" w:type="dxa"/>
            <w:tcBorders>
              <w:top w:val="single" w:color="auto" w:sz="4" w:space="0"/>
              <w:left w:val="nil"/>
              <w:bottom w:val="single" w:color="auto" w:sz="4" w:space="0"/>
              <w:right w:val="single" w:color="auto" w:sz="12" w:space="0"/>
            </w:tcBorders>
            <w:noWrap/>
            <w:tcMar>
              <w:top w:w="57" w:type="dxa"/>
              <w:left w:w="57" w:type="dxa"/>
              <w:bottom w:w="57" w:type="dxa"/>
              <w:right w:w="57" w:type="dxa"/>
            </w:tcMar>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工程类注册执业资格或中级及以上专业技术职称，2 年以上工程实践经验，工民建类专业毕业。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2" w:type="dxa"/>
            <w:tcBorders>
              <w:top w:val="single" w:color="auto" w:sz="4" w:space="0"/>
              <w:left w:val="single" w:color="auto" w:sz="12" w:space="0"/>
              <w:bottom w:val="single" w:color="auto" w:sz="4" w:space="0"/>
              <w:right w:val="single" w:color="auto" w:sz="4" w:space="0"/>
            </w:tcBorders>
            <w:noWrap/>
            <w:tcMar>
              <w:top w:w="57" w:type="dxa"/>
              <w:left w:w="57" w:type="dxa"/>
              <w:bottom w:w="57" w:type="dxa"/>
              <w:right w:w="57" w:type="dxa"/>
            </w:tcMar>
            <w:vAlign w:val="center"/>
          </w:tcPr>
          <w:p>
            <w:pPr>
              <w:widowControl/>
              <w:suppressAutoHyphens/>
              <w:adjustRightInd w:val="0"/>
              <w:jc w:val="center"/>
              <w:rPr>
                <w:rFonts w:ascii="宋体" w:hAnsi="宋体" w:cs="宋体"/>
                <w:color w:val="auto"/>
                <w:szCs w:val="21"/>
                <w:highlight w:val="none"/>
              </w:rPr>
            </w:pPr>
            <w:r>
              <w:rPr>
                <w:rFonts w:hint="eastAsia" w:ascii="宋体" w:hAnsi="宋体" w:cs="宋体"/>
                <w:color w:val="auto"/>
                <w:szCs w:val="21"/>
                <w:highlight w:val="none"/>
              </w:rPr>
              <w:t>安装专业监理工程师</w:t>
            </w:r>
          </w:p>
        </w:tc>
        <w:tc>
          <w:tcPr>
            <w:tcW w:w="7116" w:type="dxa"/>
            <w:tcBorders>
              <w:top w:val="single" w:color="auto" w:sz="4" w:space="0"/>
              <w:left w:val="nil"/>
              <w:bottom w:val="single" w:color="auto" w:sz="4" w:space="0"/>
              <w:right w:val="single" w:color="auto" w:sz="12" w:space="0"/>
            </w:tcBorders>
            <w:noWrap/>
            <w:tcMar>
              <w:top w:w="57" w:type="dxa"/>
              <w:left w:w="57" w:type="dxa"/>
              <w:bottom w:w="57" w:type="dxa"/>
              <w:right w:w="57" w:type="dxa"/>
            </w:tcMar>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工程类注册执业资格或中级及以上专业技术职称，2 年以上工程实践经验，水电安装类专业毕业。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2" w:type="dxa"/>
            <w:tcBorders>
              <w:top w:val="single" w:color="auto" w:sz="4" w:space="0"/>
              <w:left w:val="single" w:color="auto" w:sz="12" w:space="0"/>
              <w:bottom w:val="single" w:color="auto" w:sz="4" w:space="0"/>
              <w:right w:val="single" w:color="auto" w:sz="4" w:space="0"/>
            </w:tcBorders>
            <w:noWrap/>
            <w:tcMar>
              <w:top w:w="57" w:type="dxa"/>
              <w:left w:w="57" w:type="dxa"/>
              <w:bottom w:w="57" w:type="dxa"/>
              <w:right w:w="57" w:type="dxa"/>
            </w:tcMar>
            <w:vAlign w:val="center"/>
          </w:tcPr>
          <w:p>
            <w:pPr>
              <w:widowControl/>
              <w:suppressAutoHyphens/>
              <w:adjustRightInd w:val="0"/>
              <w:jc w:val="center"/>
              <w:rPr>
                <w:rFonts w:ascii="宋体" w:hAnsi="宋体" w:cs="宋体"/>
                <w:color w:val="auto"/>
                <w:szCs w:val="21"/>
                <w:highlight w:val="none"/>
              </w:rPr>
            </w:pPr>
            <w:r>
              <w:rPr>
                <w:rFonts w:hint="eastAsia" w:ascii="宋体" w:hAnsi="宋体" w:cs="宋体"/>
                <w:color w:val="auto"/>
                <w:szCs w:val="21"/>
                <w:highlight w:val="none"/>
              </w:rPr>
              <w:t>监理员</w:t>
            </w:r>
          </w:p>
        </w:tc>
        <w:tc>
          <w:tcPr>
            <w:tcW w:w="7116" w:type="dxa"/>
            <w:tcBorders>
              <w:top w:val="single" w:color="auto" w:sz="4" w:space="0"/>
              <w:left w:val="nil"/>
              <w:bottom w:val="single" w:color="auto" w:sz="4" w:space="0"/>
              <w:right w:val="single" w:color="auto" w:sz="12" w:space="0"/>
            </w:tcBorders>
            <w:noWrap/>
            <w:tcMar>
              <w:top w:w="57" w:type="dxa"/>
              <w:left w:w="57" w:type="dxa"/>
              <w:bottom w:w="57" w:type="dxa"/>
              <w:right w:w="57" w:type="dxa"/>
            </w:tcMar>
            <w:vAlign w:val="center"/>
          </w:tcPr>
          <w:p>
            <w:pPr>
              <w:widowControl/>
              <w:suppressAutoHyphens/>
              <w:adjustRightInd w:val="0"/>
              <w:rPr>
                <w:rFonts w:ascii="宋体" w:hAnsi="宋体" w:cs="宋体"/>
                <w:color w:val="auto"/>
                <w:szCs w:val="21"/>
                <w:highlight w:val="none"/>
              </w:rPr>
            </w:pPr>
            <w:r>
              <w:rPr>
                <w:rFonts w:hint="eastAsia" w:ascii="宋体" w:hAnsi="宋体" w:cs="宋体"/>
                <w:color w:val="auto"/>
                <w:szCs w:val="21"/>
                <w:highlight w:val="none"/>
              </w:rPr>
              <w:t>具备监理上岗资质，大专以上工程类学历，2 年以上相关专业工作经验。（其中安全监理员需具备上岗资格）</w:t>
            </w:r>
          </w:p>
        </w:tc>
      </w:tr>
    </w:tbl>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9.11 本项目监理人投入的要求：</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)委托人只向监理人提供现场办公场所</w:t>
      </w:r>
      <w:r>
        <w:rPr>
          <w:rFonts w:ascii="宋体" w:hAnsi="宋体" w:cs="宋体"/>
          <w:color w:val="auto"/>
          <w:kern w:val="0"/>
          <w:szCs w:val="21"/>
          <w:highlight w:val="none"/>
        </w:rPr>
        <w:t>，</w:t>
      </w:r>
      <w:r>
        <w:rPr>
          <w:rFonts w:hint="eastAsia" w:ascii="宋体" w:hAnsi="宋体" w:cs="宋体"/>
          <w:color w:val="auto"/>
          <w:kern w:val="0"/>
          <w:szCs w:val="21"/>
          <w:highlight w:val="none"/>
        </w:rPr>
        <w:t>监理人应自行配置电脑、打印机、复印件、电话等现场办公必须用品及现场住宿，</w:t>
      </w:r>
      <w:r>
        <w:rPr>
          <w:rFonts w:ascii="宋体" w:hAnsi="宋体" w:cs="宋体"/>
          <w:color w:val="auto"/>
          <w:kern w:val="0"/>
          <w:szCs w:val="21"/>
          <w:highlight w:val="none"/>
        </w:rPr>
        <w:t>并承担有关费用</w:t>
      </w:r>
      <w:r>
        <w:rPr>
          <w:rFonts w:hint="eastAsia" w:ascii="宋体" w:hAnsi="宋体" w:cs="宋体"/>
          <w:color w:val="auto"/>
          <w:kern w:val="0"/>
          <w:szCs w:val="21"/>
          <w:highlight w:val="none"/>
        </w:rPr>
        <w:t>。</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)监理人应自行准备必要的检测设备仪器，并承担有关费用。</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9.12 更换监理人员的违约责任：</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中标后进驻现场的总监理工程师及其他所有管理人员、技术人员和监理人员必须与投标文件中所填报的一致，合同履行期间不得随意更换。总监理工程师原则上不允许更换，如因特殊原因必须更换，须经委托人同意，方可更换为与原总监理工程师资历、业绩和水平相当的其他总监理工程师。未经委托人允许，监理人擅自更换总监理工程师，委托人将按每人次以监理服务费总额的10％的标准向监理人收取违约金。</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(2)合同履行期间原则上不允许更换监理人员</w:t>
      </w:r>
      <w:r>
        <w:rPr>
          <w:rFonts w:hint="eastAsia" w:ascii="宋体" w:hAnsi="宋体" w:cs="宋体"/>
          <w:color w:val="auto"/>
          <w:kern w:val="0"/>
          <w:szCs w:val="21"/>
          <w:highlight w:val="none"/>
          <w:lang w:val="en-US" w:eastAsia="zh-CN"/>
        </w:rPr>
        <w:t>或资料员</w:t>
      </w:r>
      <w:r>
        <w:rPr>
          <w:rFonts w:hint="eastAsia" w:ascii="宋体" w:hAnsi="宋体" w:cs="宋体"/>
          <w:color w:val="auto"/>
          <w:kern w:val="0"/>
          <w:szCs w:val="21"/>
          <w:highlight w:val="none"/>
        </w:rPr>
        <w:t>，如因特殊原因确需更换，在不超过人员总数的50%范围内，经委托人同意方可更换为同等资历、业绩和水平的其他监理人员，监理人员更换比例超出50%的，监理人应按1 万元/人次向委托人承担违约金。</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9.13 现场监理人员的管理：</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(1)总监应接受委托人项目管理部的现场管理和考核，总监应按时参加项目管理部例会，并对施工方的项目经理进行考勤和考核，每周向委托人递交考勤和考核报告。</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监理服务期内，总监应常驻工地，否则委托人有权按委托人下发的现场管理规定对监理人的违</w:t>
      </w:r>
      <w:r>
        <w:rPr>
          <w:rFonts w:hint="eastAsia" w:ascii="宋体" w:hAnsi="宋体" w:cs="宋体"/>
          <w:color w:val="auto"/>
          <w:kern w:val="0"/>
          <w:szCs w:val="21"/>
          <w:highlight w:val="none"/>
          <w:lang w:val="en-US" w:eastAsia="zh-CN"/>
        </w:rPr>
        <w:t>规</w:t>
      </w:r>
      <w:r>
        <w:rPr>
          <w:rFonts w:hint="eastAsia" w:ascii="宋体" w:hAnsi="宋体" w:cs="宋体"/>
          <w:color w:val="auto"/>
          <w:kern w:val="0"/>
          <w:szCs w:val="21"/>
          <w:highlight w:val="none"/>
        </w:rPr>
        <w:t>行为收取违约金。总监不得兼任其他项目工作，总监证书在合同签订的同时暂交委托人保管，至工程通过竣工验收并移交接管之日退还监理人。若更换总监，应事先征得委托人的书面同意，否则委托人有权终止监理合同。</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(2)委托人如发现监理人员不坚守岗位的，有权按每人每次200元的标准向监理人收取违约金，每年度每人超过3次者委托人有权要求监理人调换人员。</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监理人员不准接受承包人的宴请和变相消费，不得利用工作岗位权利之便假公济私、收受贿赂，严禁向承包人拿、卡、要的行为发生，如发现有上述行为，委托人有权按每人每次10000元的标准向监理人收取违约金，每次递增10000元，累计超过三人次，扣除监理报酬总额的3%，并将此类人员清除出场。</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(4)监理单位拒不执行委托人关于监理人员进出场的指令，每次委托人向监理人收取1 万元违约金，同时委托人不支付擅自进场的监理人员酬金。</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9.14 本工程施工监理及相关服务酬金由《监理服务费清单报价表》中包干使用的管理费、实际计量的监理人员的全部监理人员费用(根据实际进场监理人员的实际服务时间及对应薪酬计算)以及</w:t>
      </w:r>
      <w:r>
        <w:rPr>
          <w:rFonts w:hint="eastAsia" w:ascii="宋体" w:hAnsi="宋体" w:cs="宋体"/>
          <w:color w:val="auto"/>
          <w:kern w:val="0"/>
          <w:szCs w:val="21"/>
          <w:highlight w:val="none"/>
          <w:lang w:val="en-US" w:eastAsia="zh-CN"/>
        </w:rPr>
        <w:t>对应</w:t>
      </w:r>
      <w:r>
        <w:rPr>
          <w:rFonts w:hint="eastAsia" w:ascii="宋体" w:hAnsi="宋体" w:cs="宋体"/>
          <w:color w:val="auto"/>
          <w:kern w:val="0"/>
          <w:szCs w:val="21"/>
          <w:highlight w:val="none"/>
        </w:rPr>
        <w:t>增值税(销项税额)三部分构成。</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在合同执行过程中，委托人将根据工程实际需要安排监理人员进出场，监理人员费用根据实际监理人员服务情况按照专用条件第9</w:t>
      </w:r>
      <w:r>
        <w:rPr>
          <w:rFonts w:ascii="宋体" w:hAnsi="宋体" w:cs="宋体"/>
          <w:color w:val="auto"/>
          <w:kern w:val="0"/>
          <w:szCs w:val="21"/>
          <w:highlight w:val="none"/>
        </w:rPr>
        <w:t>.15</w:t>
      </w:r>
      <w:r>
        <w:rPr>
          <w:rFonts w:hint="eastAsia" w:ascii="宋体" w:hAnsi="宋体" w:cs="宋体"/>
          <w:color w:val="auto"/>
          <w:kern w:val="0"/>
          <w:szCs w:val="21"/>
          <w:highlight w:val="none"/>
        </w:rPr>
        <w:t>.1条支付。</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监理人的管理费作为总额价中的固定部分由监理人包干使用，将按专用条件第9.15</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款的约定予以支付。按前述约定计算监理及相关服务酬金并扣减相关违约金、增加相关奖金后的总额将作为本监理合同结算价款，监理人应充分评估和考虑采用此结算方式对监理人的影响，不得因此提出其他任何费用索赔要求。《监理服务费清单报价表》如下（注：下表中监理人员每月的考勤到场时间≥26天时即为满勤，低于26天的按照当月服务天数除以26天折算）：</w:t>
      </w: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1"/>
        <w:gridCol w:w="1212"/>
        <w:gridCol w:w="1212"/>
        <w:gridCol w:w="1212"/>
        <w:gridCol w:w="1213"/>
        <w:gridCol w:w="1417"/>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697" w:type="pct"/>
            <w:tcBorders>
              <w:top w:val="single" w:color="000000" w:sz="8"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项目名称</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薪酬(元/月)</w:t>
            </w:r>
          </w:p>
        </w:tc>
        <w:tc>
          <w:tcPr>
            <w:tcW w:w="815"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费用(元)</w:t>
            </w:r>
          </w:p>
        </w:tc>
        <w:tc>
          <w:tcPr>
            <w:tcW w:w="697" w:type="pct"/>
            <w:tcBorders>
              <w:top w:val="single" w:color="000000" w:sz="8"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监理人员费用小计(一)＝1.1＋1.2＋…1.4</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总监理工程师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土建专业监理工程师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66</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总监薪酬*0.6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安装专业监理工程师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总监薪酬*0.6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监理员</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81</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总监薪酬*0.4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公司管理费</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总额</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不含增值税报价(三)＝(一)＋(二)</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Style w:val="77"/>
                <w:color w:val="auto"/>
                <w:highlight w:val="none"/>
                <w:lang w:val="en-US" w:eastAsia="zh-CN" w:bidi="ar"/>
              </w:rPr>
              <w:t>增值税(四)＝(三)×</w:t>
            </w:r>
            <w:r>
              <w:rPr>
                <w:rStyle w:val="78"/>
                <w:color w:val="auto"/>
                <w:highlight w:val="none"/>
                <w:lang w:val="en-US" w:eastAsia="zh-CN" w:bidi="ar"/>
              </w:rPr>
              <w:t xml:space="preserve"> 6 </w:t>
            </w:r>
            <w:r>
              <w:rPr>
                <w:rStyle w:val="77"/>
                <w:color w:val="auto"/>
                <w:highlight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(五)</w:t>
            </w:r>
          </w:p>
        </w:tc>
        <w:tc>
          <w:tcPr>
            <w:tcW w:w="2789" w:type="pct"/>
            <w:gridSpan w:val="4"/>
            <w:tcBorders>
              <w:top w:val="single" w:color="000000" w:sz="4" w:space="0"/>
              <w:left w:val="single" w:color="000000" w:sz="4"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投标报价(五)＝(三)＋(四)</w:t>
            </w:r>
          </w:p>
        </w:tc>
        <w:tc>
          <w:tcPr>
            <w:tcW w:w="815" w:type="pct"/>
            <w:tcBorders>
              <w:top w:val="single" w:color="000000" w:sz="4" w:space="0"/>
              <w:left w:val="single" w:color="000000" w:sz="4"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含税监理费</w:t>
            </w:r>
          </w:p>
        </w:tc>
      </w:tr>
    </w:tbl>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9.15服务费支付方式</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9.15.1监理人员费用的支付</w:t>
      </w:r>
    </w:p>
    <w:p>
      <w:pPr>
        <w:suppressAutoHyphens/>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员费用按月支付，由监理人在次月3日内提交上月监理服务履行、监理人员服务情况及相应成果文件，监理人员费用部分将由委托人根据施工期间每月实际进场监理人员的服务时间，并按照专用条件第9.14条《监理服务费清单报价表》对应薪酬单价标准计算确定上月应付监理人的监理人员费用后</w:t>
      </w: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日内支付。</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9.15.2管理费的支付</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(1)在监理人正式进场后的28天内，支付管理费总额价的30%；</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(2)工程通过竣工验收且监理人向委托人移交合规的监理档案资料后的28天内，支付管理费总额价的30%；</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(3)施工总包合同的竣工结算经委托人审定后，由监理人提交结算文件并经委托人对最终监理服务费进行结算审定后的28天内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一次付清本项目剩余的酬金；</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9.16 如遇国家增值税税率调整，则本监理合同的价税合计做相应调整，以开具发票的时间为准。</w:t>
      </w:r>
    </w:p>
    <w:p>
      <w:pPr>
        <w:suppressAutoHyphen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9.17 每次付款前，监理人应向委托人提交相应金额合规的增值税专用发票，因监理人无法及时提供有效的发票、付款证明等资料导致的付款延误，监理人承担全部责任；若因监理人原因导致委托人被税务机关认定为接受虚开增值税发票而造成的一切损失由监理人全额赔偿。</w:t>
      </w:r>
    </w:p>
    <w:p>
      <w:pPr>
        <w:pStyle w:val="5"/>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9.18监理人员应严格按委托人及上级公司制订的《深圳国际控股有限公司建设工程安全文明施工管理标准化手册》、《深圳国际控股有限公司建设工程施工质量管理标准化手册》、《工程项目安全管理手册》相关制度进行现场管理。若在合同履行过程中，委托人及上级公司为加强项目建设管理，另行制定相关管理制度对本项目参建单位进行考核、评比的，监理人应按委托人及上级公司相关管理制度接受考核与惩罚，不得提出异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s="宋体"/>
          <w:color w:val="auto"/>
          <w:kern w:val="0"/>
          <w:szCs w:val="21"/>
          <w:highlight w:val="none"/>
        </w:rPr>
      </w:pPr>
      <w:r>
        <w:rPr>
          <w:rFonts w:hint="eastAsia" w:ascii="宋体" w:hAnsi="宋体" w:cs="宋体"/>
          <w:color w:val="auto"/>
          <w:sz w:val="21"/>
          <w:szCs w:val="21"/>
          <w:highlight w:val="none"/>
          <w:lang w:val="en-US" w:eastAsia="zh-CN"/>
        </w:rPr>
        <w:t>9.19本合同要求提供履约保证金，形式为见索即付的保函（银行保函或保险保函）或现金，履约保证金的金额：合同价款的2%</w:t>
      </w:r>
      <w:bookmarkStart w:id="632" w:name="_Toc12521"/>
      <w:bookmarkStart w:id="633" w:name="_Toc13576844"/>
    </w:p>
    <w:p>
      <w:pPr>
        <w:tabs>
          <w:tab w:val="left" w:pos="2310"/>
        </w:tabs>
        <w:suppressAutoHyphens/>
        <w:adjustRightInd w:val="0"/>
        <w:spacing w:line="360" w:lineRule="auto"/>
        <w:outlineLvl w:val="0"/>
        <w:rPr>
          <w:rFonts w:ascii="黑体" w:hAnsi="黑体" w:eastAsia="黑体" w:cs="黑体"/>
          <w:b/>
          <w:bCs/>
          <w:color w:val="auto"/>
          <w:sz w:val="24"/>
          <w:highlight w:val="none"/>
        </w:rPr>
      </w:pPr>
      <w:bookmarkStart w:id="634" w:name="_Toc17576"/>
      <w:bookmarkStart w:id="635" w:name="_Toc7157"/>
      <w:r>
        <w:rPr>
          <w:rFonts w:hint="eastAsia" w:ascii="黑体" w:hAnsi="黑体" w:eastAsia="黑体" w:cs="黑体"/>
          <w:b/>
          <w:bCs/>
          <w:color w:val="auto"/>
          <w:sz w:val="24"/>
          <w:highlight w:val="none"/>
        </w:rPr>
        <w:t>附录A 监理任务要求</w:t>
      </w:r>
      <w:bookmarkEnd w:id="632"/>
      <w:bookmarkEnd w:id="633"/>
      <w:bookmarkEnd w:id="634"/>
      <w:bookmarkEnd w:id="635"/>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1. 监理机构人员</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1.1 监理人应采用国家颁布的</w:t>
      </w:r>
      <w:r>
        <w:rPr>
          <w:rFonts w:hint="eastAsia" w:ascii="宋体" w:hAnsi="宋体" w:cs="宋体"/>
          <w:color w:val="auto"/>
          <w:kern w:val="0"/>
          <w:szCs w:val="21"/>
          <w:highlight w:val="none"/>
        </w:rPr>
        <w:t>《建设工程监理规范》(GB/T50319-2013)</w:t>
      </w:r>
      <w:r>
        <w:rPr>
          <w:rFonts w:hint="eastAsia" w:ascii="宋体" w:hAnsi="宋体"/>
          <w:color w:val="auto"/>
          <w:kern w:val="0"/>
          <w:szCs w:val="21"/>
          <w:highlight w:val="none"/>
        </w:rPr>
        <w:t>、项目本项目属地地方及有关行业标准执行相关监理工作。</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1.2 监理人应按照投标文件约定组建项目监理机构进驻施工现场，实行总监理工程师现场负责制。</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1.3 监理日志和监理提出的整改通知书，必须由总监理工程师或者其委托的具有相应资格的监理人员签字。</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1.4 监理人应当加强施工现场巡查，现场有施工作业时，必须有符合规定的监理人员到现场实施监理。</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1.5 监理人应当对分包单位资质和人员到岗情况实施检查，对于施工现场中的各类违法违规行为要及时发现、及时制止。</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1.6 对质量安全隐患，监理人应当要求承包人停工整顿，监理人同时书面报告委托人。</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2. 质量控制</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 熟悉施工图，参加设计交底会议，提出相关建议或意见</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2.2 审查和批准监理大纲，核实并签发施工必须遵循的设计要求、采用的技术标准、技术规程规范等质量文件；</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 检查施工许可等手续的办理情况，向委托人提交检查报告；</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 审查工程开工条件，检查施工前的各项准备工作</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2.5 复核和审查承包人、分包人以及材料、设备、构配件等供应单位的资格及发包手续、备案情况等；</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2.6 审批工程项目单位工程、分部分项工程和检验批的划分，并依据监理规划分析、调整和确定质量控制重点、质量控制工作流程和监理措施，制定质量控制的各项实施细则、规定及其它管理制度；</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2.7 检查督促承包人建立健全适合于本工程的质量管理体系，并能切实发挥作用，督促承包人进行全面质量管理工作；</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2.8 协助委托人移交与项目施工有关的测量控制网点；审查承包人提交的测量实施报告，并依据监理规范要求检查和复合有关测量成果；</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2.9 审查承包人自建的试验室或委托试验的试验室；审查批准承包人按合同规定进行的材料、工艺试验及确定各项施工参数的试验；</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2.10 审查进场工程材料的质量证明文件及施工承包人按有关规定进行的试验检测结果。必要时，监理人可按合同约定进行一定数量的抽样检测试验；</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2.11 施工质量进行全过程的监督管理，在加强现场管理工作的前提下对重要部位和关键工序保证 24h旁站监理；对施工质量情况及时做好记录和统计工作，对发现质量问题的施工现场及时进行拍照或录相；</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2.12 组织或参与质量事故的调查，审批事故处理方案，并监督质量事故的处理；</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2.13 组织并主持定期或不定期的质量检查会和分析会，分析、通报施工质量情况，协调有关单位间的施工活动以消除影响质量的各种外部干扰因素；</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2.14 对工程项目的检验批、分部分项工程、单位工程等及时进行施工质量验收和质量评定工作；</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2.15 审查竣工资料，协助委托人组织竣工预验收；</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2.16 参与委托人组织的竣工验收，提交质量评估报告。</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3. 进度控制</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3.1 熟悉招标文件和合同文件中有关进度的条款；</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3.2 审核、分析各投标单位的进度计划；</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3.3 审核施工总进度计划，并在项目施工过程中控制其执行，必要时，监理及时提出施工总进度调整建议；</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3.4 审核项目施工各阶段、年、季、月度的进度计划，并控制其执行，必要时作调整建议；</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3.5 在项目实施过程中，必要时采用用计算机进行进度计划值与实际值的比较，每月、季、年提交各种进度控制报告。</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4. 造价控制</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 对工程实际进展情况作好完善的记录和必要的签证；</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 对工程的修改、变更以及返工等情况作好完善的记录和必要的签证；</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4.3 对与工程有关的措施等作好完善的记录和必要的签证；</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4.4 每月进行投资计划值与实际值的比较，并提供相应报表；</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4.5 参与工程付款审核；</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4.6 参与审核其它付款申请单；</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4.7 参与审核及处理各项施工索赔中与资金有关的事宜。</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5. 安全生产监督管理</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5.1 审核专项施工方案、督促承包人落实安全保证体系；</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5.2 督促承包人履行安全、文明施工保障义务；</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5.3 协助委托人组织工地安全检查；</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5.4 协助制订项目委托人的应急措施；</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5.5 协助处理安全事故；</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5.6 督促承包人组织工地卫生及文明施工检查；</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5.7 督促承包人协调处理工地的各种纠纷；</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5.8 督促承包人组织落实工地的保卫及产品保护工作。</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5.9 总监理工程师通过监理管理信息平台，按照管理部门规定的内容，定期向质量安全监督机构报送施工现场监理情况的报告。</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6. 合同管理</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6.1 协助委托方处理有关索赔事宜，并处理合同纠纷;</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6.2 进行施工合同的跟踪管理并定期提供合同管理的各种报告。</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hint="eastAsia" w:ascii="黑体" w:hAnsi="黑体" w:eastAsia="黑体"/>
          <w:b/>
          <w:bCs/>
          <w:color w:val="auto"/>
          <w:szCs w:val="21"/>
          <w:highlight w:val="none"/>
        </w:rPr>
        <w:t>7. 信息管理</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7.1 进行各种工程信息的收集、整理、存档；</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7.2 定期提供各类工程项目管理报表；</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7.3 建立工地例会制度,并做好会议记录；</w:t>
      </w:r>
    </w:p>
    <w:p>
      <w:pPr>
        <w:suppressAutoHyphens/>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7.4 督促各承包人整理工程技术资料。</w:t>
      </w:r>
    </w:p>
    <w:p>
      <w:pPr>
        <w:wordWrap w:val="0"/>
        <w:spacing w:beforeLines="50" w:afterLines="50" w:line="360" w:lineRule="auto"/>
        <w:ind w:firstLine="413" w:firstLineChars="196"/>
        <w:outlineLvl w:val="2"/>
        <w:rPr>
          <w:rFonts w:ascii="黑体" w:hAnsi="黑体" w:eastAsia="黑体"/>
          <w:b/>
          <w:bCs/>
          <w:color w:val="auto"/>
          <w:szCs w:val="21"/>
          <w:highlight w:val="none"/>
        </w:rPr>
      </w:pPr>
      <w:r>
        <w:rPr>
          <w:rFonts w:ascii="黑体" w:hAnsi="黑体" w:eastAsia="黑体"/>
          <w:b/>
          <w:bCs/>
          <w:color w:val="auto"/>
          <w:szCs w:val="21"/>
          <w:highlight w:val="none"/>
        </w:rPr>
        <w:t>8</w:t>
      </w:r>
      <w:r>
        <w:rPr>
          <w:rFonts w:hint="eastAsia" w:ascii="黑体" w:hAnsi="黑体" w:eastAsia="黑体"/>
          <w:b/>
          <w:bCs/>
          <w:color w:val="auto"/>
          <w:szCs w:val="21"/>
          <w:highlight w:val="none"/>
        </w:rPr>
        <w:t>. 监理工作</w:t>
      </w:r>
      <w:r>
        <w:rPr>
          <w:rFonts w:ascii="黑体" w:hAnsi="黑体" w:eastAsia="黑体"/>
          <w:b/>
          <w:bCs/>
          <w:color w:val="auto"/>
          <w:szCs w:val="21"/>
          <w:highlight w:val="none"/>
        </w:rPr>
        <w:t>纪律</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8.1 </w:t>
      </w:r>
      <w:r>
        <w:rPr>
          <w:rFonts w:hint="eastAsia" w:ascii="宋体" w:hAnsi="宋体"/>
          <w:color w:val="auto"/>
          <w:kern w:val="0"/>
          <w:szCs w:val="21"/>
          <w:highlight w:val="none"/>
        </w:rPr>
        <w:t>严禁触犯国家、地方的法律、法规或规章。</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8.2 </w:t>
      </w:r>
      <w:r>
        <w:rPr>
          <w:rFonts w:hint="eastAsia" w:ascii="宋体" w:hAnsi="宋体"/>
          <w:color w:val="auto"/>
          <w:kern w:val="0"/>
          <w:szCs w:val="21"/>
          <w:highlight w:val="none"/>
        </w:rPr>
        <w:t>严禁向承包人推荐分包商或材料供应商。</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8.3 </w:t>
      </w:r>
      <w:r>
        <w:rPr>
          <w:rFonts w:hint="eastAsia" w:ascii="宋体" w:hAnsi="宋体"/>
          <w:color w:val="auto"/>
          <w:kern w:val="0"/>
          <w:szCs w:val="21"/>
          <w:highlight w:val="none"/>
        </w:rPr>
        <w:t>严禁收受贿赂或贵重礼品。</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8.4 </w:t>
      </w:r>
      <w:r>
        <w:rPr>
          <w:rFonts w:hint="eastAsia" w:ascii="宋体" w:hAnsi="宋体"/>
          <w:color w:val="auto"/>
          <w:kern w:val="0"/>
          <w:szCs w:val="21"/>
          <w:highlight w:val="none"/>
        </w:rPr>
        <w:t>严禁吃拿卡要和故意刁难承包人。</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8.5 </w:t>
      </w:r>
      <w:r>
        <w:rPr>
          <w:rFonts w:hint="eastAsia" w:ascii="宋体" w:hAnsi="宋体"/>
          <w:color w:val="auto"/>
          <w:kern w:val="0"/>
          <w:szCs w:val="21"/>
          <w:highlight w:val="none"/>
        </w:rPr>
        <w:t>严禁采用虚假计量手段，损害委托人利益。</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8.6 </w:t>
      </w:r>
      <w:r>
        <w:rPr>
          <w:rFonts w:hint="eastAsia" w:ascii="宋体" w:hAnsi="宋体"/>
          <w:color w:val="auto"/>
          <w:kern w:val="0"/>
          <w:szCs w:val="21"/>
          <w:highlight w:val="none"/>
        </w:rPr>
        <w:t>严禁工作时间擅离职守，造成严重后果。</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8.7 </w:t>
      </w:r>
      <w:r>
        <w:rPr>
          <w:rFonts w:hint="eastAsia" w:ascii="宋体" w:hAnsi="宋体"/>
          <w:color w:val="auto"/>
          <w:kern w:val="0"/>
          <w:szCs w:val="21"/>
          <w:highlight w:val="none"/>
        </w:rPr>
        <w:t>严禁工作失职，造成严重后果。</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8.8 </w:t>
      </w:r>
      <w:r>
        <w:rPr>
          <w:rFonts w:hint="eastAsia" w:ascii="宋体" w:hAnsi="宋体"/>
          <w:color w:val="auto"/>
          <w:kern w:val="0"/>
          <w:szCs w:val="21"/>
          <w:highlight w:val="none"/>
        </w:rPr>
        <w:t>严禁拒不执行委托人指令或欺骗委托人。</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8.9 </w:t>
      </w:r>
      <w:r>
        <w:rPr>
          <w:rFonts w:hint="eastAsia" w:ascii="宋体" w:hAnsi="宋体"/>
          <w:color w:val="auto"/>
          <w:kern w:val="0"/>
          <w:szCs w:val="21"/>
          <w:highlight w:val="none"/>
        </w:rPr>
        <w:t>严禁接受承包人安排的娱乐、旅游或疗养性活动。</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8.10 </w:t>
      </w:r>
      <w:r>
        <w:rPr>
          <w:rFonts w:hint="eastAsia" w:ascii="宋体" w:hAnsi="宋体"/>
          <w:color w:val="auto"/>
          <w:kern w:val="0"/>
          <w:szCs w:val="21"/>
          <w:highlight w:val="none"/>
        </w:rPr>
        <w:t>严禁向承包人报销各种费用。</w:t>
      </w:r>
    </w:p>
    <w:p>
      <w:pPr>
        <w:suppressAutoHyphens/>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8.11 </w:t>
      </w:r>
      <w:r>
        <w:rPr>
          <w:rFonts w:hint="eastAsia" w:ascii="宋体" w:hAnsi="宋体"/>
          <w:color w:val="auto"/>
          <w:kern w:val="0"/>
          <w:szCs w:val="21"/>
          <w:highlight w:val="none"/>
        </w:rPr>
        <w:t>严禁发生由于监理人的直接或间接原因，造成承包人在质量、进度、费用、安全等方面，出现严重背离合同的事件。</w:t>
      </w:r>
    </w:p>
    <w:p>
      <w:pPr>
        <w:suppressAutoHyphens/>
        <w:adjustRightIn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 xml:space="preserve">8.12 </w:t>
      </w:r>
      <w:r>
        <w:rPr>
          <w:rFonts w:hint="eastAsia" w:ascii="宋体" w:hAnsi="宋体"/>
          <w:color w:val="auto"/>
          <w:kern w:val="0"/>
          <w:szCs w:val="21"/>
          <w:highlight w:val="none"/>
        </w:rPr>
        <w:t>其他情节严重的各种违约行为。</w:t>
      </w:r>
    </w:p>
    <w:p>
      <w:pPr>
        <w:suppressAutoHyphens/>
        <w:adjustRightInd w:val="0"/>
        <w:spacing w:line="360" w:lineRule="auto"/>
        <w:jc w:val="center"/>
        <w:outlineLvl w:val="0"/>
        <w:rPr>
          <w:rFonts w:ascii="黑体" w:hAnsi="黑体" w:eastAsia="黑体" w:cs="黑体"/>
          <w:b/>
          <w:bCs/>
          <w:color w:val="auto"/>
          <w:sz w:val="24"/>
          <w:highlight w:val="none"/>
        </w:rPr>
      </w:pPr>
      <w:r>
        <w:rPr>
          <w:rFonts w:hint="eastAsia" w:ascii="宋体" w:hAnsi="宋体" w:cs="宋体"/>
          <w:b/>
          <w:bCs/>
          <w:color w:val="auto"/>
          <w:szCs w:val="28"/>
          <w:highlight w:val="none"/>
        </w:rPr>
        <w:br w:type="page"/>
      </w:r>
      <w:bookmarkStart w:id="636" w:name="_Toc27140"/>
      <w:bookmarkStart w:id="637" w:name="_Toc4533"/>
      <w:bookmarkStart w:id="638" w:name="_Toc13576853"/>
      <w:r>
        <w:rPr>
          <w:rFonts w:hint="eastAsia" w:ascii="黑体" w:hAnsi="黑体" w:eastAsia="黑体" w:cs="黑体"/>
          <w:b/>
          <w:bCs/>
          <w:color w:val="auto"/>
          <w:sz w:val="24"/>
          <w:highlight w:val="none"/>
        </w:rPr>
        <w:t>附录B  委托人派遣的人员和提供的房屋、资料、设备</w:t>
      </w:r>
      <w:bookmarkEnd w:id="636"/>
      <w:bookmarkEnd w:id="637"/>
      <w:bookmarkEnd w:id="638"/>
    </w:p>
    <w:p>
      <w:pPr>
        <w:wordWrap w:val="0"/>
        <w:spacing w:beforeLines="50" w:afterLines="50" w:line="360" w:lineRule="auto"/>
        <w:jc w:val="center"/>
        <w:outlineLvl w:val="2"/>
        <w:rPr>
          <w:rFonts w:ascii="宋体" w:hAnsi="宋体" w:cs="宋体"/>
          <w:b/>
          <w:bCs/>
          <w:color w:val="auto"/>
          <w:sz w:val="24"/>
          <w:highlight w:val="none"/>
        </w:rPr>
      </w:pPr>
      <w:bookmarkStart w:id="639" w:name="_Toc13576854"/>
      <w:bookmarkStart w:id="640" w:name="_Toc533181669"/>
      <w:r>
        <w:rPr>
          <w:rFonts w:hint="eastAsia" w:ascii="宋体" w:hAnsi="宋体" w:cs="宋体"/>
          <w:b/>
          <w:bCs/>
          <w:color w:val="auto"/>
          <w:sz w:val="24"/>
          <w:highlight w:val="none"/>
        </w:rPr>
        <w:t>B-1  委托人派遣的人员</w:t>
      </w:r>
      <w:bookmarkEnd w:id="639"/>
      <w:bookmarkEnd w:id="640"/>
    </w:p>
    <w:tbl>
      <w:tblPr>
        <w:tblStyle w:val="3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274"/>
        <w:gridCol w:w="262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08" w:type="dxa"/>
            <w:tcBorders>
              <w:top w:val="single" w:color="auto" w:sz="12" w:space="0"/>
              <w:left w:val="single" w:color="auto" w:sz="1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274" w:type="dxa"/>
            <w:tcBorders>
              <w:top w:val="single" w:color="auto" w:sz="1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626" w:type="dxa"/>
            <w:tcBorders>
              <w:top w:val="single" w:color="auto" w:sz="1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工作要求</w:t>
            </w:r>
          </w:p>
        </w:tc>
        <w:tc>
          <w:tcPr>
            <w:tcW w:w="1860" w:type="dxa"/>
            <w:tcBorders>
              <w:top w:val="single" w:color="auto" w:sz="12" w:space="0"/>
              <w:right w:val="single" w:color="auto" w:sz="1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0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1. 工程技术人员 </w:t>
            </w:r>
          </w:p>
        </w:tc>
        <w:tc>
          <w:tcPr>
            <w:tcW w:w="1274" w:type="dxa"/>
            <w:vAlign w:val="center"/>
          </w:tcPr>
          <w:p>
            <w:pPr>
              <w:jc w:val="center"/>
              <w:rPr>
                <w:rFonts w:ascii="宋体" w:hAnsi="宋体" w:cs="宋体"/>
                <w:color w:val="auto"/>
                <w:szCs w:val="21"/>
                <w:highlight w:val="none"/>
              </w:rPr>
            </w:pPr>
          </w:p>
        </w:tc>
        <w:tc>
          <w:tcPr>
            <w:tcW w:w="2626" w:type="dxa"/>
            <w:vAlign w:val="center"/>
          </w:tcPr>
          <w:p>
            <w:pPr>
              <w:jc w:val="center"/>
              <w:rPr>
                <w:rFonts w:ascii="宋体" w:hAnsi="宋体" w:cs="宋体"/>
                <w:color w:val="auto"/>
                <w:szCs w:val="21"/>
                <w:highlight w:val="none"/>
              </w:rPr>
            </w:pPr>
          </w:p>
        </w:tc>
        <w:tc>
          <w:tcPr>
            <w:tcW w:w="1860" w:type="dxa"/>
            <w:tcBorders>
              <w:right w:val="single" w:color="auto" w:sz="12"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0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 辅助工作人员</w:t>
            </w:r>
          </w:p>
        </w:tc>
        <w:tc>
          <w:tcPr>
            <w:tcW w:w="1274" w:type="dxa"/>
            <w:vAlign w:val="center"/>
          </w:tcPr>
          <w:p>
            <w:pPr>
              <w:jc w:val="center"/>
              <w:rPr>
                <w:rFonts w:ascii="宋体" w:hAnsi="宋体" w:cs="宋体"/>
                <w:color w:val="auto"/>
                <w:szCs w:val="21"/>
                <w:highlight w:val="none"/>
              </w:rPr>
            </w:pPr>
          </w:p>
        </w:tc>
        <w:tc>
          <w:tcPr>
            <w:tcW w:w="2626" w:type="dxa"/>
            <w:vAlign w:val="center"/>
          </w:tcPr>
          <w:p>
            <w:pPr>
              <w:jc w:val="center"/>
              <w:rPr>
                <w:rFonts w:ascii="宋体" w:hAnsi="宋体" w:cs="宋体"/>
                <w:color w:val="auto"/>
                <w:szCs w:val="21"/>
                <w:highlight w:val="none"/>
              </w:rPr>
            </w:pPr>
          </w:p>
        </w:tc>
        <w:tc>
          <w:tcPr>
            <w:tcW w:w="1860" w:type="dxa"/>
            <w:tcBorders>
              <w:right w:val="single" w:color="auto" w:sz="12"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0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 其他人员</w:t>
            </w:r>
          </w:p>
        </w:tc>
        <w:tc>
          <w:tcPr>
            <w:tcW w:w="1274" w:type="dxa"/>
            <w:vAlign w:val="center"/>
          </w:tcPr>
          <w:p>
            <w:pPr>
              <w:jc w:val="center"/>
              <w:rPr>
                <w:rFonts w:ascii="宋体" w:hAnsi="宋体" w:cs="宋体"/>
                <w:color w:val="auto"/>
                <w:szCs w:val="21"/>
                <w:highlight w:val="none"/>
              </w:rPr>
            </w:pPr>
          </w:p>
        </w:tc>
        <w:tc>
          <w:tcPr>
            <w:tcW w:w="2626" w:type="dxa"/>
            <w:vAlign w:val="center"/>
          </w:tcPr>
          <w:p>
            <w:pPr>
              <w:jc w:val="center"/>
              <w:rPr>
                <w:rFonts w:ascii="宋体" w:hAnsi="宋体" w:cs="宋体"/>
                <w:color w:val="auto"/>
                <w:szCs w:val="21"/>
                <w:highlight w:val="none"/>
              </w:rPr>
            </w:pPr>
          </w:p>
        </w:tc>
        <w:tc>
          <w:tcPr>
            <w:tcW w:w="1860" w:type="dxa"/>
            <w:tcBorders>
              <w:right w:val="single" w:color="auto" w:sz="12" w:space="0"/>
            </w:tcBorders>
            <w:vAlign w:val="center"/>
          </w:tcPr>
          <w:p>
            <w:pPr>
              <w:jc w:val="center"/>
              <w:rPr>
                <w:rFonts w:ascii="宋体" w:hAnsi="宋体" w:cs="宋体"/>
                <w:color w:val="auto"/>
                <w:szCs w:val="21"/>
                <w:highlight w:val="none"/>
              </w:rPr>
            </w:pPr>
          </w:p>
        </w:tc>
      </w:tr>
    </w:tbl>
    <w:p>
      <w:pPr>
        <w:wordWrap w:val="0"/>
        <w:spacing w:beforeLines="50" w:afterLines="50" w:line="360" w:lineRule="auto"/>
        <w:jc w:val="center"/>
        <w:outlineLvl w:val="2"/>
        <w:rPr>
          <w:rFonts w:ascii="宋体" w:hAnsi="宋体" w:cs="宋体"/>
          <w:b/>
          <w:bCs/>
          <w:color w:val="auto"/>
          <w:sz w:val="24"/>
          <w:highlight w:val="none"/>
        </w:rPr>
      </w:pPr>
      <w:bookmarkStart w:id="641" w:name="_Toc13576855"/>
      <w:bookmarkStart w:id="642" w:name="_Toc533181670"/>
      <w:r>
        <w:rPr>
          <w:rFonts w:hint="eastAsia" w:ascii="宋体" w:hAnsi="宋体" w:cs="宋体"/>
          <w:b/>
          <w:bCs/>
          <w:color w:val="auto"/>
          <w:sz w:val="24"/>
          <w:highlight w:val="none"/>
        </w:rPr>
        <w:t>B-2  委托人提供的房屋</w:t>
      </w:r>
      <w:bookmarkEnd w:id="641"/>
      <w:bookmarkEnd w:id="642"/>
    </w:p>
    <w:tbl>
      <w:tblPr>
        <w:tblStyle w:val="3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538"/>
        <w:gridCol w:w="2928"/>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tcBorders>
              <w:top w:val="single" w:color="auto" w:sz="12" w:space="0"/>
              <w:lef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1538" w:type="dxa"/>
            <w:tcBorders>
              <w:top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2928" w:type="dxa"/>
            <w:tcBorders>
              <w:top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面积</w:t>
            </w:r>
          </w:p>
        </w:tc>
        <w:tc>
          <w:tcPr>
            <w:tcW w:w="1654" w:type="dxa"/>
            <w:tcBorders>
              <w:top w:val="single" w:color="auto" w:sz="12" w:space="0"/>
              <w:righ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办公用房</w:t>
            </w:r>
          </w:p>
        </w:tc>
        <w:tc>
          <w:tcPr>
            <w:tcW w:w="15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间</w:t>
            </w:r>
          </w:p>
        </w:tc>
        <w:tc>
          <w:tcPr>
            <w:tcW w:w="292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xml:space="preserve">每间15平方米，共 </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平方米</w:t>
            </w:r>
          </w:p>
        </w:tc>
        <w:tc>
          <w:tcPr>
            <w:tcW w:w="1654" w:type="dxa"/>
            <w:tcBorders>
              <w:righ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开工前7天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 生活用房</w:t>
            </w:r>
          </w:p>
        </w:tc>
        <w:tc>
          <w:tcPr>
            <w:tcW w:w="15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92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1654"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 试验用房</w:t>
            </w:r>
          </w:p>
        </w:tc>
        <w:tc>
          <w:tcPr>
            <w:tcW w:w="15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92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1654"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 样品用房</w:t>
            </w:r>
          </w:p>
        </w:tc>
        <w:tc>
          <w:tcPr>
            <w:tcW w:w="15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92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1654"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tcBorders>
              <w:left w:val="single" w:color="auto" w:sz="12" w:space="0"/>
              <w:bottom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用餐及其他生活条件</w:t>
            </w:r>
          </w:p>
        </w:tc>
        <w:tc>
          <w:tcPr>
            <w:tcW w:w="6120" w:type="dxa"/>
            <w:gridSpan w:val="3"/>
            <w:tcBorders>
              <w:bottom w:val="single" w:color="auto" w:sz="12" w:space="0"/>
              <w:righ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无。</w:t>
            </w:r>
          </w:p>
        </w:tc>
      </w:tr>
    </w:tbl>
    <w:p>
      <w:pPr>
        <w:wordWrap w:val="0"/>
        <w:spacing w:beforeLines="50" w:afterLines="50" w:line="360" w:lineRule="auto"/>
        <w:jc w:val="center"/>
        <w:outlineLvl w:val="2"/>
        <w:rPr>
          <w:rFonts w:ascii="宋体" w:hAnsi="宋体" w:cs="宋体"/>
          <w:b/>
          <w:bCs/>
          <w:color w:val="auto"/>
          <w:sz w:val="24"/>
          <w:highlight w:val="none"/>
        </w:rPr>
      </w:pPr>
      <w:bookmarkStart w:id="643" w:name="_Toc13576856"/>
      <w:bookmarkStart w:id="644" w:name="_Toc533181671"/>
      <w:r>
        <w:rPr>
          <w:rFonts w:hint="eastAsia" w:ascii="宋体" w:hAnsi="宋体" w:cs="宋体"/>
          <w:b/>
          <w:bCs/>
          <w:color w:val="auto"/>
          <w:sz w:val="24"/>
          <w:highlight w:val="none"/>
        </w:rPr>
        <w:t>B-3  委托人提供的资料</w:t>
      </w:r>
      <w:bookmarkEnd w:id="643"/>
      <w:bookmarkEnd w:id="644"/>
    </w:p>
    <w:tbl>
      <w:tblPr>
        <w:tblStyle w:val="32"/>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871"/>
        <w:gridCol w:w="2147"/>
        <w:gridCol w:w="2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871" w:type="dxa"/>
            <w:tcBorders>
              <w:tl2br w:val="nil"/>
              <w:tr2bl w:val="nil"/>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份数</w:t>
            </w:r>
          </w:p>
        </w:tc>
        <w:tc>
          <w:tcPr>
            <w:tcW w:w="2147" w:type="dxa"/>
            <w:tcBorders>
              <w:tl2br w:val="nil"/>
              <w:tr2bl w:val="nil"/>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提供时间</w:t>
            </w:r>
          </w:p>
        </w:tc>
        <w:tc>
          <w:tcPr>
            <w:tcW w:w="2082" w:type="dxa"/>
            <w:tcBorders>
              <w:tl2br w:val="nil"/>
              <w:tr2bl w:val="nil"/>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1. 工程立项文件</w:t>
            </w:r>
          </w:p>
        </w:tc>
        <w:tc>
          <w:tcPr>
            <w:tcW w:w="871"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7"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合同签订后</w:t>
            </w:r>
          </w:p>
        </w:tc>
        <w:tc>
          <w:tcPr>
            <w:tcW w:w="208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2. 工程勘察文件</w:t>
            </w:r>
          </w:p>
        </w:tc>
        <w:tc>
          <w:tcPr>
            <w:tcW w:w="871"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7"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合同签订后</w:t>
            </w:r>
          </w:p>
        </w:tc>
        <w:tc>
          <w:tcPr>
            <w:tcW w:w="208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3. 工程设计及施工图纸</w:t>
            </w:r>
          </w:p>
        </w:tc>
        <w:tc>
          <w:tcPr>
            <w:tcW w:w="871"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7"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合同签订后</w:t>
            </w:r>
          </w:p>
        </w:tc>
        <w:tc>
          <w:tcPr>
            <w:tcW w:w="208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4. 工程承包合同及其他相关合同</w:t>
            </w:r>
          </w:p>
        </w:tc>
        <w:tc>
          <w:tcPr>
            <w:tcW w:w="871"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7"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合同签订后</w:t>
            </w:r>
          </w:p>
        </w:tc>
        <w:tc>
          <w:tcPr>
            <w:tcW w:w="208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5. 施工许可文件</w:t>
            </w:r>
          </w:p>
        </w:tc>
        <w:tc>
          <w:tcPr>
            <w:tcW w:w="871"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7"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开工前7天</w:t>
            </w:r>
          </w:p>
        </w:tc>
        <w:tc>
          <w:tcPr>
            <w:tcW w:w="208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r>
              <w:rPr>
                <w:rFonts w:hint="eastAsia" w:ascii="宋体" w:hAnsi="宋体" w:cs="宋体"/>
                <w:color w:val="auto"/>
                <w:szCs w:val="21"/>
                <w:highlight w:val="none"/>
              </w:rPr>
              <w:t>6. 其他文件</w:t>
            </w:r>
          </w:p>
        </w:tc>
        <w:tc>
          <w:tcPr>
            <w:tcW w:w="871" w:type="dxa"/>
            <w:tcBorders>
              <w:tl2br w:val="nil"/>
              <w:tr2bl w:val="nil"/>
            </w:tcBorders>
            <w:vAlign w:val="center"/>
          </w:tcPr>
          <w:p>
            <w:pPr>
              <w:jc w:val="center"/>
              <w:rPr>
                <w:rFonts w:ascii="宋体" w:hAnsi="宋体" w:cs="宋体"/>
                <w:color w:val="auto"/>
                <w:szCs w:val="21"/>
                <w:highlight w:val="none"/>
              </w:rPr>
            </w:pPr>
          </w:p>
        </w:tc>
        <w:tc>
          <w:tcPr>
            <w:tcW w:w="2147" w:type="dxa"/>
            <w:tcBorders>
              <w:tl2br w:val="nil"/>
              <w:tr2bl w:val="nil"/>
            </w:tcBorders>
            <w:vAlign w:val="center"/>
          </w:tcPr>
          <w:p>
            <w:pPr>
              <w:rPr>
                <w:rFonts w:ascii="宋体" w:hAnsi="宋体" w:cs="宋体"/>
                <w:color w:val="auto"/>
                <w:szCs w:val="21"/>
                <w:highlight w:val="none"/>
              </w:rPr>
            </w:pPr>
          </w:p>
        </w:tc>
        <w:tc>
          <w:tcPr>
            <w:tcW w:w="2082" w:type="dxa"/>
            <w:tcBorders>
              <w:tl2br w:val="nil"/>
              <w:tr2bl w:val="nil"/>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2" w:type="dxa"/>
            <w:tcBorders>
              <w:tl2br w:val="nil"/>
              <w:tr2bl w:val="nil"/>
            </w:tcBorders>
            <w:vAlign w:val="center"/>
          </w:tcPr>
          <w:p>
            <w:pPr>
              <w:rPr>
                <w:rFonts w:ascii="宋体" w:hAnsi="宋体" w:cs="宋体"/>
                <w:color w:val="auto"/>
                <w:szCs w:val="21"/>
                <w:highlight w:val="none"/>
              </w:rPr>
            </w:pPr>
          </w:p>
        </w:tc>
        <w:tc>
          <w:tcPr>
            <w:tcW w:w="871" w:type="dxa"/>
            <w:tcBorders>
              <w:tl2br w:val="nil"/>
              <w:tr2bl w:val="nil"/>
            </w:tcBorders>
            <w:vAlign w:val="center"/>
          </w:tcPr>
          <w:p>
            <w:pPr>
              <w:jc w:val="center"/>
              <w:rPr>
                <w:rFonts w:ascii="宋体" w:hAnsi="宋体" w:cs="宋体"/>
                <w:color w:val="auto"/>
                <w:szCs w:val="21"/>
                <w:highlight w:val="none"/>
              </w:rPr>
            </w:pPr>
          </w:p>
        </w:tc>
        <w:tc>
          <w:tcPr>
            <w:tcW w:w="2147" w:type="dxa"/>
            <w:tcBorders>
              <w:tl2br w:val="nil"/>
              <w:tr2bl w:val="nil"/>
            </w:tcBorders>
            <w:vAlign w:val="center"/>
          </w:tcPr>
          <w:p>
            <w:pPr>
              <w:rPr>
                <w:rFonts w:ascii="宋体" w:hAnsi="宋体" w:cs="宋体"/>
                <w:color w:val="auto"/>
                <w:szCs w:val="21"/>
                <w:highlight w:val="none"/>
              </w:rPr>
            </w:pPr>
          </w:p>
        </w:tc>
        <w:tc>
          <w:tcPr>
            <w:tcW w:w="2082" w:type="dxa"/>
            <w:tcBorders>
              <w:tl2br w:val="nil"/>
              <w:tr2bl w:val="nil"/>
            </w:tcBorders>
            <w:vAlign w:val="center"/>
          </w:tcPr>
          <w:p>
            <w:pPr>
              <w:rPr>
                <w:rFonts w:ascii="宋体" w:hAnsi="宋体" w:cs="宋体"/>
                <w:color w:val="auto"/>
                <w:szCs w:val="21"/>
                <w:highlight w:val="none"/>
              </w:rPr>
            </w:pPr>
          </w:p>
        </w:tc>
      </w:tr>
    </w:tbl>
    <w:p>
      <w:pPr>
        <w:spacing w:beforeLines="50" w:afterLines="50" w:line="360" w:lineRule="auto"/>
        <w:jc w:val="center"/>
        <w:outlineLvl w:val="2"/>
        <w:rPr>
          <w:rFonts w:ascii="宋体" w:hAnsi="宋体" w:cs="宋体"/>
          <w:b/>
          <w:bCs/>
          <w:color w:val="auto"/>
          <w:sz w:val="24"/>
          <w:highlight w:val="none"/>
        </w:rPr>
      </w:pPr>
      <w:bookmarkStart w:id="645" w:name="_Toc13576857"/>
      <w:bookmarkStart w:id="646" w:name="_Toc533181672"/>
      <w:r>
        <w:rPr>
          <w:rFonts w:hint="eastAsia" w:ascii="宋体" w:hAnsi="宋体" w:cs="宋体"/>
          <w:b/>
          <w:bCs/>
          <w:color w:val="auto"/>
          <w:sz w:val="24"/>
          <w:highlight w:val="none"/>
        </w:rPr>
        <w:t>B-4 委托人提供的设备</w:t>
      </w:r>
      <w:bookmarkEnd w:id="645"/>
      <w:bookmarkEnd w:id="646"/>
    </w:p>
    <w:tbl>
      <w:tblPr>
        <w:tblStyle w:val="3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8" w:type="dxa"/>
            <w:tcBorders>
              <w:top w:val="single" w:color="auto" w:sz="12" w:space="0"/>
              <w:lef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1590" w:type="dxa"/>
            <w:tcBorders>
              <w:top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2130" w:type="dxa"/>
            <w:tcBorders>
              <w:top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型号与规格</w:t>
            </w:r>
          </w:p>
        </w:tc>
        <w:tc>
          <w:tcPr>
            <w:tcW w:w="1860" w:type="dxa"/>
            <w:tcBorders>
              <w:top w:val="single" w:color="auto" w:sz="12" w:space="0"/>
              <w:righ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通讯设备</w:t>
            </w:r>
          </w:p>
        </w:tc>
        <w:tc>
          <w:tcPr>
            <w:tcW w:w="15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130" w:type="dxa"/>
            <w:vAlign w:val="center"/>
          </w:tcPr>
          <w:p>
            <w:pPr>
              <w:rPr>
                <w:rFonts w:ascii="宋体" w:hAnsi="宋体" w:cs="宋体"/>
                <w:color w:val="auto"/>
                <w:szCs w:val="21"/>
                <w:highlight w:val="none"/>
              </w:rPr>
            </w:pPr>
          </w:p>
        </w:tc>
        <w:tc>
          <w:tcPr>
            <w:tcW w:w="1860"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 办公设备</w:t>
            </w:r>
          </w:p>
        </w:tc>
        <w:tc>
          <w:tcPr>
            <w:tcW w:w="15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130" w:type="dxa"/>
            <w:vAlign w:val="center"/>
          </w:tcPr>
          <w:p>
            <w:pPr>
              <w:rPr>
                <w:rFonts w:ascii="宋体" w:hAnsi="宋体" w:cs="宋体"/>
                <w:color w:val="auto"/>
                <w:szCs w:val="21"/>
                <w:highlight w:val="none"/>
              </w:rPr>
            </w:pPr>
          </w:p>
        </w:tc>
        <w:tc>
          <w:tcPr>
            <w:tcW w:w="1860"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 交通工具</w:t>
            </w:r>
          </w:p>
        </w:tc>
        <w:tc>
          <w:tcPr>
            <w:tcW w:w="15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130" w:type="dxa"/>
            <w:vAlign w:val="center"/>
          </w:tcPr>
          <w:p>
            <w:pPr>
              <w:rPr>
                <w:rFonts w:ascii="宋体" w:hAnsi="宋体" w:cs="宋体"/>
                <w:color w:val="auto"/>
                <w:szCs w:val="21"/>
                <w:highlight w:val="none"/>
              </w:rPr>
            </w:pPr>
          </w:p>
        </w:tc>
        <w:tc>
          <w:tcPr>
            <w:tcW w:w="1860"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8" w:type="dxa"/>
            <w:tcBorders>
              <w:left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 检测和试验设备</w:t>
            </w:r>
          </w:p>
        </w:tc>
        <w:tc>
          <w:tcPr>
            <w:tcW w:w="15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2130" w:type="dxa"/>
            <w:vAlign w:val="center"/>
          </w:tcPr>
          <w:p>
            <w:pPr>
              <w:rPr>
                <w:rFonts w:ascii="宋体" w:hAnsi="宋体" w:cs="宋体"/>
                <w:color w:val="auto"/>
                <w:szCs w:val="21"/>
                <w:highlight w:val="none"/>
              </w:rPr>
            </w:pPr>
          </w:p>
        </w:tc>
        <w:tc>
          <w:tcPr>
            <w:tcW w:w="1860" w:type="dxa"/>
            <w:tcBorders>
              <w:right w:val="single" w:color="auto" w:sz="12"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8" w:type="dxa"/>
            <w:tcBorders>
              <w:left w:val="single" w:color="auto" w:sz="12" w:space="0"/>
              <w:bottom w:val="single" w:color="auto" w:sz="12" w:space="0"/>
            </w:tcBorders>
            <w:vAlign w:val="center"/>
          </w:tcPr>
          <w:p>
            <w:pPr>
              <w:rPr>
                <w:rFonts w:ascii="宋体" w:hAnsi="宋体" w:cs="宋体"/>
                <w:color w:val="auto"/>
                <w:szCs w:val="21"/>
                <w:highlight w:val="none"/>
              </w:rPr>
            </w:pPr>
          </w:p>
        </w:tc>
        <w:tc>
          <w:tcPr>
            <w:tcW w:w="1590" w:type="dxa"/>
            <w:tcBorders>
              <w:bottom w:val="single" w:color="auto" w:sz="12" w:space="0"/>
            </w:tcBorders>
            <w:vAlign w:val="center"/>
          </w:tcPr>
          <w:p>
            <w:pPr>
              <w:rPr>
                <w:rFonts w:ascii="宋体" w:hAnsi="宋体" w:cs="宋体"/>
                <w:color w:val="auto"/>
                <w:szCs w:val="21"/>
                <w:highlight w:val="none"/>
              </w:rPr>
            </w:pPr>
          </w:p>
        </w:tc>
        <w:tc>
          <w:tcPr>
            <w:tcW w:w="2130" w:type="dxa"/>
            <w:tcBorders>
              <w:bottom w:val="single" w:color="auto" w:sz="12" w:space="0"/>
            </w:tcBorders>
            <w:vAlign w:val="center"/>
          </w:tcPr>
          <w:p>
            <w:pPr>
              <w:rPr>
                <w:rFonts w:ascii="宋体" w:hAnsi="宋体" w:cs="宋体"/>
                <w:color w:val="auto"/>
                <w:szCs w:val="21"/>
                <w:highlight w:val="none"/>
              </w:rPr>
            </w:pPr>
          </w:p>
        </w:tc>
        <w:tc>
          <w:tcPr>
            <w:tcW w:w="1860" w:type="dxa"/>
            <w:tcBorders>
              <w:bottom w:val="single" w:color="auto" w:sz="12" w:space="0"/>
              <w:right w:val="single" w:color="auto" w:sz="12" w:space="0"/>
            </w:tcBorders>
            <w:vAlign w:val="center"/>
          </w:tcPr>
          <w:p>
            <w:pPr>
              <w:rPr>
                <w:rFonts w:ascii="宋体" w:hAnsi="宋体" w:cs="宋体"/>
                <w:color w:val="auto"/>
                <w:szCs w:val="21"/>
                <w:highlight w:val="none"/>
              </w:rPr>
            </w:pPr>
          </w:p>
        </w:tc>
      </w:tr>
    </w:tbl>
    <w:p>
      <w:pPr>
        <w:wordWrap w:val="0"/>
        <w:spacing w:beforeLines="50" w:afterLines="50" w:line="360" w:lineRule="auto"/>
        <w:outlineLvl w:val="0"/>
        <w:rPr>
          <w:rFonts w:ascii="黑体" w:hAnsi="黑体" w:eastAsia="黑体" w:cs="黑体"/>
          <w:b/>
          <w:color w:val="auto"/>
          <w:szCs w:val="21"/>
          <w:highlight w:val="none"/>
        </w:rPr>
      </w:pPr>
      <w:bookmarkStart w:id="647" w:name="_Toc2599"/>
      <w:bookmarkStart w:id="648" w:name="_Toc12895"/>
      <w:r>
        <w:rPr>
          <w:rFonts w:hint="eastAsia" w:ascii="黑体" w:hAnsi="黑体" w:eastAsia="黑体" w:cs="黑体"/>
          <w:b/>
          <w:bCs/>
          <w:color w:val="auto"/>
          <w:sz w:val="24"/>
          <w:highlight w:val="none"/>
        </w:rPr>
        <w:t>附录</w:t>
      </w:r>
      <w:r>
        <w:rPr>
          <w:rFonts w:ascii="黑体" w:hAnsi="黑体" w:eastAsia="黑体" w:cs="黑体"/>
          <w:b/>
          <w:bCs/>
          <w:color w:val="auto"/>
          <w:sz w:val="24"/>
          <w:highlight w:val="none"/>
        </w:rPr>
        <w:t>C</w:t>
      </w:r>
      <w:r>
        <w:rPr>
          <w:rFonts w:hint="eastAsia" w:ascii="黑体" w:hAnsi="黑体" w:eastAsia="黑体" w:cs="黑体"/>
          <w:b/>
          <w:bCs/>
          <w:color w:val="auto"/>
          <w:sz w:val="24"/>
          <w:highlight w:val="none"/>
        </w:rPr>
        <w:t xml:space="preserve">  反商业贿赂协议</w:t>
      </w:r>
      <w:bookmarkEnd w:id="647"/>
    </w:p>
    <w:p>
      <w:pPr>
        <w:wordWrap w:val="0"/>
        <w:spacing w:beforeLines="50" w:afterLines="50" w:line="360" w:lineRule="auto"/>
        <w:jc w:val="center"/>
        <w:rPr>
          <w:rFonts w:ascii="黑体" w:hAnsi="黑体" w:eastAsia="黑体" w:cs="黑体"/>
          <w:b/>
          <w:color w:val="auto"/>
          <w:szCs w:val="21"/>
          <w:highlight w:val="none"/>
        </w:rPr>
      </w:pPr>
      <w:r>
        <w:rPr>
          <w:rFonts w:hint="eastAsia" w:ascii="黑体" w:hAnsi="黑体" w:eastAsia="黑体" w:cs="黑体"/>
          <w:b/>
          <w:color w:val="auto"/>
          <w:szCs w:val="21"/>
          <w:highlight w:val="none"/>
        </w:rPr>
        <w:t>反商业贿赂协议</w:t>
      </w:r>
      <w:bookmarkEnd w:id="648"/>
    </w:p>
    <w:p>
      <w:pPr>
        <w:widowControl/>
        <w:tabs>
          <w:tab w:val="left" w:pos="1935"/>
        </w:tabs>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甲方：</w:t>
      </w:r>
      <w:r>
        <w:rPr>
          <w:rFonts w:hint="eastAsia" w:ascii="宋体" w:hAnsi="宋体" w:cs="宋体"/>
          <w:b/>
          <w:bCs/>
          <w:color w:val="auto"/>
          <w:szCs w:val="21"/>
          <w:highlight w:val="none"/>
          <w:u w:val="single"/>
        </w:rPr>
        <w:t>龙港深龙综合物流港发展有限公司</w:t>
      </w:r>
    </w:p>
    <w:p>
      <w:pPr>
        <w:widowControl/>
        <w:tabs>
          <w:tab w:val="left" w:pos="1935"/>
        </w:tabs>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乙方：</w:t>
      </w:r>
    </w:p>
    <w:p>
      <w:pPr>
        <w:widowControl/>
        <w:tabs>
          <w:tab w:val="left" w:pos="1935"/>
        </w:tabs>
        <w:wordWrap w:val="0"/>
        <w:spacing w:line="360" w:lineRule="auto"/>
        <w:ind w:firstLine="420" w:firstLineChars="200"/>
        <w:rPr>
          <w:rFonts w:ascii="宋体" w:hAnsi="宋体" w:cs="宋体"/>
          <w:color w:val="auto"/>
          <w:szCs w:val="21"/>
          <w:highlight w:val="none"/>
        </w:rPr>
      </w:pP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为维护甲方、乙方共同利益，确保双方商务行为的合法及公平环境，反对商业贿赂行为，甲、乙双方一致确认并同意本协议的共同承诺、保证和约定，且同意将本协议项下所有条款作为甲方与乙方任何一份商务合同/协议/约定的必备条款，并共同遵照执行。</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color w:val="auto"/>
          <w:kern w:val="0"/>
          <w:szCs w:val="21"/>
          <w:highlight w:val="none"/>
        </w:rPr>
        <w:t>甲方人员不得以任何形式向乙方索贿、受贿。乙方不得采用行贿手段销售商品。</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color w:val="auto"/>
          <w:kern w:val="0"/>
          <w:szCs w:val="21"/>
          <w:highlight w:val="none"/>
        </w:rPr>
        <w:t>本协议所称行贿，是指乙方为销售商品而采用财物或者其他手段贿赂甲方人员的行为；本协议所称索贿、受贿是指甲方人员向乙方单位或个人收受财物或通过其他形式收受利益。</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color w:val="auto"/>
          <w:kern w:val="0"/>
          <w:szCs w:val="21"/>
          <w:highlight w:val="none"/>
        </w:rPr>
        <w:t>本协议所称财物是指现金和实物，包括乙方为销售商品采用红包、礼金、有价证券(包括债券、股票等)、实物(包括各种高档生活用品、奢侈消费品、工艺品、收藏品及烟酒等)以及房屋、车辆等大宗商品，或者以报销各种费用等方式，给付甲方人员财物，其他形式是指免费旅游、免费娱乐、减免债务等财产性利益，以及特殊待遇，介绍亲人到乙方工作等非财产性利益。</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color w:val="auto"/>
          <w:kern w:val="0"/>
          <w:szCs w:val="21"/>
          <w:highlight w:val="none"/>
        </w:rPr>
        <w:t>甲方、乙方知道且理解商业贿赂行为是违反公平交易环境并严重触犯国家法律的行为。甲、乙双方承诺并保证严格遵守《中华人民共和国反不正当竞争》、《中华人民共和国刑法》等关于禁止商业贿赂行为的规定，并坚决拒绝商业贿赂、行贿及其他不正当之商业行为的馈赠。</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五、</w:t>
      </w:r>
      <w:r>
        <w:rPr>
          <w:rFonts w:hint="eastAsia" w:ascii="宋体" w:hAnsi="宋体" w:cs="宋体"/>
          <w:color w:val="auto"/>
          <w:kern w:val="0"/>
          <w:szCs w:val="21"/>
          <w:highlight w:val="none"/>
        </w:rPr>
        <w:t>甲方不同意且严格禁止甲方任何职员、机构在任何商务往来中出现商业贿赂行为。甲方职员、机构存在本协议项下商业贿赂行为的，将严重违反甲方的规章制度，并将受到甲方公司和国家法律的严惩。甲方同意并鼓励乙方就甲方任何职员、机构的任何商业贿赂行为进行控告或举报。对于乙方的控告或举报，经甲方核实，甲方将视乙方为诚信的合作伙伴，并基于信赖和同等条件下给予乙方更多的商业机会。</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六、</w:t>
      </w:r>
      <w:r>
        <w:rPr>
          <w:rFonts w:hint="eastAsia" w:ascii="宋体" w:hAnsi="宋体" w:cs="宋体"/>
          <w:color w:val="auto"/>
          <w:kern w:val="0"/>
          <w:szCs w:val="21"/>
          <w:highlight w:val="none"/>
        </w:rPr>
        <w:t>乙方人员采用商业贿赂手段为乙方单位销售商品的行为，应当认为乙方单位的行为。双方一致同意双方工作人员如下行为是应当禁止的商业贿赂或营私舞弊行为。</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1．甲方的员工于任何方式向乙方索要或收受回扣、佣金、有价证券、礼品、实物等一切经济利益；</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2．乙方及其人员向甲方员工提供回扣、佣金、有价证券、礼品、实物等一切经济利益，包括但不限于本条以下条款。</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在乙方报销私人费用； </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参加乙方宴请或娱乐活动； </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③</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提出或事实上在乙方参股或参与乙方经营活动； </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4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④</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本人或亲友参加或收受乙方组织或提供的旅游等代偿活动利益； </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5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⑤</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向甲方的员工提供借款； </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6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⑥</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其他违反国家法律法规或商业道德准则的行为；</w:t>
      </w:r>
    </w:p>
    <w:p>
      <w:pPr>
        <w:topLinePunct/>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7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⑦</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其他影响公正交易行为。</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七、</w:t>
      </w:r>
      <w:r>
        <w:rPr>
          <w:rFonts w:hint="eastAsia" w:ascii="宋体" w:hAnsi="宋体" w:cs="宋体"/>
          <w:color w:val="auto"/>
          <w:kern w:val="0"/>
          <w:szCs w:val="21"/>
          <w:highlight w:val="none"/>
        </w:rPr>
        <w:t>甲方反对乙方或乙方任何相关人员、机构对甲方或甲方任何职员、机构或其他第三方，为不正当之商业目的，从事本协议第三条界定的商业贿赂行为，如同乙方反对商业贿赂的承诺和保证一样。甲方为此保留控告和举报的权利。</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八、</w:t>
      </w:r>
      <w:r>
        <w:rPr>
          <w:rFonts w:hint="eastAsia" w:ascii="宋体" w:hAnsi="宋体" w:cs="宋体"/>
          <w:color w:val="auto"/>
          <w:kern w:val="0"/>
          <w:szCs w:val="21"/>
          <w:highlight w:val="none"/>
        </w:rPr>
        <w:t>甲方、乙方同意因任何一方违反本协议的约定导致相对方或其他第三人的损失的，将由违约方承担全部赔偿责任，包括但不限于商誉、商业机会和经济损失。相对方有权单方终止一切与违约方的商务合作。若乙方违反本协议规定，甲方有权停止与乙方一切合作，并依法对乙方采取诸如冻结所有应付账款的措施，或扣留总货款的10%作为乙方违约金。</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九、</w:t>
      </w:r>
      <w:r>
        <w:rPr>
          <w:rFonts w:hint="eastAsia" w:ascii="宋体" w:hAnsi="宋体" w:cs="宋体"/>
          <w:color w:val="auto"/>
          <w:kern w:val="0"/>
          <w:szCs w:val="21"/>
          <w:highlight w:val="none"/>
        </w:rPr>
        <w:t>本协议项下“相关人员”、“职员”包括且不限于该等人员的亲友或与该等人员有利害关系的人。</w:t>
      </w:r>
    </w:p>
    <w:p>
      <w:pPr>
        <w:topLinePunct/>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color w:val="auto"/>
          <w:kern w:val="0"/>
          <w:szCs w:val="21"/>
          <w:highlight w:val="none"/>
        </w:rPr>
        <w:t>本协议一式陆份，甲方肆份、乙方贰份，自甲、乙双方授权代表签章之日起生效，且持续有效。</w:t>
      </w:r>
    </w:p>
    <w:p>
      <w:pPr>
        <w:topLinePunct/>
        <w:spacing w:line="360" w:lineRule="auto"/>
        <w:ind w:firstLine="420" w:firstLineChars="200"/>
        <w:rPr>
          <w:rFonts w:ascii="宋体" w:hAnsi="宋体" w:cs="宋体"/>
          <w:color w:val="auto"/>
          <w:kern w:val="0"/>
          <w:szCs w:val="21"/>
          <w:highlight w:val="none"/>
        </w:rPr>
      </w:pPr>
    </w:p>
    <w:tbl>
      <w:tblPr>
        <w:tblStyle w:val="32"/>
        <w:tblW w:w="8757" w:type="dxa"/>
        <w:jc w:val="center"/>
        <w:tblLayout w:type="fixed"/>
        <w:tblCellMar>
          <w:top w:w="0" w:type="dxa"/>
          <w:left w:w="108" w:type="dxa"/>
          <w:bottom w:w="0" w:type="dxa"/>
          <w:right w:w="108" w:type="dxa"/>
        </w:tblCellMar>
      </w:tblPr>
      <w:tblGrid>
        <w:gridCol w:w="1519"/>
        <w:gridCol w:w="2700"/>
        <w:gridCol w:w="242"/>
        <w:gridCol w:w="1495"/>
        <w:gridCol w:w="2801"/>
      </w:tblGrid>
      <w:tr>
        <w:tblPrEx>
          <w:tblCellMar>
            <w:top w:w="0" w:type="dxa"/>
            <w:left w:w="108" w:type="dxa"/>
            <w:bottom w:w="0" w:type="dxa"/>
            <w:right w:w="108" w:type="dxa"/>
          </w:tblCellMar>
        </w:tblPrEx>
        <w:trPr>
          <w:trHeight w:val="340" w:hRule="atLeast"/>
          <w:jc w:val="center"/>
        </w:trPr>
        <w:tc>
          <w:tcPr>
            <w:tcW w:w="1519" w:type="dxa"/>
            <w:tcMar>
              <w:left w:w="28" w:type="dxa"/>
              <w:right w:w="28" w:type="dxa"/>
            </w:tcMar>
            <w:vAlign w:val="center"/>
          </w:tcPr>
          <w:p>
            <w:pPr>
              <w:wordWrap w:val="0"/>
              <w:snapToGrid w:val="0"/>
              <w:rPr>
                <w:rFonts w:ascii="黑体" w:hAnsi="宋体" w:eastAsia="黑体" w:cs="黑体"/>
                <w:b/>
                <w:color w:val="auto"/>
                <w:highlight w:val="none"/>
              </w:rPr>
            </w:pPr>
            <w:r>
              <w:rPr>
                <w:rFonts w:hint="eastAsia" w:ascii="黑体" w:hAnsi="宋体" w:eastAsia="黑体" w:cs="黑体"/>
                <w:b/>
                <w:color w:val="auto"/>
                <w:highlight w:val="none"/>
              </w:rPr>
              <w:t>甲       方：</w:t>
            </w:r>
          </w:p>
        </w:tc>
        <w:tc>
          <w:tcPr>
            <w:tcW w:w="2700" w:type="dxa"/>
            <w:tcBorders>
              <w:top w:val="nil"/>
              <w:left w:val="nil"/>
              <w:bottom w:val="single" w:color="auto" w:sz="4" w:space="0"/>
              <w:right w:val="nil"/>
            </w:tcBorders>
            <w:vAlign w:val="center"/>
          </w:tcPr>
          <w:p>
            <w:pPr>
              <w:wordWrap w:val="0"/>
              <w:snapToGrid w:val="0"/>
              <w:jc w:val="left"/>
              <w:rPr>
                <w:rFonts w:ascii="宋体" w:hAnsi="宋体" w:cs="宋体"/>
                <w:b/>
                <w:bCs/>
                <w:color w:val="auto"/>
                <w:highlight w:val="none"/>
                <w:u w:val="single"/>
              </w:rPr>
            </w:pPr>
            <w:r>
              <w:rPr>
                <w:rFonts w:hint="eastAsia" w:ascii="宋体" w:hAnsi="宋体" w:cs="宋体"/>
                <w:b/>
                <w:bCs/>
                <w:color w:val="auto"/>
                <w:highlight w:val="none"/>
              </w:rPr>
              <w:t>龙港深龙综合物流港发展有限公司</w:t>
            </w:r>
          </w:p>
        </w:tc>
        <w:tc>
          <w:tcPr>
            <w:tcW w:w="242" w:type="dxa"/>
            <w:vAlign w:val="center"/>
          </w:tcPr>
          <w:p>
            <w:pPr>
              <w:wordWrap w:val="0"/>
              <w:snapToGrid w:val="0"/>
              <w:rPr>
                <w:rFonts w:ascii="宋体" w:hAnsi="宋体" w:cs="宋体"/>
                <w:color w:val="auto"/>
                <w:highlight w:val="none"/>
                <w:u w:val="single"/>
              </w:rPr>
            </w:pPr>
          </w:p>
        </w:tc>
        <w:tc>
          <w:tcPr>
            <w:tcW w:w="1495" w:type="dxa"/>
            <w:vAlign w:val="center"/>
          </w:tcPr>
          <w:p>
            <w:pPr>
              <w:wordWrap w:val="0"/>
              <w:snapToGrid w:val="0"/>
              <w:rPr>
                <w:rFonts w:ascii="黑体" w:hAnsi="宋体" w:eastAsia="黑体" w:cs="黑体"/>
                <w:b/>
                <w:color w:val="auto"/>
                <w:highlight w:val="none"/>
              </w:rPr>
            </w:pPr>
            <w:r>
              <w:rPr>
                <w:rFonts w:hint="eastAsia" w:ascii="黑体" w:hAnsi="宋体" w:eastAsia="黑体" w:cs="黑体"/>
                <w:b/>
                <w:color w:val="auto"/>
                <w:highlight w:val="none"/>
              </w:rPr>
              <w:t>乙       方：</w:t>
            </w:r>
          </w:p>
        </w:tc>
        <w:tc>
          <w:tcPr>
            <w:tcW w:w="2801" w:type="dxa"/>
            <w:tcBorders>
              <w:top w:val="nil"/>
              <w:left w:val="nil"/>
              <w:bottom w:val="single" w:color="auto" w:sz="4" w:space="0"/>
              <w:right w:val="nil"/>
            </w:tcBorders>
            <w:vAlign w:val="center"/>
          </w:tcPr>
          <w:p>
            <w:pPr>
              <w:wordWrap w:val="0"/>
              <w:snapToGrid w:val="0"/>
              <w:jc w:val="distribute"/>
              <w:rPr>
                <w:rFonts w:ascii="宋体" w:hAnsi="宋体" w:cs="宋体"/>
                <w:b/>
                <w:bCs/>
                <w:color w:val="auto"/>
                <w:highlight w:val="none"/>
              </w:rPr>
            </w:pPr>
          </w:p>
        </w:tc>
      </w:tr>
      <w:tr>
        <w:tblPrEx>
          <w:tblCellMar>
            <w:top w:w="0" w:type="dxa"/>
            <w:left w:w="108" w:type="dxa"/>
            <w:bottom w:w="0" w:type="dxa"/>
            <w:right w:w="108" w:type="dxa"/>
          </w:tblCellMar>
        </w:tblPrEx>
        <w:trPr>
          <w:trHeight w:val="340" w:hRule="atLeast"/>
          <w:jc w:val="center"/>
        </w:trPr>
        <w:tc>
          <w:tcPr>
            <w:tcW w:w="1519" w:type="dxa"/>
            <w:tcMar>
              <w:left w:w="28" w:type="dxa"/>
              <w:right w:w="28" w:type="dxa"/>
            </w:tcMar>
          </w:tcPr>
          <w:p>
            <w:pPr>
              <w:wordWrap w:val="0"/>
              <w:snapToGrid w:val="0"/>
              <w:jc w:val="center"/>
              <w:rPr>
                <w:rFonts w:ascii="黑体" w:hAnsi="宋体" w:eastAsia="黑体" w:cs="黑体"/>
                <w:b/>
                <w:color w:val="auto"/>
                <w:highlight w:val="none"/>
              </w:rPr>
            </w:pPr>
          </w:p>
        </w:tc>
        <w:tc>
          <w:tcPr>
            <w:tcW w:w="2700" w:type="dxa"/>
            <w:tcBorders>
              <w:top w:val="single" w:color="auto" w:sz="4" w:space="0"/>
              <w:left w:val="nil"/>
              <w:bottom w:val="nil"/>
              <w:right w:val="nil"/>
            </w:tcBorders>
          </w:tcPr>
          <w:p>
            <w:pPr>
              <w:wordWrap w:val="0"/>
              <w:snapToGrid w:val="0"/>
              <w:jc w:val="center"/>
              <w:rPr>
                <w:rFonts w:ascii="宋体" w:hAnsi="宋体" w:cs="Arial"/>
                <w:color w:val="auto"/>
                <w:highlight w:val="none"/>
              </w:rPr>
            </w:pPr>
            <w:r>
              <w:rPr>
                <w:rFonts w:hint="eastAsia" w:ascii="宋体" w:hAnsi="宋体" w:cs="Arial"/>
                <w:color w:val="auto"/>
                <w:highlight w:val="none"/>
              </w:rPr>
              <w:t>(盖单位章)</w:t>
            </w:r>
          </w:p>
        </w:tc>
        <w:tc>
          <w:tcPr>
            <w:tcW w:w="242" w:type="dxa"/>
          </w:tcPr>
          <w:p>
            <w:pPr>
              <w:wordWrap w:val="0"/>
              <w:snapToGrid w:val="0"/>
              <w:jc w:val="center"/>
              <w:rPr>
                <w:rFonts w:ascii="宋体" w:hAnsi="宋体" w:cs="宋体"/>
                <w:color w:val="auto"/>
                <w:highlight w:val="none"/>
              </w:rPr>
            </w:pPr>
          </w:p>
        </w:tc>
        <w:tc>
          <w:tcPr>
            <w:tcW w:w="1495" w:type="dxa"/>
          </w:tcPr>
          <w:p>
            <w:pPr>
              <w:wordWrap w:val="0"/>
              <w:snapToGrid w:val="0"/>
              <w:jc w:val="center"/>
              <w:rPr>
                <w:rFonts w:ascii="黑体" w:hAnsi="宋体" w:eastAsia="黑体" w:cs="黑体"/>
                <w:b/>
                <w:color w:val="auto"/>
                <w:highlight w:val="none"/>
              </w:rPr>
            </w:pPr>
          </w:p>
        </w:tc>
        <w:tc>
          <w:tcPr>
            <w:tcW w:w="2801" w:type="dxa"/>
            <w:tcBorders>
              <w:top w:val="single" w:color="auto" w:sz="4" w:space="0"/>
              <w:left w:val="nil"/>
              <w:bottom w:val="nil"/>
              <w:right w:val="nil"/>
            </w:tcBorders>
          </w:tcPr>
          <w:p>
            <w:pPr>
              <w:wordWrap w:val="0"/>
              <w:snapToGrid w:val="0"/>
              <w:jc w:val="center"/>
              <w:rPr>
                <w:rFonts w:ascii="宋体" w:hAnsi="宋体" w:cs="Arial"/>
                <w:color w:val="auto"/>
                <w:highlight w:val="none"/>
              </w:rPr>
            </w:pPr>
          </w:p>
        </w:tc>
      </w:tr>
      <w:tr>
        <w:tblPrEx>
          <w:tblCellMar>
            <w:top w:w="0" w:type="dxa"/>
            <w:left w:w="108" w:type="dxa"/>
            <w:bottom w:w="0" w:type="dxa"/>
            <w:right w:w="108" w:type="dxa"/>
          </w:tblCellMar>
        </w:tblPrEx>
        <w:trPr>
          <w:trHeight w:val="340" w:hRule="atLeast"/>
          <w:jc w:val="center"/>
        </w:trPr>
        <w:tc>
          <w:tcPr>
            <w:tcW w:w="1519" w:type="dxa"/>
            <w:tcMar>
              <w:top w:w="170" w:type="dxa"/>
              <w:left w:w="28" w:type="dxa"/>
              <w:right w:w="28" w:type="dxa"/>
            </w:tcMar>
          </w:tcPr>
          <w:p>
            <w:pPr>
              <w:wordWrap w:val="0"/>
              <w:snapToGrid w:val="0"/>
              <w:jc w:val="left"/>
              <w:rPr>
                <w:rFonts w:ascii="黑体" w:hAnsi="宋体" w:eastAsia="黑体" w:cs="黑体"/>
                <w:b/>
                <w:color w:val="auto"/>
                <w:highlight w:val="none"/>
              </w:rPr>
            </w:pPr>
            <w:r>
              <w:rPr>
                <w:rFonts w:hint="eastAsia" w:ascii="黑体" w:hAnsi="宋体" w:eastAsia="黑体" w:cs="黑体"/>
                <w:b/>
                <w:color w:val="auto"/>
                <w:highlight w:val="none"/>
              </w:rPr>
              <w:t xml:space="preserve">法定代表人 或 </w:t>
            </w:r>
          </w:p>
          <w:p>
            <w:pPr>
              <w:wordWrap w:val="0"/>
              <w:snapToGrid w:val="0"/>
              <w:jc w:val="distribute"/>
              <w:rPr>
                <w:rFonts w:ascii="黑体" w:hAnsi="宋体" w:eastAsia="黑体" w:cs="黑体"/>
                <w:b/>
                <w:color w:val="auto"/>
                <w:highlight w:val="none"/>
              </w:rPr>
            </w:pPr>
            <w:r>
              <w:rPr>
                <w:rFonts w:hint="eastAsia" w:ascii="黑体" w:hAnsi="宋体" w:eastAsia="黑体" w:cs="黑体"/>
                <w:b/>
                <w:color w:val="auto"/>
                <w:highlight w:val="none"/>
              </w:rPr>
              <w:t>其委托代理人：</w:t>
            </w:r>
          </w:p>
        </w:tc>
        <w:tc>
          <w:tcPr>
            <w:tcW w:w="2700" w:type="dxa"/>
            <w:tcBorders>
              <w:top w:val="nil"/>
              <w:left w:val="nil"/>
              <w:bottom w:val="single" w:color="auto" w:sz="4" w:space="0"/>
              <w:right w:val="nil"/>
            </w:tcBorders>
            <w:tcMar>
              <w:top w:w="170" w:type="dxa"/>
              <w:left w:w="28" w:type="dxa"/>
              <w:right w:w="28" w:type="dxa"/>
            </w:tcMar>
          </w:tcPr>
          <w:p>
            <w:pPr>
              <w:wordWrap w:val="0"/>
              <w:snapToGrid w:val="0"/>
              <w:rPr>
                <w:rFonts w:ascii="宋体" w:hAnsi="宋体" w:cs="Arial"/>
                <w:color w:val="auto"/>
                <w:highlight w:val="none"/>
              </w:rPr>
            </w:pPr>
          </w:p>
        </w:tc>
        <w:tc>
          <w:tcPr>
            <w:tcW w:w="242" w:type="dxa"/>
            <w:tcMar>
              <w:top w:w="170" w:type="dxa"/>
              <w:left w:w="28" w:type="dxa"/>
              <w:right w:w="28" w:type="dxa"/>
            </w:tcMar>
          </w:tcPr>
          <w:p>
            <w:pPr>
              <w:wordWrap w:val="0"/>
              <w:snapToGrid w:val="0"/>
              <w:rPr>
                <w:rFonts w:ascii="宋体" w:hAnsi="宋体" w:cs="宋体"/>
                <w:color w:val="auto"/>
                <w:highlight w:val="none"/>
              </w:rPr>
            </w:pPr>
          </w:p>
        </w:tc>
        <w:tc>
          <w:tcPr>
            <w:tcW w:w="1495" w:type="dxa"/>
            <w:tcMar>
              <w:top w:w="170" w:type="dxa"/>
              <w:left w:w="28" w:type="dxa"/>
              <w:right w:w="28" w:type="dxa"/>
            </w:tcMar>
          </w:tcPr>
          <w:p>
            <w:pPr>
              <w:wordWrap w:val="0"/>
              <w:snapToGrid w:val="0"/>
              <w:jc w:val="left"/>
              <w:rPr>
                <w:rFonts w:ascii="黑体" w:hAnsi="宋体" w:eastAsia="黑体" w:cs="黑体"/>
                <w:b/>
                <w:color w:val="auto"/>
                <w:highlight w:val="none"/>
              </w:rPr>
            </w:pPr>
            <w:r>
              <w:rPr>
                <w:rFonts w:hint="eastAsia" w:ascii="黑体" w:hAnsi="宋体" w:eastAsia="黑体" w:cs="黑体"/>
                <w:b/>
                <w:color w:val="auto"/>
                <w:highlight w:val="none"/>
              </w:rPr>
              <w:t xml:space="preserve">法定代表人 或 </w:t>
            </w:r>
          </w:p>
          <w:p>
            <w:pPr>
              <w:wordWrap w:val="0"/>
              <w:snapToGrid w:val="0"/>
              <w:jc w:val="distribute"/>
              <w:rPr>
                <w:rFonts w:ascii="黑体" w:hAnsi="宋体" w:eastAsia="黑体" w:cs="黑体"/>
                <w:b/>
                <w:color w:val="auto"/>
                <w:highlight w:val="none"/>
              </w:rPr>
            </w:pPr>
            <w:r>
              <w:rPr>
                <w:rFonts w:hint="eastAsia" w:ascii="黑体" w:hAnsi="宋体" w:eastAsia="黑体" w:cs="黑体"/>
                <w:b/>
                <w:color w:val="auto"/>
                <w:highlight w:val="none"/>
              </w:rPr>
              <w:t>其委托代理人：</w:t>
            </w:r>
          </w:p>
        </w:tc>
        <w:tc>
          <w:tcPr>
            <w:tcW w:w="2801" w:type="dxa"/>
            <w:tcBorders>
              <w:top w:val="nil"/>
              <w:left w:val="nil"/>
              <w:bottom w:val="single" w:color="auto" w:sz="4" w:space="0"/>
              <w:right w:val="nil"/>
            </w:tcBorders>
            <w:tcMar>
              <w:top w:w="170" w:type="dxa"/>
              <w:left w:w="28" w:type="dxa"/>
              <w:right w:w="28" w:type="dxa"/>
            </w:tcMar>
          </w:tcPr>
          <w:p>
            <w:pPr>
              <w:wordWrap w:val="0"/>
              <w:snapToGrid w:val="0"/>
              <w:rPr>
                <w:rFonts w:ascii="宋体" w:hAnsi="宋体" w:cs="Arial"/>
                <w:color w:val="auto"/>
                <w:highlight w:val="none"/>
              </w:rPr>
            </w:pPr>
          </w:p>
        </w:tc>
      </w:tr>
      <w:tr>
        <w:tblPrEx>
          <w:tblCellMar>
            <w:top w:w="0" w:type="dxa"/>
            <w:left w:w="108" w:type="dxa"/>
            <w:bottom w:w="0" w:type="dxa"/>
            <w:right w:w="108" w:type="dxa"/>
          </w:tblCellMar>
        </w:tblPrEx>
        <w:trPr>
          <w:trHeight w:val="340" w:hRule="atLeast"/>
          <w:jc w:val="center"/>
        </w:trPr>
        <w:tc>
          <w:tcPr>
            <w:tcW w:w="1519" w:type="dxa"/>
            <w:tcMar>
              <w:left w:w="28" w:type="dxa"/>
              <w:right w:w="28" w:type="dxa"/>
            </w:tcMar>
          </w:tcPr>
          <w:p>
            <w:pPr>
              <w:wordWrap w:val="0"/>
              <w:snapToGrid w:val="0"/>
              <w:jc w:val="center"/>
              <w:rPr>
                <w:rFonts w:ascii="宋体" w:hAnsi="宋体" w:cs="宋体"/>
                <w:color w:val="auto"/>
                <w:highlight w:val="none"/>
              </w:rPr>
            </w:pPr>
          </w:p>
        </w:tc>
        <w:tc>
          <w:tcPr>
            <w:tcW w:w="2700" w:type="dxa"/>
            <w:tcBorders>
              <w:top w:val="single" w:color="auto" w:sz="4" w:space="0"/>
              <w:left w:val="nil"/>
              <w:bottom w:val="nil"/>
              <w:right w:val="nil"/>
            </w:tcBorders>
          </w:tcPr>
          <w:p>
            <w:pPr>
              <w:wordWrap w:val="0"/>
              <w:snapToGrid w:val="0"/>
              <w:jc w:val="center"/>
              <w:rPr>
                <w:rFonts w:ascii="宋体" w:hAnsi="宋体" w:cs="Arial"/>
                <w:color w:val="auto"/>
                <w:highlight w:val="none"/>
              </w:rPr>
            </w:pPr>
            <w:r>
              <w:rPr>
                <w:rFonts w:hint="eastAsia" w:ascii="宋体" w:hAnsi="宋体" w:cs="Arial"/>
                <w:color w:val="auto"/>
                <w:highlight w:val="none"/>
              </w:rPr>
              <w:t>(签字)</w:t>
            </w:r>
          </w:p>
        </w:tc>
        <w:tc>
          <w:tcPr>
            <w:tcW w:w="242" w:type="dxa"/>
          </w:tcPr>
          <w:p>
            <w:pPr>
              <w:wordWrap w:val="0"/>
              <w:snapToGrid w:val="0"/>
              <w:jc w:val="center"/>
              <w:rPr>
                <w:rFonts w:ascii="宋体" w:hAnsi="宋体" w:cs="宋体"/>
                <w:color w:val="auto"/>
                <w:highlight w:val="none"/>
              </w:rPr>
            </w:pPr>
          </w:p>
        </w:tc>
        <w:tc>
          <w:tcPr>
            <w:tcW w:w="1495" w:type="dxa"/>
          </w:tcPr>
          <w:p>
            <w:pPr>
              <w:wordWrap w:val="0"/>
              <w:snapToGrid w:val="0"/>
              <w:jc w:val="center"/>
              <w:rPr>
                <w:rFonts w:ascii="黑体" w:hAnsi="宋体" w:eastAsia="黑体" w:cs="黑体"/>
                <w:b/>
                <w:color w:val="auto"/>
                <w:highlight w:val="none"/>
              </w:rPr>
            </w:pPr>
          </w:p>
        </w:tc>
        <w:tc>
          <w:tcPr>
            <w:tcW w:w="2801" w:type="dxa"/>
            <w:tcBorders>
              <w:top w:val="single" w:color="auto" w:sz="4" w:space="0"/>
              <w:left w:val="nil"/>
              <w:bottom w:val="nil"/>
              <w:right w:val="nil"/>
            </w:tcBorders>
          </w:tcPr>
          <w:p>
            <w:pPr>
              <w:wordWrap w:val="0"/>
              <w:snapToGrid w:val="0"/>
              <w:jc w:val="center"/>
              <w:rPr>
                <w:rFonts w:ascii="宋体" w:hAnsi="宋体" w:cs="Arial"/>
                <w:color w:val="auto"/>
                <w:highlight w:val="none"/>
              </w:rPr>
            </w:pPr>
            <w:r>
              <w:rPr>
                <w:rFonts w:hint="eastAsia" w:ascii="宋体" w:hAnsi="宋体" w:cs="Arial"/>
                <w:color w:val="auto"/>
                <w:highlight w:val="none"/>
              </w:rPr>
              <w:t>(签字)</w:t>
            </w:r>
          </w:p>
        </w:tc>
      </w:tr>
      <w:tr>
        <w:tblPrEx>
          <w:tblCellMar>
            <w:top w:w="0" w:type="dxa"/>
            <w:left w:w="108" w:type="dxa"/>
            <w:bottom w:w="0" w:type="dxa"/>
            <w:right w:w="108" w:type="dxa"/>
          </w:tblCellMar>
        </w:tblPrEx>
        <w:trPr>
          <w:trHeight w:val="340" w:hRule="atLeast"/>
          <w:jc w:val="center"/>
        </w:trPr>
        <w:tc>
          <w:tcPr>
            <w:tcW w:w="1519" w:type="dxa"/>
            <w:tcMar>
              <w:left w:w="28" w:type="dxa"/>
              <w:right w:w="28" w:type="dxa"/>
            </w:tcMar>
            <w:vAlign w:val="center"/>
          </w:tcPr>
          <w:p>
            <w:pPr>
              <w:wordWrap w:val="0"/>
              <w:snapToGrid w:val="0"/>
              <w:jc w:val="distribute"/>
              <w:rPr>
                <w:rFonts w:ascii="宋体" w:hAnsi="宋体" w:cs="宋体"/>
                <w:color w:val="auto"/>
                <w:highlight w:val="none"/>
              </w:rPr>
            </w:pPr>
          </w:p>
        </w:tc>
        <w:tc>
          <w:tcPr>
            <w:tcW w:w="2700" w:type="dxa"/>
            <w:vAlign w:val="center"/>
          </w:tcPr>
          <w:p>
            <w:pPr>
              <w:wordWrap w:val="0"/>
              <w:snapToGrid w:val="0"/>
              <w:rPr>
                <w:rFonts w:ascii="宋体" w:hAnsi="宋体" w:cs="Arial"/>
                <w:color w:val="auto"/>
                <w:highlight w:val="none"/>
              </w:rPr>
            </w:pPr>
          </w:p>
        </w:tc>
        <w:tc>
          <w:tcPr>
            <w:tcW w:w="242" w:type="dxa"/>
            <w:vAlign w:val="center"/>
          </w:tcPr>
          <w:p>
            <w:pPr>
              <w:wordWrap w:val="0"/>
              <w:snapToGrid w:val="0"/>
              <w:rPr>
                <w:rFonts w:ascii="宋体" w:hAnsi="宋体" w:cs="宋体"/>
                <w:color w:val="auto"/>
                <w:highlight w:val="none"/>
              </w:rPr>
            </w:pPr>
          </w:p>
        </w:tc>
        <w:tc>
          <w:tcPr>
            <w:tcW w:w="1495" w:type="dxa"/>
            <w:vAlign w:val="center"/>
          </w:tcPr>
          <w:p>
            <w:pPr>
              <w:wordWrap w:val="0"/>
              <w:snapToGrid w:val="0"/>
              <w:jc w:val="distribute"/>
              <w:rPr>
                <w:rFonts w:ascii="宋体" w:hAnsi="宋体" w:cs="宋体"/>
                <w:color w:val="auto"/>
                <w:highlight w:val="none"/>
              </w:rPr>
            </w:pPr>
          </w:p>
        </w:tc>
        <w:tc>
          <w:tcPr>
            <w:tcW w:w="2801" w:type="dxa"/>
            <w:vAlign w:val="center"/>
          </w:tcPr>
          <w:p>
            <w:pPr>
              <w:wordWrap w:val="0"/>
              <w:snapToGrid w:val="0"/>
              <w:rPr>
                <w:rFonts w:ascii="宋体" w:hAnsi="宋体" w:cs="Arial"/>
                <w:color w:val="auto"/>
                <w:highlight w:val="none"/>
              </w:rPr>
            </w:pPr>
          </w:p>
        </w:tc>
      </w:tr>
      <w:tr>
        <w:tblPrEx>
          <w:tblCellMar>
            <w:top w:w="0" w:type="dxa"/>
            <w:left w:w="108" w:type="dxa"/>
            <w:bottom w:w="0" w:type="dxa"/>
            <w:right w:w="108" w:type="dxa"/>
          </w:tblCellMar>
        </w:tblPrEx>
        <w:trPr>
          <w:trHeight w:val="340" w:hRule="atLeast"/>
          <w:jc w:val="center"/>
        </w:trPr>
        <w:tc>
          <w:tcPr>
            <w:tcW w:w="1519" w:type="dxa"/>
            <w:tcMar>
              <w:left w:w="28" w:type="dxa"/>
              <w:right w:w="28" w:type="dxa"/>
            </w:tcMar>
            <w:vAlign w:val="center"/>
          </w:tcPr>
          <w:p>
            <w:pPr>
              <w:wordWrap w:val="0"/>
              <w:snapToGrid w:val="0"/>
              <w:jc w:val="distribute"/>
              <w:rPr>
                <w:rFonts w:ascii="宋体" w:hAnsi="宋体" w:cs="宋体"/>
                <w:color w:val="auto"/>
                <w:highlight w:val="none"/>
              </w:rPr>
            </w:pPr>
          </w:p>
        </w:tc>
        <w:tc>
          <w:tcPr>
            <w:tcW w:w="2700" w:type="dxa"/>
            <w:vAlign w:val="center"/>
          </w:tcPr>
          <w:p>
            <w:pPr>
              <w:wordWrap w:val="0"/>
              <w:snapToGrid w:val="0"/>
              <w:jc w:val="right"/>
              <w:rPr>
                <w:rFonts w:ascii="宋体" w:hAnsi="宋体" w:cs="Arial"/>
                <w:color w:val="auto"/>
                <w:highlight w:val="none"/>
              </w:rPr>
            </w:pPr>
            <w:r>
              <w:rPr>
                <w:rFonts w:hint="eastAsia" w:ascii="宋体" w:hAnsi="宋体" w:cs="宋体"/>
                <w:color w:val="auto"/>
                <w:szCs w:val="21"/>
                <w:highlight w:val="none"/>
              </w:rPr>
              <w:t>年月日</w:t>
            </w:r>
          </w:p>
        </w:tc>
        <w:tc>
          <w:tcPr>
            <w:tcW w:w="242" w:type="dxa"/>
            <w:vAlign w:val="center"/>
          </w:tcPr>
          <w:p>
            <w:pPr>
              <w:wordWrap w:val="0"/>
              <w:snapToGrid w:val="0"/>
              <w:rPr>
                <w:rFonts w:ascii="宋体" w:hAnsi="宋体" w:cs="宋体"/>
                <w:color w:val="auto"/>
                <w:highlight w:val="none"/>
              </w:rPr>
            </w:pPr>
          </w:p>
        </w:tc>
        <w:tc>
          <w:tcPr>
            <w:tcW w:w="1495" w:type="dxa"/>
            <w:vAlign w:val="center"/>
          </w:tcPr>
          <w:p>
            <w:pPr>
              <w:wordWrap w:val="0"/>
              <w:snapToGrid w:val="0"/>
              <w:jc w:val="distribute"/>
              <w:rPr>
                <w:rFonts w:ascii="宋体" w:hAnsi="宋体" w:cs="宋体"/>
                <w:color w:val="auto"/>
                <w:highlight w:val="none"/>
              </w:rPr>
            </w:pPr>
          </w:p>
        </w:tc>
        <w:tc>
          <w:tcPr>
            <w:tcW w:w="2801" w:type="dxa"/>
            <w:vAlign w:val="center"/>
          </w:tcPr>
          <w:p>
            <w:pPr>
              <w:wordWrap w:val="0"/>
              <w:snapToGrid w:val="0"/>
              <w:jc w:val="right"/>
              <w:rPr>
                <w:rFonts w:ascii="宋体" w:hAnsi="宋体" w:cs="Arial"/>
                <w:color w:val="auto"/>
                <w:highlight w:val="none"/>
              </w:rPr>
            </w:pPr>
            <w:r>
              <w:rPr>
                <w:rFonts w:hint="eastAsia" w:ascii="宋体" w:hAnsi="宋体" w:cs="宋体"/>
                <w:color w:val="auto"/>
                <w:szCs w:val="21"/>
                <w:highlight w:val="none"/>
              </w:rPr>
              <w:t>年月日</w:t>
            </w:r>
          </w:p>
        </w:tc>
      </w:tr>
    </w:tbl>
    <w:p>
      <w:pPr>
        <w:spacing w:line="360" w:lineRule="auto"/>
        <w:outlineLvl w:val="0"/>
        <w:rPr>
          <w:rFonts w:ascii="黑体" w:hAnsi="黑体" w:eastAsia="黑体" w:cs="黑体"/>
          <w:b/>
          <w:bCs/>
          <w:color w:val="auto"/>
          <w:sz w:val="24"/>
          <w:highlight w:val="none"/>
        </w:rPr>
      </w:pPr>
      <w:r>
        <w:rPr>
          <w:rFonts w:ascii="宋体" w:hAnsi="宋体" w:cs="宋体"/>
          <w:color w:val="auto"/>
          <w:szCs w:val="21"/>
          <w:highlight w:val="none"/>
        </w:rPr>
        <w:br w:type="page"/>
      </w:r>
      <w:bookmarkStart w:id="649" w:name="_Toc19795"/>
      <w:r>
        <w:rPr>
          <w:rFonts w:hint="eastAsia" w:ascii="黑体" w:hAnsi="黑体" w:eastAsia="黑体" w:cs="黑体"/>
          <w:b/>
          <w:bCs/>
          <w:color w:val="auto"/>
          <w:sz w:val="24"/>
          <w:highlight w:val="none"/>
        </w:rPr>
        <w:t>附录D  《深圳国际控股有限公司建设工程安全文明施工管理标准化手册》（另册）</w:t>
      </w:r>
      <w:bookmarkEnd w:id="649"/>
    </w:p>
    <w:p>
      <w:pPr>
        <w:spacing w:line="360" w:lineRule="auto"/>
        <w:outlineLvl w:val="0"/>
        <w:rPr>
          <w:rFonts w:ascii="黑体" w:hAnsi="黑体" w:eastAsia="黑体" w:cs="黑体"/>
          <w:b/>
          <w:bCs/>
          <w:color w:val="auto"/>
          <w:sz w:val="24"/>
          <w:highlight w:val="none"/>
        </w:rPr>
      </w:pPr>
      <w:bookmarkStart w:id="650" w:name="_Toc25043"/>
      <w:r>
        <w:rPr>
          <w:rFonts w:hint="eastAsia" w:ascii="黑体" w:hAnsi="黑体" w:eastAsia="黑体" w:cs="黑体"/>
          <w:b/>
          <w:bCs/>
          <w:color w:val="auto"/>
          <w:sz w:val="24"/>
          <w:highlight w:val="none"/>
        </w:rPr>
        <w:t>附录E  《深圳国际控股有限公司建设工程施工质量管理标准化手册》（另册）</w:t>
      </w:r>
      <w:bookmarkEnd w:id="650"/>
    </w:p>
    <w:p>
      <w:pPr>
        <w:spacing w:line="360" w:lineRule="auto"/>
        <w:outlineLvl w:val="0"/>
        <w:rPr>
          <w:rFonts w:ascii="黑体" w:hAnsi="黑体" w:eastAsia="黑体" w:cs="黑体"/>
          <w:b/>
          <w:bCs/>
          <w:color w:val="auto"/>
          <w:sz w:val="24"/>
          <w:highlight w:val="none"/>
        </w:rPr>
      </w:pPr>
      <w:bookmarkStart w:id="651" w:name="_Toc21416"/>
      <w:r>
        <w:rPr>
          <w:rFonts w:hint="eastAsia" w:ascii="黑体" w:hAnsi="黑体" w:eastAsia="黑体" w:cs="黑体"/>
          <w:b/>
          <w:bCs/>
          <w:color w:val="auto"/>
          <w:sz w:val="24"/>
          <w:highlight w:val="none"/>
        </w:rPr>
        <w:t>附录F  《工程项目安全管理手册》（另册）</w:t>
      </w:r>
      <w:bookmarkEnd w:id="651"/>
    </w:p>
    <w:p>
      <w:pPr>
        <w:spacing w:line="360" w:lineRule="auto"/>
        <w:outlineLvl w:val="0"/>
        <w:rPr>
          <w:rFonts w:ascii="黑体" w:hAnsi="黑体" w:eastAsia="黑体" w:cs="黑体"/>
          <w:b/>
          <w:bCs/>
          <w:color w:val="auto"/>
          <w:sz w:val="24"/>
          <w:highlight w:val="none"/>
        </w:rPr>
      </w:pPr>
      <w:bookmarkStart w:id="652" w:name="_Toc31835"/>
      <w:r>
        <w:rPr>
          <w:rFonts w:hint="eastAsia" w:ascii="黑体" w:hAnsi="黑体" w:eastAsia="黑体" w:cs="黑体"/>
          <w:b/>
          <w:bCs/>
          <w:color w:val="auto"/>
          <w:sz w:val="24"/>
          <w:highlight w:val="none"/>
        </w:rPr>
        <w:t>附录G《深圳国际控股有限公司建设工程承包商违约行为处理工作指引》（另册）</w:t>
      </w:r>
      <w:bookmarkEnd w:id="652"/>
    </w:p>
    <w:p>
      <w:pPr>
        <w:autoSpaceDE w:val="0"/>
        <w:autoSpaceDN w:val="0"/>
        <w:adjustRightInd w:val="0"/>
        <w:snapToGrid w:val="0"/>
        <w:spacing w:line="360" w:lineRule="auto"/>
        <w:jc w:val="left"/>
        <w:rPr>
          <w:rFonts w:ascii="宋体" w:hAnsi="宋体" w:cs="宋体"/>
          <w:b/>
          <w:bCs/>
          <w:color w:val="auto"/>
          <w:kern w:val="0"/>
          <w:sz w:val="24"/>
          <w:szCs w:val="20"/>
          <w:highlight w:val="none"/>
        </w:rPr>
      </w:pPr>
    </w:p>
    <w:p>
      <w:pPr>
        <w:autoSpaceDE w:val="0"/>
        <w:autoSpaceDN w:val="0"/>
        <w:adjustRightInd w:val="0"/>
        <w:snapToGrid w:val="0"/>
        <w:spacing w:line="360" w:lineRule="auto"/>
        <w:jc w:val="left"/>
        <w:rPr>
          <w:rFonts w:ascii="宋体" w:hAnsi="宋体" w:cs="宋体"/>
          <w:b/>
          <w:bCs/>
          <w:color w:val="auto"/>
          <w:kern w:val="0"/>
          <w:sz w:val="24"/>
          <w:szCs w:val="20"/>
          <w:highlight w:val="none"/>
        </w:rPr>
      </w:pPr>
      <w:r>
        <w:rPr>
          <w:rFonts w:hint="eastAsia" w:ascii="宋体" w:hAnsi="宋体" w:cs="宋体"/>
          <w:b/>
          <w:bCs/>
          <w:color w:val="auto"/>
          <w:kern w:val="0"/>
          <w:sz w:val="24"/>
          <w:szCs w:val="20"/>
          <w:highlight w:val="none"/>
        </w:rPr>
        <w:br w:type="page"/>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widowControl/>
        <w:spacing w:after="982" w:line="265" w:lineRule="auto"/>
        <w:jc w:val="center"/>
        <w:rPr>
          <w:rFonts w:ascii="宋体" w:hAnsi="宋体" w:cs="宋体"/>
          <w:color w:val="auto"/>
          <w:sz w:val="24"/>
          <w:highlight w:val="none"/>
        </w:rPr>
      </w:pPr>
      <w:bookmarkStart w:id="653" w:name="_Toc6440"/>
      <w:bookmarkStart w:id="654" w:name="_Toc22643"/>
      <w:bookmarkStart w:id="655" w:name="_Toc25773"/>
      <w:bookmarkStart w:id="656" w:name="_Toc31678"/>
    </w:p>
    <w:p>
      <w:pPr>
        <w:widowControl/>
        <w:spacing w:after="982" w:line="265" w:lineRule="auto"/>
        <w:jc w:val="center"/>
        <w:rPr>
          <w:rFonts w:ascii="宋体" w:hAnsi="宋体" w:cs="宋体"/>
          <w:color w:val="auto"/>
          <w:sz w:val="24"/>
          <w:highlight w:val="none"/>
        </w:rPr>
      </w:pPr>
    </w:p>
    <w:p>
      <w:pPr>
        <w:widowControl/>
        <w:spacing w:after="982" w:line="265" w:lineRule="auto"/>
        <w:jc w:val="center"/>
        <w:rPr>
          <w:rFonts w:ascii="宋体" w:hAnsi="宋体" w:cs="宋体"/>
          <w:color w:val="auto"/>
          <w:sz w:val="24"/>
          <w:highlight w:val="none"/>
        </w:rPr>
      </w:pPr>
    </w:p>
    <w:p>
      <w:pPr>
        <w:widowControl/>
        <w:spacing w:after="982" w:line="265" w:lineRule="auto"/>
        <w:jc w:val="center"/>
        <w:rPr>
          <w:rFonts w:ascii="宋体" w:hAnsi="宋体" w:cs="宋体"/>
          <w:color w:val="auto"/>
          <w:sz w:val="24"/>
          <w:highlight w:val="none"/>
        </w:rPr>
      </w:pPr>
    </w:p>
    <w:p>
      <w:pPr>
        <w:widowControl/>
        <w:spacing w:after="982" w:line="265" w:lineRule="auto"/>
        <w:jc w:val="center"/>
        <w:rPr>
          <w:rFonts w:ascii="宋体" w:hAnsi="宋体" w:cs="宋体"/>
          <w:color w:val="auto"/>
          <w:sz w:val="24"/>
          <w:highlight w:val="none"/>
        </w:rPr>
      </w:pPr>
    </w:p>
    <w:p>
      <w:pPr>
        <w:pStyle w:val="2"/>
        <w:widowControl/>
        <w:spacing w:before="0" w:after="982" w:line="265" w:lineRule="auto"/>
        <w:jc w:val="center"/>
        <w:rPr>
          <w:rFonts w:ascii="宋体" w:hAnsi="宋体" w:cs="宋体"/>
          <w:b w:val="0"/>
          <w:bCs w:val="0"/>
          <w:color w:val="auto"/>
          <w:kern w:val="2"/>
          <w:sz w:val="52"/>
          <w:szCs w:val="52"/>
          <w:highlight w:val="none"/>
        </w:rPr>
      </w:pPr>
      <w:bookmarkStart w:id="657" w:name="_Toc25232"/>
      <w:bookmarkStart w:id="658" w:name="_Toc8992"/>
      <w:r>
        <w:rPr>
          <w:rFonts w:hint="eastAsia" w:ascii="宋体" w:hAnsi="宋体" w:cs="宋体"/>
          <w:b w:val="0"/>
          <w:bCs w:val="0"/>
          <w:color w:val="auto"/>
          <w:kern w:val="2"/>
          <w:sz w:val="52"/>
          <w:szCs w:val="52"/>
          <w:highlight w:val="none"/>
        </w:rPr>
        <w:t>第 二 卷</w:t>
      </w:r>
      <w:bookmarkEnd w:id="653"/>
      <w:bookmarkEnd w:id="654"/>
      <w:bookmarkEnd w:id="655"/>
      <w:bookmarkEnd w:id="656"/>
      <w:bookmarkEnd w:id="657"/>
      <w:bookmarkEnd w:id="658"/>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sectPr>
          <w:pgSz w:w="11850" w:h="16783"/>
          <w:pgMar w:top="1418" w:right="1588" w:bottom="1418" w:left="1588" w:header="851" w:footer="992" w:gutter="0"/>
          <w:pgNumType w:fmt="decimal"/>
          <w:cols w:space="720" w:num="1"/>
          <w:docGrid w:linePitch="312" w:charSpace="0"/>
        </w:sectPr>
      </w:pPr>
    </w:p>
    <w:p>
      <w:pPr>
        <w:pStyle w:val="2"/>
        <w:widowControl/>
        <w:numPr>
          <w:ilvl w:val="0"/>
          <w:numId w:val="5"/>
        </w:numPr>
        <w:spacing w:before="0" w:after="0" w:line="240" w:lineRule="auto"/>
        <w:jc w:val="center"/>
        <w:rPr>
          <w:rFonts w:ascii="宋体" w:hAnsi="宋体" w:cs="宋体"/>
          <w:b w:val="0"/>
          <w:bCs w:val="0"/>
          <w:color w:val="auto"/>
          <w:kern w:val="2"/>
          <w:sz w:val="24"/>
          <w:szCs w:val="24"/>
          <w:highlight w:val="none"/>
        </w:rPr>
      </w:pPr>
      <w:bookmarkStart w:id="659" w:name="_Toc17614"/>
      <w:bookmarkStart w:id="660" w:name="_Toc14818"/>
      <w:bookmarkStart w:id="661" w:name="_Toc32307"/>
      <w:bookmarkStart w:id="662" w:name="_Toc22852"/>
      <w:bookmarkStart w:id="663" w:name="_Toc5218"/>
      <w:bookmarkStart w:id="664" w:name="_Toc22104"/>
      <w:r>
        <w:rPr>
          <w:rFonts w:hint="eastAsia" w:ascii="宋体" w:hAnsi="宋体" w:cs="宋体"/>
          <w:b w:val="0"/>
          <w:bCs w:val="0"/>
          <w:color w:val="auto"/>
          <w:kern w:val="2"/>
          <w:sz w:val="24"/>
          <w:szCs w:val="24"/>
          <w:highlight w:val="none"/>
        </w:rPr>
        <w:t>委托人要求</w:t>
      </w:r>
      <w:bookmarkEnd w:id="659"/>
      <w:bookmarkEnd w:id="660"/>
      <w:bookmarkEnd w:id="661"/>
      <w:bookmarkEnd w:id="662"/>
      <w:bookmarkEnd w:id="663"/>
      <w:bookmarkEnd w:id="664"/>
    </w:p>
    <w:p>
      <w:pPr>
        <w:rPr>
          <w:color w:val="auto"/>
          <w:highlight w:val="none"/>
        </w:rPr>
      </w:pPr>
    </w:p>
    <w:p>
      <w:pPr>
        <w:pStyle w:val="4"/>
        <w:ind w:left="0" w:firstLine="0"/>
        <w:rPr>
          <w:rFonts w:ascii="宋体" w:hAnsi="宋体" w:cs="宋体"/>
          <w:color w:val="auto"/>
          <w:szCs w:val="24"/>
          <w:highlight w:val="none"/>
        </w:rPr>
      </w:pPr>
      <w:bookmarkStart w:id="665" w:name="_Toc13871"/>
      <w:bookmarkStart w:id="666" w:name="_Toc8185"/>
      <w:bookmarkStart w:id="667" w:name="_Toc28370"/>
      <w:bookmarkStart w:id="668" w:name="_Toc19291"/>
      <w:bookmarkStart w:id="669" w:name="_Toc24332"/>
      <w:bookmarkStart w:id="670" w:name="_Toc11036"/>
      <w:r>
        <w:rPr>
          <w:rFonts w:hint="eastAsia" w:ascii="宋体" w:hAnsi="宋体" w:cs="宋体"/>
          <w:color w:val="auto"/>
          <w:szCs w:val="24"/>
          <w:highlight w:val="none"/>
        </w:rPr>
        <w:t>一、监理要求</w:t>
      </w:r>
      <w:bookmarkEnd w:id="665"/>
      <w:bookmarkEnd w:id="666"/>
      <w:bookmarkEnd w:id="667"/>
      <w:bookmarkEnd w:id="668"/>
      <w:bookmarkEnd w:id="669"/>
      <w:bookmarkEnd w:id="670"/>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项目概况</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详见第一章招标公告。</w:t>
      </w:r>
    </w:p>
    <w:p>
      <w:pPr>
        <w:numPr>
          <w:ilvl w:val="0"/>
          <w:numId w:val="6"/>
        </w:num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监理范围及内容：</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详见第一章招标公告。</w:t>
      </w:r>
    </w:p>
    <w:p>
      <w:pPr>
        <w:numPr>
          <w:ilvl w:val="0"/>
          <w:numId w:val="6"/>
        </w:num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监理依据：</w:t>
      </w:r>
    </w:p>
    <w:p>
      <w:pPr>
        <w:snapToGrid w:val="0"/>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（1）适用的法律、行政法规及部门规章；</w:t>
      </w:r>
    </w:p>
    <w:p>
      <w:pPr>
        <w:snapToGrid w:val="0"/>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（2）与工程有关的标准；</w:t>
      </w:r>
    </w:p>
    <w:p>
      <w:pPr>
        <w:snapToGrid w:val="0"/>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（3）工程设计及有关文件；</w:t>
      </w:r>
    </w:p>
    <w:p>
      <w:pPr>
        <w:snapToGrid w:val="0"/>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 xml:space="preserve">（4）本合同及委托人与第三方签订的与实施工程有关的其他合同。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监理人员和试验检测仪器设备要求：</w:t>
      </w:r>
    </w:p>
    <w:p>
      <w:pPr>
        <w:numPr>
          <w:ilvl w:val="0"/>
          <w:numId w:val="7"/>
        </w:numPr>
        <w:snapToGrid w:val="0"/>
        <w:spacing w:line="360" w:lineRule="auto"/>
        <w:rPr>
          <w:rFonts w:ascii="宋体" w:hAnsi="宋体" w:cs="宋体" w:eastAsiaTheme="minorEastAsia"/>
          <w:color w:val="auto"/>
          <w:sz w:val="24"/>
          <w:highlight w:val="none"/>
        </w:rPr>
      </w:pPr>
      <w:r>
        <w:rPr>
          <w:rFonts w:hint="eastAsia" w:ascii="宋体" w:hAnsi="宋体" w:cs="宋体"/>
          <w:color w:val="auto"/>
          <w:sz w:val="24"/>
          <w:highlight w:val="none"/>
        </w:rPr>
        <w:t>总监理工程师要求：满足招标公告规定的资格要求。</w:t>
      </w:r>
    </w:p>
    <w:p>
      <w:pPr>
        <w:snapToGrid w:val="0"/>
        <w:spacing w:line="360" w:lineRule="auto"/>
        <w:ind w:firstLine="480" w:firstLineChars="200"/>
        <w:rPr>
          <w:rFonts w:ascii="宋体" w:hAnsi="宋体" w:cs="宋体"/>
          <w:bCs/>
          <w:color w:val="auto"/>
          <w:sz w:val="24"/>
          <w:highlight w:val="none"/>
        </w:rPr>
      </w:pPr>
      <w:r>
        <w:rPr>
          <w:rFonts w:hint="eastAsia" w:ascii="宋体" w:hAnsi="宋体" w:cs="Arial" w:eastAsiaTheme="minorEastAsia"/>
          <w:bCs/>
          <w:color w:val="auto"/>
          <w:sz w:val="24"/>
          <w:highlight w:val="none"/>
        </w:rPr>
        <w:t>（2）</w:t>
      </w:r>
      <w:r>
        <w:rPr>
          <w:rFonts w:hint="eastAsia" w:ascii="宋体" w:hAnsi="宋体" w:cs="宋体"/>
          <w:bCs/>
          <w:color w:val="auto"/>
          <w:sz w:val="22"/>
          <w:szCs w:val="22"/>
          <w:highlight w:val="none"/>
        </w:rPr>
        <w:t>总监理工程师在监项目是指：投标人拟派的总监理工程师在投标截止日在其他任何在建合同工程中担任总监理工程师。在建合同工程的开始时间为合同工程中标通知书发出之日（不通过招标方式的，开始时间为合同签订之日），结束时间为该合同工程通过验收或合同解除之日或更换手续办理完成之日。原在监项目有备案主管部门的，总监变更情况以施工许可证变更记录或部门办理施工许可证审批记录为准。</w:t>
      </w:r>
    </w:p>
    <w:p>
      <w:pPr>
        <w:pStyle w:val="5"/>
        <w:ind w:left="420" w:leftChars="200" w:firstLine="0"/>
        <w:rPr>
          <w:rFonts w:ascii="宋体" w:hAnsi="宋体" w:cs="宋体"/>
          <w:bCs/>
          <w:color w:val="auto"/>
          <w:highlight w:val="none"/>
        </w:rPr>
      </w:pPr>
      <w:r>
        <w:rPr>
          <w:color w:val="auto"/>
          <w:highlight w:val="none"/>
        </w:rPr>
        <w:t>（</w:t>
      </w:r>
      <w:r>
        <w:rPr>
          <w:rFonts w:hint="eastAsia" w:eastAsiaTheme="minorEastAsia"/>
          <w:color w:val="auto"/>
          <w:highlight w:val="none"/>
        </w:rPr>
        <w:t>3</w:t>
      </w:r>
      <w:r>
        <w:rPr>
          <w:color w:val="auto"/>
          <w:highlight w:val="none"/>
        </w:rPr>
        <w:t>）</w:t>
      </w:r>
      <w:r>
        <w:rPr>
          <w:rFonts w:hint="eastAsia" w:ascii="宋体" w:hAnsi="宋体" w:cs="宋体"/>
          <w:bCs/>
          <w:color w:val="auto"/>
          <w:highlight w:val="none"/>
        </w:rPr>
        <w:t>其他监理人员要求：</w:t>
      </w:r>
    </w:p>
    <w:tbl>
      <w:tblPr>
        <w:tblStyle w:val="32"/>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31"/>
        <w:gridCol w:w="3060"/>
        <w:gridCol w:w="532"/>
        <w:gridCol w:w="165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岗位</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上岗要求</w:t>
            </w:r>
          </w:p>
        </w:tc>
        <w:tc>
          <w:tcPr>
            <w:tcW w:w="53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服务阶段或服务期</w:t>
            </w:r>
          </w:p>
        </w:tc>
        <w:tc>
          <w:tcPr>
            <w:tcW w:w="19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jc w:val="center"/>
              <w:rPr>
                <w:rFonts w:ascii="宋体" w:hAnsi="宋体" w:cs="宋体"/>
                <w:color w:val="auto"/>
                <w:sz w:val="22"/>
                <w:szCs w:val="22"/>
                <w:highlight w:val="none"/>
              </w:rPr>
            </w:pPr>
            <w:r>
              <w:rPr>
                <w:rFonts w:hint="eastAsia" w:ascii="宋体" w:hAnsi="宋体" w:cs="宋体"/>
                <w:color w:val="auto"/>
                <w:szCs w:val="21"/>
                <w:highlight w:val="none"/>
              </w:rPr>
              <w:t>总监理工程师</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rPr>
                <w:rFonts w:ascii="宋体" w:hAnsi="宋体" w:cs="宋体"/>
                <w:color w:val="auto"/>
                <w:sz w:val="22"/>
                <w:szCs w:val="22"/>
                <w:highlight w:val="none"/>
              </w:rPr>
            </w:pPr>
            <w:r>
              <w:rPr>
                <w:rFonts w:hint="eastAsia" w:ascii="宋体" w:hAnsi="宋体" w:cs="宋体"/>
                <w:color w:val="auto"/>
                <w:szCs w:val="21"/>
                <w:highlight w:val="none"/>
              </w:rPr>
              <w:t>具备房屋建筑工程专业国家注册监理工程师证书，且监理工程师证书须注册在投标人所在公司。</w:t>
            </w:r>
          </w:p>
        </w:tc>
        <w:tc>
          <w:tcPr>
            <w:tcW w:w="53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项目全过程</w:t>
            </w:r>
          </w:p>
        </w:tc>
        <w:tc>
          <w:tcPr>
            <w:tcW w:w="19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jc w:val="center"/>
              <w:rPr>
                <w:rFonts w:ascii="宋体" w:hAnsi="宋体" w:cs="宋体"/>
                <w:color w:val="auto"/>
                <w:sz w:val="22"/>
                <w:szCs w:val="22"/>
                <w:highlight w:val="none"/>
              </w:rPr>
            </w:pPr>
            <w:r>
              <w:rPr>
                <w:rFonts w:hint="eastAsia" w:ascii="宋体" w:hAnsi="宋体" w:cs="宋体"/>
                <w:color w:val="auto"/>
                <w:szCs w:val="21"/>
                <w:highlight w:val="none"/>
                <w:lang w:val="en-US" w:eastAsia="zh-CN"/>
              </w:rPr>
              <w:t>土建</w:t>
            </w:r>
            <w:r>
              <w:rPr>
                <w:rFonts w:hint="eastAsia" w:ascii="宋体" w:hAnsi="宋体" w:cs="宋体"/>
                <w:color w:val="auto"/>
                <w:szCs w:val="21"/>
                <w:highlight w:val="none"/>
              </w:rPr>
              <w:t>专业监理工程师</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 w:val="22"/>
                <w:szCs w:val="22"/>
                <w:highlight w:val="none"/>
              </w:rPr>
            </w:pPr>
            <w:r>
              <w:rPr>
                <w:rFonts w:hint="eastAsia" w:ascii="宋体" w:hAnsi="宋体" w:cs="宋体"/>
                <w:color w:val="auto"/>
                <w:szCs w:val="21"/>
                <w:highlight w:val="none"/>
              </w:rPr>
              <w:t>工程类注册执业资格或中级及以上专业技术职称，2 年以上工程实践经验，工民建类专业毕业。</w:t>
            </w:r>
          </w:p>
        </w:tc>
        <w:tc>
          <w:tcPr>
            <w:tcW w:w="53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项目全过程</w:t>
            </w:r>
          </w:p>
        </w:tc>
        <w:tc>
          <w:tcPr>
            <w:tcW w:w="19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专业监理工程师按工程需要配备，如部分阶段本表要求人数不足以满专业要求，投标人应增派人手以满足专业配备要求。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jc w:val="center"/>
              <w:rPr>
                <w:rFonts w:ascii="宋体" w:hAnsi="宋体" w:cs="宋体"/>
                <w:color w:val="auto"/>
                <w:sz w:val="22"/>
                <w:szCs w:val="22"/>
                <w:highlight w:val="none"/>
              </w:rPr>
            </w:pPr>
            <w:r>
              <w:rPr>
                <w:rFonts w:hint="eastAsia" w:ascii="宋体" w:hAnsi="宋体" w:cs="宋体"/>
                <w:color w:val="auto"/>
                <w:szCs w:val="21"/>
                <w:highlight w:val="none"/>
              </w:rPr>
              <w:t>安装专业监理工程师</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 w:val="22"/>
                <w:szCs w:val="22"/>
                <w:highlight w:val="none"/>
              </w:rPr>
            </w:pPr>
            <w:r>
              <w:rPr>
                <w:rFonts w:hint="eastAsia" w:ascii="宋体" w:hAnsi="宋体" w:cs="宋体"/>
                <w:color w:val="auto"/>
                <w:szCs w:val="21"/>
                <w:highlight w:val="none"/>
              </w:rPr>
              <w:t>工程类注册执业资格或中级及以上专业技术职称，2 年以上工程实践经验，水电安装类专业毕业。</w:t>
            </w:r>
          </w:p>
        </w:tc>
        <w:tc>
          <w:tcPr>
            <w:tcW w:w="53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按施工进度安排进场</w:t>
            </w:r>
          </w:p>
        </w:tc>
        <w:tc>
          <w:tcPr>
            <w:tcW w:w="19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jc w:val="center"/>
              <w:rPr>
                <w:rFonts w:ascii="宋体" w:hAnsi="宋体" w:cs="宋体"/>
                <w:color w:val="auto"/>
                <w:sz w:val="22"/>
                <w:szCs w:val="22"/>
                <w:highlight w:val="none"/>
              </w:rPr>
            </w:pPr>
            <w:r>
              <w:rPr>
                <w:rFonts w:hint="eastAsia" w:ascii="宋体" w:hAnsi="宋体" w:cs="宋体"/>
                <w:color w:val="auto"/>
                <w:szCs w:val="21"/>
                <w:highlight w:val="none"/>
              </w:rPr>
              <w:t>监理员</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rPr>
                <w:rFonts w:ascii="宋体" w:hAnsi="宋体" w:cs="宋体"/>
                <w:color w:val="auto"/>
                <w:sz w:val="22"/>
                <w:szCs w:val="22"/>
                <w:highlight w:val="none"/>
              </w:rPr>
            </w:pPr>
            <w:r>
              <w:rPr>
                <w:rFonts w:hint="eastAsia" w:ascii="宋体" w:hAnsi="宋体" w:cs="宋体"/>
                <w:color w:val="auto"/>
                <w:szCs w:val="21"/>
                <w:highlight w:val="none"/>
              </w:rPr>
              <w:t>具备监理上岗资质，大专以上工程类学历，2 年以上相关专业工作经验。（其中安全监理员需具备上岗资格）</w:t>
            </w:r>
          </w:p>
        </w:tc>
        <w:tc>
          <w:tcPr>
            <w:tcW w:w="53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4</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安装、市政监理员按施工进度安排进场，其余为项目全过程。</w:t>
            </w:r>
          </w:p>
        </w:tc>
        <w:tc>
          <w:tcPr>
            <w:tcW w:w="19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31" w:type="dxa"/>
            <w:gridSpan w:val="6"/>
            <w:vAlign w:val="center"/>
          </w:tcPr>
          <w:p>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备注：监理人员须符合</w:t>
            </w:r>
            <w:r>
              <w:rPr>
                <w:rFonts w:hint="eastAsia" w:ascii="宋体" w:hAnsi="宋体" w:cs="宋体"/>
                <w:color w:val="auto"/>
                <w:sz w:val="22"/>
                <w:szCs w:val="22"/>
                <w:highlight w:val="none"/>
                <w:lang w:val="zh-CN"/>
              </w:rPr>
              <w:t>《建设工程监理规范》（GB50319—2013）</w:t>
            </w:r>
            <w:r>
              <w:rPr>
                <w:rFonts w:hint="eastAsia" w:ascii="宋体" w:hAnsi="宋体" w:cs="宋体"/>
                <w:color w:val="auto"/>
                <w:sz w:val="22"/>
                <w:szCs w:val="22"/>
                <w:highlight w:val="none"/>
              </w:rPr>
              <w:t>要求。</w:t>
            </w:r>
          </w:p>
        </w:tc>
      </w:tr>
    </w:tbl>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投标人须知前附表规定投标人在中标后配备其他监理人员的，无需在投标文件中提供相关人员证书等资料；投标人须知前附表规定投标人在投标时配备其他监理人员的，应在投标文件中提供相关人员证书等资料，具体见资格审查资料要求。投标人应在合同签订前按上述委托人要求配备人员，并办理好相应人员及专业岗位人员在“浙江省建筑市场监管与诚信信息平台”及相关部门网站的人员登记手续。</w:t>
      </w:r>
    </w:p>
    <w:p>
      <w:pPr>
        <w:snapToGrid w:val="0"/>
        <w:spacing w:line="360" w:lineRule="auto"/>
        <w:ind w:firstLine="480" w:firstLineChars="200"/>
        <w:jc w:val="left"/>
        <w:rPr>
          <w:rFonts w:ascii="宋体" w:hAnsi="宋体" w:cs="宋体"/>
          <w:color w:val="auto"/>
          <w:sz w:val="24"/>
          <w:highlight w:val="none"/>
        </w:rPr>
      </w:pPr>
      <w:r>
        <w:rPr>
          <w:rFonts w:hint="eastAsia" w:cs="宋体" w:asciiTheme="minorEastAsia" w:hAnsiTheme="minorEastAsia" w:eastAsiaTheme="minorEastAsia"/>
          <w:color w:val="auto"/>
          <w:sz w:val="24"/>
          <w:highlight w:val="none"/>
        </w:rPr>
        <w:t>（4）</w:t>
      </w:r>
      <w:r>
        <w:rPr>
          <w:rFonts w:hint="eastAsia" w:ascii="宋体" w:hAnsi="宋体" w:cs="宋体"/>
          <w:color w:val="auto"/>
          <w:sz w:val="24"/>
          <w:highlight w:val="none"/>
        </w:rPr>
        <w:t xml:space="preserve">试验检测仪器设备要求：根据现场需求配备。 </w:t>
      </w:r>
    </w:p>
    <w:p>
      <w:pPr>
        <w:snapToGrid w:val="0"/>
        <w:spacing w:line="360" w:lineRule="auto"/>
        <w:ind w:firstLine="480" w:firstLineChars="200"/>
        <w:jc w:val="left"/>
        <w:rPr>
          <w:rFonts w:ascii="宋体" w:hAnsi="宋体" w:cs="宋体"/>
          <w:color w:val="auto"/>
          <w:sz w:val="24"/>
          <w:highlight w:val="none"/>
        </w:rPr>
      </w:pPr>
      <w:r>
        <w:rPr>
          <w:rFonts w:hint="eastAsia" w:cs="宋体" w:asciiTheme="minorEastAsia" w:hAnsiTheme="minorEastAsia" w:eastAsiaTheme="minorEastAsia"/>
          <w:color w:val="auto"/>
          <w:sz w:val="24"/>
          <w:highlight w:val="none"/>
        </w:rPr>
        <w:t>（5）</w:t>
      </w:r>
      <w:r>
        <w:rPr>
          <w:rFonts w:hint="eastAsia" w:ascii="宋体" w:hAnsi="宋体" w:cs="宋体"/>
          <w:color w:val="auto"/>
          <w:sz w:val="24"/>
          <w:highlight w:val="none"/>
        </w:rPr>
        <w:t>其他要求：</w:t>
      </w:r>
      <w:r>
        <w:rPr>
          <w:rFonts w:ascii="宋体" w:hAnsi="宋体" w:cs="宋体"/>
          <w:color w:val="auto"/>
          <w:sz w:val="24"/>
          <w:highlight w:val="none"/>
        </w:rPr>
        <w:t>/</w:t>
      </w:r>
    </w:p>
    <w:p>
      <w:pPr>
        <w:pStyle w:val="4"/>
        <w:rPr>
          <w:rFonts w:ascii="宋体" w:hAnsi="宋体" w:cs="宋体"/>
          <w:color w:val="auto"/>
          <w:szCs w:val="24"/>
          <w:highlight w:val="none"/>
        </w:rPr>
      </w:pPr>
      <w:bookmarkStart w:id="671" w:name="_Toc28904"/>
      <w:bookmarkStart w:id="672" w:name="_Toc5914"/>
      <w:bookmarkStart w:id="673" w:name="_Toc591"/>
      <w:bookmarkStart w:id="674" w:name="_Toc22722"/>
      <w:bookmarkStart w:id="675" w:name="_Toc19868"/>
      <w:bookmarkStart w:id="676" w:name="_Toc28486"/>
      <w:r>
        <w:rPr>
          <w:rFonts w:hint="eastAsia" w:ascii="宋体" w:hAnsi="宋体" w:cs="宋体"/>
          <w:color w:val="auto"/>
          <w:szCs w:val="24"/>
          <w:highlight w:val="none"/>
        </w:rPr>
        <w:t>二、适用规范标准</w:t>
      </w:r>
      <w:bookmarkEnd w:id="671"/>
      <w:bookmarkEnd w:id="672"/>
      <w:bookmarkEnd w:id="673"/>
      <w:bookmarkEnd w:id="674"/>
      <w:bookmarkEnd w:id="675"/>
      <w:bookmarkEnd w:id="676"/>
    </w:p>
    <w:p>
      <w:pPr>
        <w:snapToGrid w:val="0"/>
        <w:spacing w:line="360" w:lineRule="auto"/>
        <w:ind w:firstLine="480" w:firstLineChars="200"/>
        <w:jc w:val="left"/>
        <w:rPr>
          <w:rFonts w:ascii="宋体" w:hAnsi="宋体" w:cs="Arial"/>
          <w:color w:val="auto"/>
          <w:sz w:val="24"/>
          <w:highlight w:val="none"/>
        </w:rPr>
      </w:pPr>
      <w:bookmarkStart w:id="677" w:name="_Toc8401"/>
      <w:bookmarkStart w:id="678" w:name="_Toc5475"/>
      <w:r>
        <w:rPr>
          <w:rFonts w:hint="eastAsia" w:ascii="宋体" w:hAnsi="宋体" w:cs="Arial"/>
          <w:color w:val="auto"/>
          <w:sz w:val="24"/>
          <w:highlight w:val="none"/>
        </w:rPr>
        <w:t>采用现行的中华人民共和国以及省、自治区、直辖市或行业标准、规范的要求（如标准与规范要求有出入，则以较严格者为准）。如遇标准、规范修订或作废，一律以新颁布的标准、规范为准。</w:t>
      </w:r>
    </w:p>
    <w:p>
      <w:pPr>
        <w:pStyle w:val="4"/>
        <w:rPr>
          <w:rFonts w:ascii="宋体" w:hAnsi="宋体" w:cs="宋体"/>
          <w:color w:val="auto"/>
          <w:szCs w:val="24"/>
          <w:highlight w:val="none"/>
        </w:rPr>
      </w:pPr>
      <w:bookmarkStart w:id="679" w:name="_Toc7130"/>
      <w:bookmarkStart w:id="680" w:name="_Toc17366"/>
      <w:bookmarkStart w:id="681" w:name="_Toc8389"/>
      <w:bookmarkStart w:id="682" w:name="_Toc23466"/>
      <w:r>
        <w:rPr>
          <w:rFonts w:hint="eastAsia" w:ascii="宋体" w:hAnsi="宋体" w:cs="宋体"/>
          <w:color w:val="auto"/>
          <w:szCs w:val="24"/>
          <w:highlight w:val="none"/>
        </w:rPr>
        <w:t>三、成果文件要求</w:t>
      </w:r>
      <w:bookmarkEnd w:id="677"/>
      <w:bookmarkEnd w:id="678"/>
      <w:bookmarkEnd w:id="679"/>
      <w:bookmarkEnd w:id="680"/>
      <w:bookmarkEnd w:id="681"/>
      <w:bookmarkEnd w:id="682"/>
    </w:p>
    <w:p>
      <w:pPr>
        <w:snapToGrid w:val="0"/>
        <w:spacing w:line="360" w:lineRule="auto"/>
        <w:ind w:firstLine="480" w:firstLineChars="200"/>
        <w:jc w:val="left"/>
        <w:rPr>
          <w:rFonts w:ascii="宋体" w:hAnsi="宋体" w:cs="宋体"/>
          <w:color w:val="auto"/>
          <w:sz w:val="24"/>
          <w:highlight w:val="none"/>
        </w:rPr>
      </w:pPr>
      <w:bookmarkStart w:id="683" w:name="_Toc23611"/>
      <w:r>
        <w:rPr>
          <w:rFonts w:hint="eastAsia" w:ascii="宋体" w:hAnsi="宋体" w:cs="宋体"/>
          <w:color w:val="auto"/>
          <w:sz w:val="24"/>
          <w:highlight w:val="none"/>
        </w:rPr>
        <w:t>1. 成果文件的组成：监理报告等；</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成果文件的深度：</w:t>
      </w:r>
      <w:r>
        <w:rPr>
          <w:rFonts w:hint="eastAsia" w:ascii="宋体" w:hAnsi="宋体" w:cs="Arial"/>
          <w:color w:val="auto"/>
          <w:sz w:val="24"/>
          <w:highlight w:val="none"/>
        </w:rPr>
        <w:t>按有关标准、规范为准</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成果文件的格式要求：</w:t>
      </w:r>
      <w:r>
        <w:rPr>
          <w:rFonts w:hint="eastAsia" w:ascii="宋体" w:hAnsi="宋体" w:cs="Arial"/>
          <w:color w:val="auto"/>
          <w:sz w:val="24"/>
          <w:highlight w:val="none"/>
        </w:rPr>
        <w:t>按监理规范要求</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成果文件的份数要求：</w:t>
      </w:r>
      <w:r>
        <w:rPr>
          <w:rFonts w:hint="eastAsia" w:ascii="宋体" w:hAnsi="宋体" w:cs="Arial"/>
          <w:color w:val="auto"/>
          <w:sz w:val="24"/>
          <w:highlight w:val="none"/>
        </w:rPr>
        <w:t>待定</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成果文件的载体要求：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（1）纸质版的要求：</w:t>
      </w:r>
      <w:r>
        <w:rPr>
          <w:rFonts w:hint="eastAsia" w:ascii="宋体" w:hAnsi="宋体" w:cs="Arial"/>
          <w:color w:val="auto"/>
          <w:sz w:val="24"/>
          <w:highlight w:val="none"/>
        </w:rPr>
        <w:t>A4文本编制</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（2）电子版的要求：</w:t>
      </w:r>
      <w:r>
        <w:rPr>
          <w:rFonts w:hint="eastAsia" w:ascii="宋体" w:hAnsi="宋体" w:cs="Arial"/>
          <w:color w:val="auto"/>
          <w:sz w:val="24"/>
          <w:highlight w:val="none"/>
        </w:rPr>
        <w:t>刻录成光盘或U盘</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（3）其他要求</w:t>
      </w:r>
      <w:r>
        <w:rPr>
          <w:rFonts w:hint="eastAsia" w:ascii="宋体" w:hAnsi="宋体" w:cs="Arial"/>
          <w:color w:val="auto"/>
          <w:sz w:val="24"/>
          <w:highlight w:val="none"/>
        </w:rPr>
        <w:t>：/</w:t>
      </w:r>
      <w:r>
        <w:rPr>
          <w:rFonts w:ascii="宋体" w:hAnsi="宋体" w:cs="Arial"/>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 成果文件的其他要求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四、委托人财产清单</w:t>
      </w:r>
      <w:bookmarkEnd w:id="683"/>
    </w:p>
    <w:p>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（一）委托人提供的设备、设施</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委托人提供的办公房屋及冷暖设施：办公室2间，办公设备及冷暖设备由监理人自行配置；</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委托人提供的设备清单：</w:t>
      </w:r>
      <w:r>
        <w:rPr>
          <w:rFonts w:hint="eastAsia" w:ascii="宋体" w:hAnsi="宋体" w:cs="Arial"/>
          <w:color w:val="auto"/>
          <w:sz w:val="24"/>
          <w:highlight w:val="none"/>
        </w:rPr>
        <w:t>由监理人自行承担</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委托人提供的设施清单：</w:t>
      </w:r>
      <w:r>
        <w:rPr>
          <w:rFonts w:hint="eastAsia" w:ascii="宋体" w:hAnsi="宋体" w:cs="Arial"/>
          <w:color w:val="auto"/>
          <w:sz w:val="24"/>
          <w:highlight w:val="none"/>
        </w:rPr>
        <w:t>由监理人自行承担</w:t>
      </w:r>
      <w:r>
        <w:rPr>
          <w:rFonts w:hint="eastAsia" w:ascii="宋体" w:hAnsi="宋体" w:cs="宋体"/>
          <w:color w:val="auto"/>
          <w:sz w:val="24"/>
          <w:highlight w:val="none"/>
        </w:rPr>
        <w:t>。</w:t>
      </w:r>
    </w:p>
    <w:p>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（二）委托人提供的资料</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1.施工场地及毗邻区域内的供水、排水、供电、供气、供热、通信、广播电视等地下管线资料、气象和水文观测资料，相邻建筑物和构筑物、地下工程的有关资料，以及其他与建设工程有关的原始资料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cs="Arial"/>
          <w:color w:val="auto"/>
          <w:sz w:val="24"/>
          <w:highlight w:val="none"/>
        </w:rPr>
        <w:t>：</w:t>
      </w:r>
      <w:r>
        <w:rPr>
          <w:rFonts w:ascii="宋体" w:hAnsi="宋体" w:cs="Arial"/>
          <w:color w:val="auto"/>
          <w:sz w:val="24"/>
          <w:highlight w:val="none"/>
        </w:rPr>
        <w:t>签订合同后提供</w:t>
      </w:r>
      <w:r>
        <w:rPr>
          <w:rFonts w:hint="eastAsia" w:ascii="宋体" w:hAnsi="宋体" w:cs="Arial"/>
          <w:color w:val="auto"/>
          <w:sz w:val="24"/>
          <w:highlight w:val="none"/>
        </w:rPr>
        <w:t>。</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2. 定位放线的基准点、基准线和基准标高</w:t>
      </w:r>
      <w:r>
        <w:rPr>
          <w:rFonts w:hint="eastAsia" w:ascii="宋体" w:hAnsi="宋体" w:cs="Arial"/>
          <w:color w:val="auto"/>
          <w:sz w:val="24"/>
          <w:highlight w:val="none"/>
        </w:rPr>
        <w:t>：</w:t>
      </w:r>
      <w:r>
        <w:rPr>
          <w:rFonts w:ascii="宋体" w:hAnsi="宋体" w:cs="Arial"/>
          <w:color w:val="auto"/>
          <w:sz w:val="24"/>
          <w:highlight w:val="none"/>
        </w:rPr>
        <w:t>签订合同后提供</w:t>
      </w:r>
      <w:r>
        <w:rPr>
          <w:rFonts w:hint="eastAsia" w:ascii="宋体" w:hAnsi="宋体" w:cs="Arial"/>
          <w:color w:val="auto"/>
          <w:sz w:val="24"/>
          <w:highlight w:val="none"/>
        </w:rPr>
        <w:t>。</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3. 委托人取得的有关审批、核准和备案材料</w:t>
      </w:r>
      <w:r>
        <w:rPr>
          <w:rFonts w:hint="eastAsia" w:ascii="宋体" w:hAnsi="宋体" w:cs="Arial"/>
          <w:color w:val="auto"/>
          <w:sz w:val="24"/>
          <w:highlight w:val="none"/>
        </w:rPr>
        <w:t>：工程开工前各有关部门审批文件及资料，具体以移交时所列清单目录为准。</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4. 勘察文件、设计文件等资料</w:t>
      </w:r>
      <w:r>
        <w:rPr>
          <w:rFonts w:hint="eastAsia" w:ascii="宋体" w:hAnsi="宋体" w:cs="Arial"/>
          <w:color w:val="auto"/>
          <w:sz w:val="24"/>
          <w:highlight w:val="none"/>
        </w:rPr>
        <w:t>：详勘以及各阶段设计文件，在签订合同后提供纸质文件以及电子文件。</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5. 技术标准、规范</w:t>
      </w:r>
      <w:r>
        <w:rPr>
          <w:rFonts w:hint="eastAsia" w:ascii="宋体" w:hAnsi="宋体" w:cs="Arial"/>
          <w:color w:val="auto"/>
          <w:sz w:val="24"/>
          <w:highlight w:val="none"/>
        </w:rPr>
        <w:t>：监理人自行准备并自行承担购买费用。</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6. 工程承包合同及其他相关合同</w:t>
      </w:r>
      <w:r>
        <w:rPr>
          <w:rFonts w:hint="eastAsia" w:ascii="宋体" w:hAnsi="宋体" w:cs="Arial"/>
          <w:color w:val="auto"/>
          <w:sz w:val="24"/>
          <w:highlight w:val="none"/>
        </w:rPr>
        <w:t>：</w:t>
      </w:r>
      <w:r>
        <w:rPr>
          <w:rFonts w:ascii="宋体" w:hAnsi="宋体" w:cs="Arial"/>
          <w:color w:val="auto"/>
          <w:sz w:val="24"/>
          <w:highlight w:val="none"/>
        </w:rPr>
        <w:t>签订合同后提供</w:t>
      </w:r>
      <w:r>
        <w:rPr>
          <w:rFonts w:hint="eastAsia" w:ascii="宋体" w:hAnsi="宋体" w:cs="Arial"/>
          <w:color w:val="auto"/>
          <w:sz w:val="24"/>
          <w:highlight w:val="none"/>
        </w:rPr>
        <w:t>。</w:t>
      </w:r>
    </w:p>
    <w:p>
      <w:pPr>
        <w:snapToGrid w:val="0"/>
        <w:spacing w:line="360" w:lineRule="auto"/>
        <w:ind w:firstLine="480" w:firstLineChars="200"/>
        <w:jc w:val="left"/>
        <w:rPr>
          <w:rFonts w:ascii="宋体" w:hAnsi="宋体" w:cs="Arial"/>
          <w:color w:val="auto"/>
          <w:sz w:val="24"/>
          <w:highlight w:val="none"/>
        </w:rPr>
      </w:pPr>
      <w:r>
        <w:rPr>
          <w:rFonts w:ascii="宋体" w:hAnsi="宋体" w:cs="Arial"/>
          <w:color w:val="auto"/>
          <w:sz w:val="24"/>
          <w:highlight w:val="none"/>
        </w:rPr>
        <w:t>7. 其他资料</w:t>
      </w:r>
      <w:r>
        <w:rPr>
          <w:rFonts w:hint="eastAsia" w:ascii="宋体" w:hAnsi="宋体" w:cs="Arial"/>
          <w:color w:val="auto"/>
          <w:sz w:val="24"/>
          <w:highlight w:val="none"/>
        </w:rPr>
        <w:t>：如有，</w:t>
      </w:r>
      <w:r>
        <w:rPr>
          <w:rFonts w:ascii="宋体" w:hAnsi="宋体" w:cs="Arial"/>
          <w:color w:val="auto"/>
          <w:sz w:val="24"/>
          <w:highlight w:val="none"/>
        </w:rPr>
        <w:t>签订合同后提供</w:t>
      </w:r>
      <w:r>
        <w:rPr>
          <w:rFonts w:hint="eastAsia" w:ascii="宋体" w:hAnsi="宋体" w:cs="Arial"/>
          <w:color w:val="auto"/>
          <w:sz w:val="24"/>
          <w:highlight w:val="none"/>
        </w:rPr>
        <w:t>。</w:t>
      </w:r>
    </w:p>
    <w:p>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（三）委托人财产使用要求及退还要求</w:t>
      </w:r>
    </w:p>
    <w:p>
      <w:pPr>
        <w:snapToGrid w:val="0"/>
        <w:spacing w:line="360" w:lineRule="auto"/>
        <w:ind w:firstLine="480" w:firstLineChars="200"/>
        <w:jc w:val="left"/>
        <w:rPr>
          <w:rFonts w:ascii="宋体" w:hAnsi="宋体" w:cs="Arial"/>
          <w:color w:val="auto"/>
          <w:sz w:val="24"/>
          <w:highlight w:val="none"/>
        </w:rPr>
      </w:pPr>
      <w:r>
        <w:rPr>
          <w:rFonts w:hint="eastAsia" w:ascii="宋体" w:hAnsi="宋体" w:cs="宋体"/>
          <w:color w:val="auto"/>
          <w:sz w:val="24"/>
          <w:highlight w:val="none"/>
        </w:rPr>
        <w:t>1. 委托人财产使用要求：</w:t>
      </w:r>
      <w:r>
        <w:rPr>
          <w:rFonts w:hint="eastAsia" w:ascii="宋体" w:hAnsi="宋体" w:cs="Arial"/>
          <w:color w:val="auto"/>
          <w:sz w:val="24"/>
          <w:highlight w:val="none"/>
        </w:rPr>
        <w:t>不得损坏委托人提供的设备、设施，不得损坏或丢失</w:t>
      </w:r>
      <w:r>
        <w:rPr>
          <w:rFonts w:ascii="宋体" w:hAnsi="宋体" w:cs="Arial"/>
          <w:color w:val="auto"/>
          <w:sz w:val="24"/>
          <w:highlight w:val="none"/>
        </w:rPr>
        <w:t>委托人提供的</w:t>
      </w:r>
      <w:r>
        <w:rPr>
          <w:rFonts w:hint="eastAsia" w:ascii="宋体" w:hAnsi="宋体" w:cs="Arial"/>
          <w:color w:val="auto"/>
          <w:sz w:val="24"/>
          <w:highlight w:val="none"/>
        </w:rPr>
        <w:t>文件</w:t>
      </w:r>
      <w:r>
        <w:rPr>
          <w:rFonts w:ascii="宋体" w:hAnsi="宋体" w:cs="Arial"/>
          <w:color w:val="auto"/>
          <w:sz w:val="24"/>
          <w:highlight w:val="none"/>
        </w:rPr>
        <w:t>资料</w:t>
      </w:r>
      <w:r>
        <w:rPr>
          <w:rFonts w:hint="eastAsia" w:ascii="宋体" w:hAnsi="宋体" w:cs="Arial"/>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委托人财产退还要求：</w:t>
      </w:r>
      <w:r>
        <w:rPr>
          <w:rFonts w:hint="eastAsia" w:ascii="宋体" w:hAnsi="宋体" w:cs="Arial"/>
          <w:color w:val="auto"/>
          <w:sz w:val="24"/>
          <w:highlight w:val="none"/>
        </w:rPr>
        <w:t>合同完成时按清单退还</w:t>
      </w:r>
      <w:r>
        <w:rPr>
          <w:rFonts w:hint="eastAsia" w:ascii="宋体" w:hAnsi="宋体" w:cs="宋体"/>
          <w:color w:val="auto"/>
          <w:sz w:val="24"/>
          <w:highlight w:val="none"/>
        </w:rPr>
        <w:t>；</w:t>
      </w:r>
    </w:p>
    <w:p>
      <w:pPr>
        <w:pStyle w:val="4"/>
        <w:rPr>
          <w:rFonts w:ascii="宋体" w:hAnsi="宋体" w:cs="宋体"/>
          <w:color w:val="auto"/>
          <w:szCs w:val="24"/>
          <w:highlight w:val="none"/>
        </w:rPr>
      </w:pPr>
      <w:bookmarkStart w:id="684" w:name="_Toc23709"/>
      <w:bookmarkStart w:id="685" w:name="_Toc31223"/>
      <w:bookmarkStart w:id="686" w:name="_Toc25679"/>
      <w:bookmarkStart w:id="687" w:name="_Toc5544"/>
      <w:bookmarkStart w:id="688" w:name="_Toc14736"/>
      <w:bookmarkStart w:id="689" w:name="_Toc17997"/>
      <w:r>
        <w:rPr>
          <w:rFonts w:hint="eastAsia" w:ascii="宋体" w:hAnsi="宋体" w:cs="宋体"/>
          <w:color w:val="auto"/>
          <w:szCs w:val="24"/>
          <w:highlight w:val="none"/>
        </w:rPr>
        <w:t>五、委托人提供的便利条件</w:t>
      </w:r>
      <w:bookmarkEnd w:id="684"/>
      <w:bookmarkEnd w:id="685"/>
      <w:bookmarkEnd w:id="686"/>
      <w:bookmarkEnd w:id="687"/>
      <w:bookmarkEnd w:id="688"/>
      <w:bookmarkEnd w:id="68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委托人提供的生活条件：</w:t>
      </w:r>
      <w:r>
        <w:rPr>
          <w:rFonts w:hint="eastAsia" w:ascii="宋体" w:hAnsi="宋体" w:cs="Arial"/>
          <w:color w:val="auto"/>
          <w:sz w:val="24"/>
          <w:highlight w:val="none"/>
        </w:rPr>
        <w:t>由监理人自行承担</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委托人提供的交通条件：</w:t>
      </w:r>
      <w:r>
        <w:rPr>
          <w:rFonts w:hint="eastAsia" w:ascii="宋体" w:hAnsi="宋体" w:cs="Arial"/>
          <w:color w:val="auto"/>
          <w:sz w:val="24"/>
          <w:highlight w:val="none"/>
        </w:rPr>
        <w:t>由监理人自行承担</w:t>
      </w:r>
      <w:r>
        <w:rPr>
          <w:rFonts w:hint="eastAsia" w:ascii="宋体" w:hAnsi="宋体" w:cs="宋体"/>
          <w:color w:val="auto"/>
          <w:sz w:val="24"/>
          <w:highlight w:val="none"/>
        </w:rPr>
        <w:t>；</w:t>
      </w:r>
    </w:p>
    <w:p>
      <w:pPr>
        <w:pStyle w:val="4"/>
        <w:rPr>
          <w:rFonts w:ascii="宋体" w:hAnsi="宋体" w:cs="宋体"/>
          <w:color w:val="auto"/>
          <w:szCs w:val="24"/>
          <w:highlight w:val="none"/>
        </w:rPr>
      </w:pPr>
      <w:bookmarkStart w:id="690" w:name="_Toc15551"/>
      <w:bookmarkStart w:id="691" w:name="_Toc13654"/>
      <w:bookmarkStart w:id="692" w:name="_Toc29456"/>
      <w:bookmarkStart w:id="693" w:name="_Toc16961"/>
      <w:bookmarkStart w:id="694" w:name="_Toc14946"/>
      <w:bookmarkStart w:id="695" w:name="_Toc17661"/>
      <w:r>
        <w:rPr>
          <w:rFonts w:hint="eastAsia" w:ascii="宋体" w:hAnsi="宋体" w:cs="宋体"/>
          <w:color w:val="auto"/>
          <w:szCs w:val="24"/>
          <w:highlight w:val="none"/>
        </w:rPr>
        <w:t>六、监理人需要自备的工作条件</w:t>
      </w:r>
      <w:bookmarkEnd w:id="690"/>
      <w:bookmarkEnd w:id="691"/>
      <w:bookmarkEnd w:id="692"/>
      <w:bookmarkEnd w:id="693"/>
      <w:bookmarkEnd w:id="694"/>
      <w:bookmarkEnd w:id="695"/>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监理人自备的工作手册：如本项目必备的规范标准、图集等；</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监理人自备的办公设备：如电脑、软件、投影、打印机、复印机、照相机等；</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监理人自备的交通工具：如出行车辆等；</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监理人自备的现场办公设施：如办公桌椅、文件柜等；</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监理人自备的安全设施：如安全帽、安全鞋、手电筒等；</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 监理人自备的试验检测仪器、设备、工具：本项目所有工程可能使用到的</w:t>
      </w:r>
      <w:r>
        <w:rPr>
          <w:rFonts w:hint="eastAsia" w:ascii="宋体" w:hAnsi="宋体" w:cs="Arial"/>
          <w:color w:val="auto"/>
          <w:sz w:val="24"/>
          <w:highlight w:val="none"/>
        </w:rPr>
        <w:t>各类测绘、测量、</w:t>
      </w:r>
      <w:r>
        <w:rPr>
          <w:rFonts w:hint="eastAsia" w:ascii="宋体" w:hAnsi="宋体" w:cs="宋体"/>
          <w:color w:val="auto"/>
          <w:sz w:val="24"/>
          <w:highlight w:val="none"/>
        </w:rPr>
        <w:t>检测</w:t>
      </w:r>
      <w:r>
        <w:rPr>
          <w:rFonts w:hint="eastAsia" w:ascii="宋体" w:hAnsi="宋体" w:cs="Arial"/>
          <w:color w:val="auto"/>
          <w:sz w:val="24"/>
          <w:highlight w:val="none"/>
        </w:rPr>
        <w:t>仪器</w:t>
      </w:r>
      <w:r>
        <w:rPr>
          <w:rFonts w:hint="eastAsia" w:ascii="宋体" w:hAnsi="宋体" w:cs="宋体"/>
          <w:color w:val="auto"/>
          <w:sz w:val="24"/>
          <w:highlight w:val="none"/>
        </w:rPr>
        <w:t>、设备、工具；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 监理人自备的试验用房、样品用房：</w:t>
      </w:r>
      <w:r>
        <w:rPr>
          <w:rFonts w:hint="eastAsia" w:ascii="宋体" w:hAnsi="宋体" w:cs="Arial"/>
          <w:color w:val="auto"/>
          <w:sz w:val="24"/>
          <w:highlight w:val="none"/>
        </w:rPr>
        <w:t>按实际需要，监理人自备</w:t>
      </w:r>
      <w:r>
        <w:rPr>
          <w:rFonts w:hint="eastAsia" w:ascii="宋体" w:hAnsi="宋体" w:cs="宋体"/>
          <w:color w:val="auto"/>
          <w:sz w:val="24"/>
          <w:highlight w:val="none"/>
        </w:rPr>
        <w:t>。</w:t>
      </w:r>
    </w:p>
    <w:p>
      <w:pPr>
        <w:pStyle w:val="4"/>
        <w:rPr>
          <w:rFonts w:ascii="宋体" w:hAnsi="宋体" w:cs="宋体"/>
          <w:color w:val="auto"/>
          <w:szCs w:val="24"/>
          <w:highlight w:val="none"/>
        </w:rPr>
      </w:pPr>
      <w:bookmarkStart w:id="696" w:name="_Toc7960"/>
      <w:bookmarkStart w:id="697" w:name="_Toc6080"/>
      <w:bookmarkStart w:id="698" w:name="_Toc15955"/>
      <w:bookmarkStart w:id="699" w:name="_Toc2282"/>
      <w:bookmarkStart w:id="700" w:name="_Toc6150"/>
      <w:bookmarkStart w:id="701" w:name="_Toc1233"/>
      <w:r>
        <w:rPr>
          <w:rFonts w:hint="eastAsia" w:ascii="宋体" w:hAnsi="宋体" w:cs="宋体"/>
          <w:color w:val="auto"/>
          <w:szCs w:val="24"/>
          <w:highlight w:val="none"/>
        </w:rPr>
        <w:t>七、委托人的其他要求</w:t>
      </w:r>
      <w:bookmarkEnd w:id="696"/>
      <w:bookmarkEnd w:id="697"/>
      <w:bookmarkEnd w:id="698"/>
      <w:bookmarkEnd w:id="699"/>
      <w:bookmarkEnd w:id="700"/>
      <w:bookmarkEnd w:id="701"/>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委托人的其他要求：</w:t>
      </w:r>
      <w:r>
        <w:rPr>
          <w:rFonts w:hint="eastAsia" w:ascii="宋体" w:hAnsi="宋体" w:cs="Arial"/>
          <w:color w:val="auto"/>
          <w:sz w:val="24"/>
          <w:highlight w:val="none"/>
          <w:lang w:val="en-US" w:eastAsia="zh-CN"/>
        </w:rPr>
        <w:t>无</w:t>
      </w:r>
      <w:r>
        <w:rPr>
          <w:rFonts w:hint="eastAsia" w:ascii="宋体" w:hAnsi="宋体" w:cs="Arial"/>
          <w:color w:val="auto"/>
          <w:sz w:val="24"/>
          <w:highlight w:val="none"/>
        </w:rPr>
        <w:t>。</w:t>
      </w:r>
    </w:p>
    <w:p>
      <w:pPr>
        <w:spacing w:line="360" w:lineRule="auto"/>
        <w:rPr>
          <w:rFonts w:ascii="宋体" w:hAnsi="宋体" w:cs="宋体"/>
          <w:color w:val="auto"/>
          <w:sz w:val="24"/>
          <w:highlight w:val="none"/>
        </w:rPr>
      </w:pPr>
    </w:p>
    <w:p>
      <w:pPr>
        <w:pStyle w:val="2"/>
        <w:widowControl/>
        <w:spacing w:before="0" w:after="982" w:line="265" w:lineRule="auto"/>
        <w:jc w:val="center"/>
        <w:rPr>
          <w:rFonts w:ascii="宋体" w:hAnsi="宋体" w:cs="宋体"/>
          <w:b w:val="0"/>
          <w:bCs w:val="0"/>
          <w:color w:val="auto"/>
          <w:kern w:val="2"/>
          <w:sz w:val="24"/>
          <w:szCs w:val="24"/>
          <w:highlight w:val="none"/>
        </w:rPr>
        <w:sectPr>
          <w:headerReference r:id="rId10" w:type="default"/>
          <w:footerReference r:id="rId11" w:type="default"/>
          <w:pgSz w:w="11850" w:h="16783"/>
          <w:pgMar w:top="1418" w:right="1588" w:bottom="1418" w:left="1588" w:header="851" w:footer="992" w:gutter="0"/>
          <w:pgNumType w:fmt="decimal"/>
          <w:cols w:space="720" w:num="1"/>
          <w:docGrid w:linePitch="312" w:charSpace="0"/>
        </w:sectPr>
      </w:pPr>
    </w:p>
    <w:p>
      <w:pPr>
        <w:keepNext/>
        <w:keepLines/>
        <w:widowControl/>
        <w:spacing w:after="982" w:line="264" w:lineRule="auto"/>
        <w:jc w:val="center"/>
        <w:rPr>
          <w:rFonts w:ascii="宋体" w:hAnsi="宋体" w:cs="宋体"/>
          <w:color w:val="auto"/>
          <w:sz w:val="24"/>
          <w:highlight w:val="none"/>
        </w:rPr>
      </w:pPr>
      <w:bookmarkStart w:id="702" w:name="_Toc31690"/>
    </w:p>
    <w:p>
      <w:pPr>
        <w:keepNext/>
        <w:keepLines/>
        <w:widowControl/>
        <w:spacing w:after="982" w:line="264" w:lineRule="auto"/>
        <w:jc w:val="center"/>
        <w:rPr>
          <w:rFonts w:ascii="宋体" w:hAnsi="宋体" w:cs="宋体"/>
          <w:color w:val="auto"/>
          <w:sz w:val="24"/>
          <w:highlight w:val="none"/>
        </w:rPr>
      </w:pPr>
    </w:p>
    <w:p>
      <w:pPr>
        <w:keepNext/>
        <w:keepLines/>
        <w:widowControl/>
        <w:spacing w:after="982" w:line="264" w:lineRule="auto"/>
        <w:jc w:val="center"/>
        <w:rPr>
          <w:rFonts w:ascii="宋体" w:hAnsi="宋体" w:cs="宋体"/>
          <w:color w:val="auto"/>
          <w:sz w:val="24"/>
          <w:highlight w:val="none"/>
        </w:rPr>
      </w:pPr>
    </w:p>
    <w:p>
      <w:pPr>
        <w:keepNext/>
        <w:keepLines/>
        <w:widowControl/>
        <w:spacing w:after="982" w:line="264" w:lineRule="auto"/>
        <w:jc w:val="center"/>
        <w:rPr>
          <w:rFonts w:ascii="宋体" w:hAnsi="宋体" w:cs="宋体"/>
          <w:color w:val="auto"/>
          <w:sz w:val="48"/>
          <w:szCs w:val="48"/>
          <w:highlight w:val="none"/>
        </w:rPr>
      </w:pPr>
    </w:p>
    <w:p>
      <w:pPr>
        <w:pStyle w:val="2"/>
        <w:widowControl/>
        <w:spacing w:before="0" w:after="982" w:line="265" w:lineRule="auto"/>
        <w:jc w:val="center"/>
        <w:rPr>
          <w:rFonts w:ascii="宋体" w:hAnsi="宋体" w:cs="宋体"/>
          <w:b w:val="0"/>
          <w:bCs w:val="0"/>
          <w:color w:val="auto"/>
          <w:kern w:val="2"/>
          <w:sz w:val="48"/>
          <w:szCs w:val="48"/>
          <w:highlight w:val="none"/>
        </w:rPr>
      </w:pPr>
      <w:bookmarkStart w:id="703" w:name="_Toc21476"/>
      <w:bookmarkStart w:id="704" w:name="_Toc17637"/>
      <w:bookmarkStart w:id="705" w:name="_Toc12201"/>
      <w:bookmarkStart w:id="706" w:name="_Toc14411"/>
      <w:bookmarkStart w:id="707" w:name="_Toc14393"/>
      <w:r>
        <w:rPr>
          <w:rFonts w:hint="eastAsia" w:ascii="宋体" w:hAnsi="宋体" w:cs="宋体"/>
          <w:b w:val="0"/>
          <w:bCs w:val="0"/>
          <w:color w:val="auto"/>
          <w:kern w:val="2"/>
          <w:sz w:val="48"/>
          <w:szCs w:val="48"/>
          <w:highlight w:val="none"/>
        </w:rPr>
        <w:t>第三卷</w:t>
      </w:r>
      <w:bookmarkEnd w:id="702"/>
      <w:bookmarkEnd w:id="703"/>
      <w:bookmarkEnd w:id="704"/>
      <w:bookmarkEnd w:id="705"/>
      <w:bookmarkEnd w:id="706"/>
      <w:bookmarkEnd w:id="707"/>
    </w:p>
    <w:p>
      <w:pPr>
        <w:widowControl/>
        <w:spacing w:after="982" w:line="265" w:lineRule="auto"/>
        <w:jc w:val="center"/>
        <w:rPr>
          <w:rFonts w:ascii="宋体" w:hAnsi="宋体" w:cs="宋体"/>
          <w:color w:val="auto"/>
          <w:sz w:val="24"/>
          <w:highlight w:val="none"/>
        </w:rPr>
      </w:pPr>
      <w:bookmarkStart w:id="708" w:name="_Toc7015"/>
    </w:p>
    <w:p>
      <w:pPr>
        <w:rPr>
          <w:color w:val="auto"/>
          <w:sz w:val="24"/>
          <w:highlight w:val="none"/>
        </w:rPr>
      </w:pPr>
    </w:p>
    <w:p>
      <w:pPr>
        <w:pStyle w:val="5"/>
        <w:rPr>
          <w:color w:val="auto"/>
          <w:szCs w:val="24"/>
          <w:highlight w:val="none"/>
        </w:rPr>
      </w:pPr>
    </w:p>
    <w:p>
      <w:pPr>
        <w:widowControl/>
        <w:spacing w:after="982" w:line="265" w:lineRule="auto"/>
        <w:jc w:val="center"/>
        <w:rPr>
          <w:rFonts w:ascii="宋体" w:hAnsi="宋体" w:cs="宋体"/>
          <w:color w:val="auto"/>
          <w:sz w:val="24"/>
          <w:highlight w:val="none"/>
        </w:rPr>
      </w:pPr>
    </w:p>
    <w:p>
      <w:pPr>
        <w:rPr>
          <w:rFonts w:ascii="宋体" w:hAnsi="宋体" w:cs="宋体"/>
          <w:b/>
          <w:bCs/>
          <w:color w:val="auto"/>
          <w:sz w:val="24"/>
          <w:highlight w:val="none"/>
        </w:rPr>
      </w:pPr>
    </w:p>
    <w:p>
      <w:pPr>
        <w:pStyle w:val="5"/>
        <w:rPr>
          <w:rFonts w:ascii="宋体" w:hAnsi="宋体" w:cs="宋体"/>
          <w:b/>
          <w:bCs/>
          <w:color w:val="auto"/>
          <w:kern w:val="2"/>
          <w:szCs w:val="24"/>
          <w:highlight w:val="none"/>
        </w:rPr>
      </w:pPr>
    </w:p>
    <w:p>
      <w:pPr>
        <w:pStyle w:val="7"/>
        <w:rPr>
          <w:rFonts w:ascii="宋体" w:hAnsi="宋体" w:cs="宋体"/>
          <w:b/>
          <w:bCs/>
          <w:color w:val="auto"/>
          <w:sz w:val="24"/>
          <w:szCs w:val="24"/>
          <w:highlight w:val="none"/>
        </w:rPr>
      </w:pPr>
    </w:p>
    <w:p>
      <w:pPr>
        <w:rPr>
          <w:rFonts w:ascii="宋体" w:hAnsi="宋体" w:cs="宋体"/>
          <w:b/>
          <w:bCs/>
          <w:color w:val="auto"/>
          <w:sz w:val="24"/>
          <w:highlight w:val="none"/>
        </w:rPr>
      </w:pPr>
    </w:p>
    <w:p>
      <w:pPr>
        <w:pStyle w:val="5"/>
        <w:rPr>
          <w:rFonts w:ascii="宋体" w:hAnsi="宋体" w:cs="宋体"/>
          <w:b/>
          <w:bCs/>
          <w:color w:val="auto"/>
          <w:kern w:val="2"/>
          <w:szCs w:val="24"/>
          <w:highlight w:val="none"/>
        </w:rPr>
      </w:pPr>
    </w:p>
    <w:p>
      <w:pPr>
        <w:pStyle w:val="7"/>
        <w:rPr>
          <w:rFonts w:ascii="宋体" w:hAnsi="宋体" w:cs="宋体"/>
          <w:b/>
          <w:bCs/>
          <w:color w:val="auto"/>
          <w:sz w:val="24"/>
          <w:szCs w:val="24"/>
          <w:highlight w:val="none"/>
        </w:rPr>
      </w:pPr>
    </w:p>
    <w:p>
      <w:pPr>
        <w:rPr>
          <w:rFonts w:ascii="宋体" w:hAnsi="宋体" w:cs="宋体"/>
          <w:b/>
          <w:bCs/>
          <w:color w:val="auto"/>
          <w:sz w:val="24"/>
          <w:highlight w:val="none"/>
        </w:rPr>
      </w:pPr>
    </w:p>
    <w:p>
      <w:pPr>
        <w:pStyle w:val="5"/>
        <w:rPr>
          <w:rFonts w:ascii="宋体" w:hAnsi="宋体" w:cs="宋体"/>
          <w:b/>
          <w:bCs/>
          <w:color w:val="auto"/>
          <w:kern w:val="2"/>
          <w:szCs w:val="24"/>
          <w:highlight w:val="none"/>
        </w:rPr>
      </w:pPr>
    </w:p>
    <w:p>
      <w:pPr>
        <w:pStyle w:val="7"/>
        <w:rPr>
          <w:color w:val="auto"/>
          <w:highlight w:val="none"/>
        </w:rPr>
      </w:pPr>
    </w:p>
    <w:p>
      <w:pPr>
        <w:rPr>
          <w:color w:val="auto"/>
          <w:sz w:val="24"/>
          <w:highlight w:val="none"/>
        </w:rPr>
      </w:pPr>
    </w:p>
    <w:p>
      <w:pPr>
        <w:pStyle w:val="2"/>
        <w:widowControl/>
        <w:spacing w:before="0" w:after="982" w:line="265" w:lineRule="auto"/>
        <w:jc w:val="center"/>
        <w:rPr>
          <w:rFonts w:ascii="Arial" w:hAnsi="Arial" w:cs="Arial"/>
          <w:color w:val="auto"/>
          <w:sz w:val="28"/>
          <w:szCs w:val="28"/>
          <w:highlight w:val="none"/>
          <w:u w:val="single"/>
        </w:rPr>
      </w:pPr>
      <w:bookmarkStart w:id="709" w:name="_Toc29958"/>
      <w:bookmarkStart w:id="710" w:name="_Toc872"/>
      <w:bookmarkStart w:id="711" w:name="_Toc3262"/>
      <w:bookmarkStart w:id="712" w:name="_Toc12434"/>
      <w:bookmarkStart w:id="713" w:name="_Toc31074"/>
      <w:r>
        <w:rPr>
          <w:rFonts w:hint="eastAsia" w:ascii="宋体" w:hAnsi="宋体" w:cs="宋体"/>
          <w:color w:val="auto"/>
          <w:kern w:val="2"/>
          <w:sz w:val="28"/>
          <w:szCs w:val="28"/>
          <w:highlight w:val="none"/>
        </w:rPr>
        <w:t>第六章 投标文件格式</w:t>
      </w:r>
      <w:bookmarkEnd w:id="708"/>
      <w:bookmarkEnd w:id="709"/>
      <w:bookmarkEnd w:id="710"/>
      <w:bookmarkEnd w:id="711"/>
      <w:bookmarkEnd w:id="712"/>
      <w:bookmarkEnd w:id="713"/>
    </w:p>
    <w:p>
      <w:pPr>
        <w:spacing w:line="360" w:lineRule="auto"/>
        <w:ind w:firstLine="1280" w:firstLineChars="400"/>
        <w:jc w:val="left"/>
        <w:rPr>
          <w:rFonts w:ascii="Arial" w:hAnsi="Arial" w:cs="Arial"/>
          <w:color w:val="auto"/>
          <w:sz w:val="32"/>
          <w:szCs w:val="32"/>
          <w:highlight w:val="none"/>
        </w:rPr>
      </w:pPr>
      <w:bookmarkStart w:id="714" w:name="_Toc24243"/>
      <w:bookmarkStart w:id="715" w:name="_Toc8457"/>
      <w:bookmarkStart w:id="716" w:name="_Toc26393"/>
      <w:bookmarkStart w:id="717" w:name="_Toc18880"/>
      <w:r>
        <w:rPr>
          <w:rFonts w:hint="eastAsia" w:ascii="Arial" w:hAnsi="Arial" w:cs="Arial"/>
          <w:i/>
          <w:color w:val="auto"/>
          <w:sz w:val="32"/>
          <w:szCs w:val="32"/>
          <w:highlight w:val="none"/>
          <w:u w:val="single"/>
        </w:rPr>
        <w:t>(</w:t>
      </w:r>
      <w:r>
        <w:rPr>
          <w:rFonts w:ascii="Arial" w:hAnsi="Arial" w:cs="Arial"/>
          <w:i/>
          <w:color w:val="auto"/>
          <w:sz w:val="32"/>
          <w:szCs w:val="32"/>
          <w:highlight w:val="none"/>
          <w:u w:val="single"/>
        </w:rPr>
        <w:t>项目名称）</w:t>
      </w:r>
      <w:r>
        <w:rPr>
          <w:rFonts w:hint="eastAsia" w:ascii="Arial" w:hAnsi="Arial" w:cs="Arial"/>
          <w:i/>
          <w:color w:val="auto"/>
          <w:sz w:val="32"/>
          <w:szCs w:val="32"/>
          <w:highlight w:val="none"/>
          <w:u w:val="single"/>
          <w:lang w:val="en-US" w:eastAsia="zh-CN"/>
        </w:rPr>
        <w:t xml:space="preserve">             </w:t>
      </w:r>
      <w:r>
        <w:rPr>
          <w:rFonts w:ascii="Arial" w:hAnsi="Arial" w:cs="Arial"/>
          <w:color w:val="auto"/>
          <w:sz w:val="32"/>
          <w:szCs w:val="32"/>
          <w:highlight w:val="none"/>
        </w:rPr>
        <w:t>监理招标项目</w:t>
      </w:r>
      <w:bookmarkEnd w:id="714"/>
      <w:bookmarkEnd w:id="715"/>
      <w:bookmarkEnd w:id="716"/>
      <w:bookmarkEnd w:id="717"/>
    </w:p>
    <w:p>
      <w:pPr>
        <w:spacing w:line="360" w:lineRule="auto"/>
        <w:ind w:firstLine="1680" w:firstLineChars="700"/>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firstLine="1680" w:firstLineChars="700"/>
        <w:rPr>
          <w:rFonts w:ascii="宋体" w:hAnsi="宋体" w:cs="宋体"/>
          <w:color w:val="auto"/>
          <w:sz w:val="24"/>
          <w:highlight w:val="none"/>
        </w:rPr>
      </w:pPr>
    </w:p>
    <w:p>
      <w:pPr>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投 标 文 件</w:t>
      </w:r>
    </w:p>
    <w:p>
      <w:pPr>
        <w:spacing w:line="360" w:lineRule="auto"/>
        <w:ind w:firstLine="1680" w:firstLineChars="700"/>
        <w:rPr>
          <w:rFonts w:ascii="宋体" w:hAnsi="宋体" w:cs="宋体"/>
          <w:color w:val="auto"/>
          <w:sz w:val="24"/>
          <w:highlight w:val="none"/>
        </w:rPr>
      </w:pPr>
    </w:p>
    <w:p>
      <w:pPr>
        <w:spacing w:line="360" w:lineRule="auto"/>
        <w:ind w:firstLine="1680" w:firstLineChars="700"/>
        <w:rPr>
          <w:rFonts w:ascii="宋体" w:hAnsi="宋体" w:cs="宋体"/>
          <w:color w:val="auto"/>
          <w:sz w:val="24"/>
          <w:highlight w:val="none"/>
        </w:rPr>
      </w:pPr>
    </w:p>
    <w:p>
      <w:pPr>
        <w:spacing w:line="360" w:lineRule="auto"/>
        <w:ind w:firstLine="1680" w:firstLineChars="700"/>
        <w:rPr>
          <w:rFonts w:ascii="宋体" w:hAnsi="宋体" w:cs="宋体"/>
          <w:color w:val="auto"/>
          <w:sz w:val="24"/>
          <w:highlight w:val="none"/>
        </w:rPr>
      </w:pPr>
    </w:p>
    <w:p>
      <w:pPr>
        <w:spacing w:line="360" w:lineRule="auto"/>
        <w:ind w:firstLine="1680" w:firstLineChars="700"/>
        <w:rPr>
          <w:rFonts w:ascii="宋体" w:hAnsi="宋体" w:cs="宋体"/>
          <w:color w:val="auto"/>
          <w:sz w:val="24"/>
          <w:highlight w:val="none"/>
        </w:rPr>
      </w:pPr>
    </w:p>
    <w:p>
      <w:pPr>
        <w:spacing w:line="360" w:lineRule="auto"/>
        <w:ind w:firstLine="1680" w:firstLineChars="700"/>
        <w:rPr>
          <w:rFonts w:ascii="宋体" w:hAnsi="宋体" w:cs="宋体"/>
          <w:color w:val="auto"/>
          <w:sz w:val="24"/>
          <w:highlight w:val="none"/>
        </w:rPr>
      </w:pPr>
    </w:p>
    <w:p>
      <w:pPr>
        <w:spacing w:line="360" w:lineRule="auto"/>
        <w:ind w:firstLine="1092" w:firstLineChars="455"/>
        <w:rPr>
          <w:rFonts w:ascii="Arial" w:hAnsi="Arial" w:cs="Arial"/>
          <w:color w:val="auto"/>
          <w:sz w:val="24"/>
          <w:highlight w:val="none"/>
        </w:rPr>
      </w:pPr>
      <w:bookmarkStart w:id="718" w:name="_Toc1796"/>
      <w:bookmarkStart w:id="719" w:name="_Toc4477"/>
      <w:bookmarkStart w:id="720" w:name="_Toc9479"/>
    </w:p>
    <w:p>
      <w:pPr>
        <w:spacing w:line="360" w:lineRule="auto"/>
        <w:ind w:firstLine="1092" w:firstLineChars="455"/>
        <w:rPr>
          <w:rFonts w:ascii="Arial" w:hAnsi="Arial" w:cs="Arial"/>
          <w:color w:val="auto"/>
          <w:sz w:val="24"/>
          <w:highlight w:val="none"/>
        </w:rPr>
      </w:pPr>
    </w:p>
    <w:p>
      <w:pPr>
        <w:spacing w:line="360" w:lineRule="auto"/>
        <w:ind w:firstLine="1092" w:firstLineChars="455"/>
        <w:rPr>
          <w:rFonts w:ascii="Arial" w:hAnsi="Arial" w:cs="Arial"/>
          <w:color w:val="auto"/>
          <w:sz w:val="24"/>
          <w:highlight w:val="none"/>
        </w:rPr>
      </w:pPr>
    </w:p>
    <w:p>
      <w:pPr>
        <w:spacing w:line="360" w:lineRule="auto"/>
        <w:ind w:firstLine="1092" w:firstLineChars="455"/>
        <w:rPr>
          <w:rFonts w:ascii="Arial" w:hAnsi="Arial" w:cs="Arial"/>
          <w:color w:val="auto"/>
          <w:sz w:val="24"/>
          <w:highlight w:val="none"/>
        </w:rPr>
      </w:pPr>
    </w:p>
    <w:p>
      <w:pPr>
        <w:spacing w:line="360" w:lineRule="auto"/>
        <w:rPr>
          <w:rFonts w:ascii="Arial" w:hAnsi="Arial" w:cs="Arial"/>
          <w:color w:val="auto"/>
          <w:sz w:val="24"/>
          <w:highlight w:val="none"/>
        </w:rPr>
      </w:pPr>
    </w:p>
    <w:p>
      <w:pPr>
        <w:spacing w:line="360" w:lineRule="auto"/>
        <w:ind w:firstLine="1092" w:firstLineChars="455"/>
        <w:outlineLvl w:val="0"/>
        <w:rPr>
          <w:rFonts w:ascii="Arial" w:hAnsi="Arial" w:cs="Arial"/>
          <w:color w:val="auto"/>
          <w:sz w:val="24"/>
          <w:highlight w:val="none"/>
        </w:rPr>
      </w:pPr>
      <w:bookmarkStart w:id="721" w:name="_Toc16801"/>
      <w:bookmarkStart w:id="722" w:name="_Toc32451"/>
      <w:r>
        <w:rPr>
          <w:rFonts w:ascii="Arial" w:hAnsi="Arial" w:cs="Arial"/>
          <w:color w:val="auto"/>
          <w:sz w:val="24"/>
          <w:highlight w:val="none"/>
        </w:rPr>
        <w:t>投标人：</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（盖单位章）</w:t>
      </w:r>
      <w:bookmarkEnd w:id="718"/>
      <w:bookmarkEnd w:id="719"/>
      <w:bookmarkEnd w:id="720"/>
      <w:bookmarkEnd w:id="721"/>
      <w:bookmarkEnd w:id="722"/>
    </w:p>
    <w:p>
      <w:pPr>
        <w:spacing w:line="360" w:lineRule="auto"/>
        <w:ind w:firstLine="1092" w:firstLineChars="455"/>
        <w:outlineLvl w:val="0"/>
        <w:rPr>
          <w:rFonts w:ascii="Arial" w:hAnsi="Arial" w:cs="Arial"/>
          <w:color w:val="auto"/>
          <w:sz w:val="24"/>
          <w:highlight w:val="none"/>
        </w:rPr>
      </w:pPr>
      <w:bookmarkStart w:id="723" w:name="_Toc27027"/>
      <w:bookmarkStart w:id="724" w:name="_Toc21811"/>
      <w:bookmarkStart w:id="725" w:name="_Toc20070"/>
      <w:bookmarkStart w:id="726" w:name="_Toc18508"/>
      <w:bookmarkStart w:id="727" w:name="_Toc19801"/>
      <w:r>
        <w:rPr>
          <w:rFonts w:ascii="Arial" w:hAnsi="Arial" w:cs="Arial"/>
          <w:color w:val="auto"/>
          <w:sz w:val="24"/>
          <w:highlight w:val="none"/>
        </w:rPr>
        <w:t>法定代表人或其委托代理人：</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（签字）</w:t>
      </w:r>
      <w:bookmarkEnd w:id="723"/>
      <w:bookmarkEnd w:id="724"/>
      <w:bookmarkEnd w:id="725"/>
      <w:bookmarkEnd w:id="726"/>
      <w:bookmarkEnd w:id="727"/>
    </w:p>
    <w:p>
      <w:pPr>
        <w:spacing w:line="360" w:lineRule="auto"/>
        <w:ind w:firstLine="3012" w:firstLineChars="1255"/>
        <w:outlineLvl w:val="0"/>
        <w:rPr>
          <w:rFonts w:ascii="Arial" w:hAnsi="Arial" w:cs="Arial"/>
          <w:color w:val="auto"/>
          <w:sz w:val="24"/>
          <w:highlight w:val="none"/>
        </w:rPr>
      </w:pPr>
      <w:bookmarkStart w:id="728" w:name="_Toc28889"/>
      <w:bookmarkStart w:id="729" w:name="_Toc31967"/>
      <w:bookmarkStart w:id="730" w:name="_Toc19334"/>
      <w:bookmarkStart w:id="731" w:name="_Toc22250"/>
      <w:bookmarkStart w:id="732" w:name="_Toc30302"/>
      <w:r>
        <w:rPr>
          <w:rFonts w:ascii="Arial" w:hAnsi="Arial" w:cs="Arial"/>
          <w:color w:val="auto"/>
          <w:sz w:val="24"/>
          <w:highlight w:val="none"/>
        </w:rPr>
        <w:t>年 月 日</w:t>
      </w:r>
      <w:bookmarkEnd w:id="728"/>
      <w:bookmarkEnd w:id="729"/>
      <w:bookmarkEnd w:id="730"/>
      <w:bookmarkEnd w:id="731"/>
      <w:bookmarkEnd w:id="732"/>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733" w:name="_Toc9838"/>
      <w:r>
        <w:rPr>
          <w:rFonts w:hint="eastAsia" w:ascii="宋体" w:hAnsi="宋体" w:cs="宋体"/>
          <w:color w:val="auto"/>
          <w:sz w:val="36"/>
          <w:szCs w:val="36"/>
          <w:highlight w:val="none"/>
        </w:rPr>
        <w:t>目 录</w:t>
      </w:r>
      <w:bookmarkEnd w:id="733"/>
    </w:p>
    <w:p>
      <w:pPr>
        <w:spacing w:line="360" w:lineRule="auto"/>
        <w:jc w:val="center"/>
        <w:rPr>
          <w:rFonts w:ascii="宋体" w:hAnsi="宋体" w:cs="宋体"/>
          <w:color w:val="auto"/>
          <w:sz w:val="24"/>
          <w:highlight w:val="none"/>
        </w:rPr>
      </w:pPr>
    </w:p>
    <w:p>
      <w:pPr>
        <w:spacing w:line="360" w:lineRule="auto"/>
        <w:outlineLvl w:val="0"/>
        <w:rPr>
          <w:rFonts w:ascii="宋体" w:hAnsi="宋体" w:cs="宋体"/>
          <w:color w:val="auto"/>
          <w:sz w:val="24"/>
          <w:highlight w:val="none"/>
        </w:rPr>
      </w:pPr>
      <w:bookmarkStart w:id="734" w:name="_Toc5047"/>
      <w:bookmarkStart w:id="735" w:name="_Toc20939"/>
      <w:bookmarkStart w:id="736" w:name="_Toc31860"/>
      <w:bookmarkStart w:id="737" w:name="_Toc15010"/>
      <w:r>
        <w:rPr>
          <w:rFonts w:hint="eastAsia" w:ascii="宋体" w:hAnsi="宋体" w:cs="宋体"/>
          <w:color w:val="auto"/>
          <w:sz w:val="24"/>
          <w:highlight w:val="none"/>
        </w:rPr>
        <w:t>一、投标函及投标函附录</w:t>
      </w:r>
      <w:bookmarkEnd w:id="734"/>
      <w:bookmarkEnd w:id="735"/>
      <w:bookmarkEnd w:id="736"/>
      <w:bookmarkEnd w:id="737"/>
    </w:p>
    <w:p>
      <w:pPr>
        <w:spacing w:line="360" w:lineRule="auto"/>
        <w:outlineLvl w:val="0"/>
        <w:rPr>
          <w:rFonts w:ascii="宋体" w:hAnsi="宋体" w:cs="宋体"/>
          <w:color w:val="auto"/>
          <w:sz w:val="24"/>
          <w:highlight w:val="none"/>
        </w:rPr>
      </w:pPr>
      <w:bookmarkStart w:id="738" w:name="_Toc25075"/>
      <w:bookmarkStart w:id="739" w:name="_Toc3063"/>
      <w:bookmarkStart w:id="740" w:name="_Toc4506"/>
      <w:bookmarkStart w:id="741" w:name="_Toc21998"/>
      <w:r>
        <w:rPr>
          <w:rFonts w:hint="eastAsia" w:ascii="宋体" w:hAnsi="宋体" w:cs="宋体"/>
          <w:color w:val="auto"/>
          <w:sz w:val="24"/>
          <w:highlight w:val="none"/>
        </w:rPr>
        <w:t>二、法定代表人身份证明（适用于无委托代理人的情况）</w:t>
      </w:r>
      <w:bookmarkEnd w:id="738"/>
      <w:bookmarkEnd w:id="739"/>
      <w:bookmarkEnd w:id="740"/>
      <w:bookmarkEnd w:id="741"/>
    </w:p>
    <w:p>
      <w:pPr>
        <w:spacing w:line="360" w:lineRule="auto"/>
        <w:outlineLvl w:val="0"/>
        <w:rPr>
          <w:rFonts w:ascii="宋体" w:hAnsi="宋体" w:cs="宋体"/>
          <w:color w:val="auto"/>
          <w:sz w:val="24"/>
          <w:highlight w:val="none"/>
        </w:rPr>
      </w:pPr>
      <w:bookmarkStart w:id="742" w:name="_Toc19630"/>
      <w:bookmarkStart w:id="743" w:name="_Toc24817"/>
      <w:bookmarkStart w:id="744" w:name="_Toc5375"/>
      <w:bookmarkStart w:id="745" w:name="_Toc6307"/>
      <w:r>
        <w:rPr>
          <w:rFonts w:hint="eastAsia" w:ascii="宋体" w:hAnsi="宋体" w:cs="宋体"/>
          <w:color w:val="auto"/>
          <w:sz w:val="24"/>
          <w:highlight w:val="none"/>
        </w:rPr>
        <w:t>二、授权委托书（适用于有委托代理人的情况）</w:t>
      </w:r>
      <w:bookmarkEnd w:id="742"/>
      <w:bookmarkEnd w:id="743"/>
      <w:bookmarkEnd w:id="744"/>
      <w:bookmarkEnd w:id="745"/>
    </w:p>
    <w:p>
      <w:pPr>
        <w:spacing w:line="360" w:lineRule="auto"/>
        <w:outlineLvl w:val="0"/>
        <w:rPr>
          <w:rFonts w:ascii="宋体" w:hAnsi="宋体" w:cs="宋体"/>
          <w:color w:val="auto"/>
          <w:sz w:val="24"/>
          <w:highlight w:val="none"/>
        </w:rPr>
      </w:pPr>
      <w:bookmarkStart w:id="746" w:name="_Toc5051"/>
      <w:bookmarkStart w:id="747" w:name="_Toc3015"/>
      <w:bookmarkStart w:id="748" w:name="_Toc14542"/>
      <w:bookmarkStart w:id="749" w:name="_Toc1200"/>
      <w:r>
        <w:rPr>
          <w:rFonts w:hint="eastAsia" w:ascii="宋体" w:hAnsi="宋体" w:cs="宋体"/>
          <w:color w:val="auto"/>
          <w:sz w:val="24"/>
          <w:highlight w:val="none"/>
        </w:rPr>
        <w:t>三、联合体协议书</w:t>
      </w:r>
      <w:bookmarkEnd w:id="746"/>
      <w:bookmarkEnd w:id="747"/>
      <w:bookmarkEnd w:id="748"/>
      <w:bookmarkEnd w:id="749"/>
    </w:p>
    <w:p>
      <w:pPr>
        <w:spacing w:line="360" w:lineRule="auto"/>
        <w:outlineLvl w:val="0"/>
        <w:rPr>
          <w:rFonts w:ascii="宋体" w:hAnsi="宋体" w:cs="宋体"/>
          <w:color w:val="auto"/>
          <w:sz w:val="24"/>
          <w:highlight w:val="none"/>
        </w:rPr>
      </w:pPr>
      <w:bookmarkStart w:id="750" w:name="_Toc16361"/>
      <w:bookmarkStart w:id="751" w:name="_Toc19100"/>
      <w:bookmarkStart w:id="752" w:name="_Toc8205"/>
      <w:bookmarkStart w:id="753" w:name="_Toc1771"/>
      <w:r>
        <w:rPr>
          <w:rFonts w:hint="eastAsia" w:ascii="宋体" w:hAnsi="宋体" w:cs="宋体"/>
          <w:color w:val="auto"/>
          <w:sz w:val="24"/>
          <w:highlight w:val="none"/>
        </w:rPr>
        <w:t>四、投标保证金</w:t>
      </w:r>
      <w:bookmarkEnd w:id="750"/>
      <w:bookmarkEnd w:id="751"/>
      <w:bookmarkEnd w:id="752"/>
      <w:bookmarkEnd w:id="753"/>
    </w:p>
    <w:p>
      <w:pPr>
        <w:spacing w:line="360" w:lineRule="auto"/>
        <w:outlineLvl w:val="0"/>
        <w:rPr>
          <w:rFonts w:ascii="宋体" w:hAnsi="宋体" w:cs="宋体"/>
          <w:color w:val="auto"/>
          <w:sz w:val="24"/>
          <w:highlight w:val="none"/>
        </w:rPr>
      </w:pPr>
      <w:bookmarkStart w:id="754" w:name="_Toc29164"/>
      <w:bookmarkStart w:id="755" w:name="_Toc20797"/>
      <w:bookmarkStart w:id="756" w:name="_Toc31265"/>
      <w:bookmarkStart w:id="757" w:name="_Toc12229"/>
      <w:r>
        <w:rPr>
          <w:rFonts w:hint="eastAsia" w:ascii="宋体" w:hAnsi="宋体" w:cs="宋体"/>
          <w:color w:val="auto"/>
          <w:sz w:val="24"/>
          <w:highlight w:val="none"/>
        </w:rPr>
        <w:t>五、监理报酬清单</w:t>
      </w:r>
      <w:bookmarkEnd w:id="754"/>
      <w:bookmarkEnd w:id="755"/>
      <w:bookmarkEnd w:id="756"/>
      <w:bookmarkEnd w:id="757"/>
    </w:p>
    <w:p>
      <w:pPr>
        <w:spacing w:line="360" w:lineRule="auto"/>
        <w:outlineLvl w:val="0"/>
        <w:rPr>
          <w:rFonts w:ascii="宋体" w:hAnsi="宋体" w:cs="宋体"/>
          <w:color w:val="auto"/>
          <w:sz w:val="24"/>
          <w:highlight w:val="none"/>
        </w:rPr>
      </w:pPr>
      <w:bookmarkStart w:id="758" w:name="_Toc2034"/>
      <w:bookmarkStart w:id="759" w:name="_Toc11282"/>
      <w:bookmarkStart w:id="760" w:name="_Toc31962"/>
      <w:bookmarkStart w:id="761" w:name="_Toc2974"/>
      <w:r>
        <w:rPr>
          <w:rFonts w:hint="eastAsia" w:ascii="宋体" w:hAnsi="宋体" w:cs="宋体"/>
          <w:color w:val="auto"/>
          <w:sz w:val="24"/>
          <w:highlight w:val="none"/>
        </w:rPr>
        <w:t>六、资格审查资料</w:t>
      </w:r>
      <w:bookmarkEnd w:id="758"/>
      <w:bookmarkEnd w:id="759"/>
      <w:bookmarkEnd w:id="760"/>
      <w:bookmarkEnd w:id="761"/>
    </w:p>
    <w:p>
      <w:pPr>
        <w:spacing w:line="360" w:lineRule="auto"/>
        <w:outlineLvl w:val="0"/>
        <w:rPr>
          <w:rFonts w:ascii="宋体" w:hAnsi="宋体" w:cs="宋体"/>
          <w:color w:val="auto"/>
          <w:sz w:val="24"/>
          <w:highlight w:val="none"/>
        </w:rPr>
      </w:pPr>
      <w:bookmarkStart w:id="762" w:name="_Toc24953"/>
      <w:bookmarkStart w:id="763" w:name="_Toc11231"/>
      <w:bookmarkStart w:id="764" w:name="_Toc9945"/>
      <w:bookmarkStart w:id="765" w:name="_Toc15179"/>
      <w:r>
        <w:rPr>
          <w:rFonts w:hint="eastAsia" w:ascii="宋体" w:hAnsi="宋体" w:cs="宋体"/>
          <w:color w:val="auto"/>
          <w:sz w:val="24"/>
          <w:highlight w:val="none"/>
        </w:rPr>
        <w:t>七、监理大纲</w:t>
      </w:r>
      <w:bookmarkEnd w:id="762"/>
      <w:bookmarkEnd w:id="763"/>
      <w:bookmarkEnd w:id="764"/>
      <w:bookmarkEnd w:id="765"/>
    </w:p>
    <w:p>
      <w:pPr>
        <w:spacing w:line="360" w:lineRule="auto"/>
        <w:outlineLvl w:val="0"/>
        <w:rPr>
          <w:rFonts w:ascii="宋体" w:hAnsi="宋体" w:cs="宋体"/>
          <w:color w:val="auto"/>
          <w:sz w:val="24"/>
          <w:highlight w:val="none"/>
        </w:rPr>
      </w:pPr>
      <w:bookmarkStart w:id="766" w:name="_Toc9399"/>
      <w:bookmarkStart w:id="767" w:name="_Toc23515"/>
      <w:bookmarkStart w:id="768" w:name="_Toc7648"/>
      <w:bookmarkStart w:id="769" w:name="_Toc20830"/>
      <w:r>
        <w:rPr>
          <w:rFonts w:hint="eastAsia" w:ascii="宋体" w:hAnsi="宋体" w:cs="宋体"/>
          <w:color w:val="auto"/>
          <w:sz w:val="24"/>
          <w:highlight w:val="none"/>
        </w:rPr>
        <w:t>八、其他资料</w:t>
      </w:r>
      <w:bookmarkEnd w:id="766"/>
      <w:bookmarkEnd w:id="767"/>
      <w:bookmarkEnd w:id="768"/>
      <w:bookmarkEnd w:id="769"/>
    </w:p>
    <w:p>
      <w:pPr>
        <w:pStyle w:val="4"/>
        <w:jc w:val="center"/>
        <w:rPr>
          <w:rFonts w:ascii="宋体" w:hAnsi="宋体" w:cs="宋体"/>
          <w:color w:val="auto"/>
          <w:szCs w:val="24"/>
          <w:highlight w:val="none"/>
        </w:rPr>
      </w:pPr>
      <w:r>
        <w:rPr>
          <w:color w:val="auto"/>
          <w:szCs w:val="24"/>
          <w:highlight w:val="none"/>
        </w:rPr>
        <w:br w:type="page"/>
      </w:r>
      <w:bookmarkStart w:id="770" w:name="_Toc23318"/>
      <w:bookmarkStart w:id="771" w:name="_Toc26526"/>
      <w:bookmarkStart w:id="772" w:name="_Toc34835603"/>
      <w:bookmarkStart w:id="773" w:name="_Toc22514"/>
      <w:bookmarkStart w:id="774" w:name="_Toc16303"/>
      <w:bookmarkStart w:id="775" w:name="_Toc10297"/>
      <w:bookmarkStart w:id="776" w:name="_Toc25659"/>
      <w:bookmarkStart w:id="777" w:name="_Toc2867"/>
      <w:r>
        <w:rPr>
          <w:rFonts w:hint="eastAsia" w:ascii="宋体" w:hAnsi="宋体" w:cs="宋体"/>
          <w:color w:val="auto"/>
          <w:szCs w:val="24"/>
          <w:highlight w:val="none"/>
        </w:rPr>
        <w:t>一、投标函及投标函附录</w:t>
      </w:r>
      <w:bookmarkEnd w:id="770"/>
      <w:bookmarkEnd w:id="771"/>
      <w:bookmarkEnd w:id="772"/>
      <w:bookmarkEnd w:id="773"/>
      <w:bookmarkEnd w:id="774"/>
      <w:bookmarkEnd w:id="775"/>
      <w:bookmarkEnd w:id="776"/>
      <w:bookmarkEnd w:id="777"/>
    </w:p>
    <w:p>
      <w:pPr>
        <w:pStyle w:val="3"/>
        <w:widowControl/>
        <w:spacing w:before="0" w:after="397" w:line="265" w:lineRule="auto"/>
        <w:ind w:left="132" w:hanging="10"/>
        <w:jc w:val="center"/>
        <w:rPr>
          <w:rFonts w:ascii="宋体" w:hAnsi="宋体" w:cs="宋体"/>
          <w:color w:val="auto"/>
          <w:spacing w:val="0"/>
          <w:sz w:val="22"/>
          <w:szCs w:val="22"/>
          <w:highlight w:val="none"/>
        </w:rPr>
      </w:pPr>
      <w:bookmarkStart w:id="778" w:name="_Toc15082"/>
      <w:bookmarkStart w:id="779" w:name="_Toc34835604"/>
      <w:bookmarkStart w:id="780" w:name="_Toc5650"/>
      <w:bookmarkStart w:id="781" w:name="_Toc8283"/>
      <w:bookmarkStart w:id="782" w:name="_Toc9718"/>
      <w:r>
        <w:rPr>
          <w:rFonts w:hint="eastAsia" w:ascii="宋体" w:hAnsi="宋体" w:cs="宋体"/>
          <w:color w:val="auto"/>
          <w:spacing w:val="0"/>
          <w:sz w:val="22"/>
          <w:szCs w:val="22"/>
          <w:highlight w:val="none"/>
        </w:rPr>
        <w:t>（一）投标函</w:t>
      </w:r>
      <w:bookmarkEnd w:id="778"/>
      <w:bookmarkEnd w:id="779"/>
      <w:bookmarkEnd w:id="780"/>
      <w:bookmarkEnd w:id="781"/>
      <w:bookmarkEnd w:id="782"/>
    </w:p>
    <w:p>
      <w:pPr>
        <w:spacing w:line="360" w:lineRule="auto"/>
        <w:rPr>
          <w:rFonts w:ascii="宋体" w:hAnsi="宋体" w:cs="宋体"/>
          <w:color w:val="auto"/>
          <w:sz w:val="22"/>
          <w:szCs w:val="22"/>
          <w:highlight w:val="none"/>
        </w:rPr>
      </w:pPr>
      <w:r>
        <w:rPr>
          <w:rFonts w:hint="eastAsia" w:ascii="宋体" w:hAnsi="宋体" w:cs="宋体"/>
          <w:iCs/>
          <w:color w:val="auto"/>
          <w:sz w:val="22"/>
          <w:szCs w:val="22"/>
          <w:highlight w:val="none"/>
          <w:u w:val="single"/>
        </w:rPr>
        <w:t>（招标人名称）</w:t>
      </w:r>
      <w:r>
        <w:rPr>
          <w:rFonts w:hint="eastAsia" w:ascii="宋体" w:hAnsi="宋体" w:cs="宋体"/>
          <w:color w:val="auto"/>
          <w:sz w:val="22"/>
          <w:szCs w:val="22"/>
          <w:highlight w:val="none"/>
        </w:rPr>
        <w:t>：</w:t>
      </w:r>
    </w:p>
    <w:p>
      <w:pPr>
        <w:spacing w:line="360" w:lineRule="auto"/>
        <w:ind w:left="-199" w:leftChars="-95" w:firstLine="209" w:firstLineChars="95"/>
        <w:rPr>
          <w:rFonts w:ascii="宋体" w:hAnsi="宋体" w:cs="宋体"/>
          <w:color w:val="auto"/>
          <w:sz w:val="22"/>
          <w:szCs w:val="22"/>
          <w:highlight w:val="none"/>
        </w:rPr>
      </w:pPr>
      <w:r>
        <w:rPr>
          <w:rFonts w:hint="eastAsia" w:ascii="宋体" w:hAnsi="宋体" w:cs="宋体"/>
          <w:color w:val="auto"/>
          <w:sz w:val="22"/>
          <w:szCs w:val="22"/>
          <w:highlight w:val="none"/>
        </w:rPr>
        <w:t>1．我方已仔细研究了项目名称为</w:t>
      </w:r>
      <w:r>
        <w:rPr>
          <w:rFonts w:hint="eastAsia" w:ascii="宋体" w:hAnsi="宋体" w:cs="宋体"/>
          <w:iCs/>
          <w:color w:val="auto"/>
          <w:sz w:val="22"/>
          <w:szCs w:val="22"/>
          <w:highlight w:val="none"/>
          <w:u w:val="single"/>
        </w:rPr>
        <w:t>（项目名称）</w:t>
      </w:r>
      <w:r>
        <w:rPr>
          <w:rFonts w:hint="eastAsia" w:ascii="宋体" w:hAnsi="宋体" w:cs="宋体"/>
          <w:color w:val="auto"/>
          <w:sz w:val="22"/>
          <w:szCs w:val="22"/>
          <w:highlight w:val="none"/>
        </w:rPr>
        <w:t>招标项目招标文件的全部内容，愿意以人民币（大写）</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）的投标总报价，服务期限：</w:t>
      </w:r>
      <w:r>
        <w:rPr>
          <w:rFonts w:hint="eastAsia" w:ascii="宋体" w:hAnsi="宋体" w:cs="宋体"/>
          <w:color w:val="auto"/>
          <w:sz w:val="22"/>
          <w:szCs w:val="22"/>
          <w:highlight w:val="none"/>
          <w:u w:val="single"/>
        </w:rPr>
        <w:t xml:space="preserve">  符合招标文件要求   </w:t>
      </w:r>
      <w:r>
        <w:rPr>
          <w:rFonts w:hint="eastAsia" w:ascii="宋体" w:hAnsi="宋体" w:cs="宋体"/>
          <w:color w:val="auto"/>
          <w:sz w:val="22"/>
          <w:szCs w:val="22"/>
          <w:highlight w:val="none"/>
        </w:rPr>
        <w:t>，项目负责人（总监理工程师）为：</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，按合同约定完成工作。</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 我方的投标文件包括下列内容：</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（1）投标函及投标函附录；</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（2）法定代表人身份证明或授权委托书；</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（3）联合体协议书（如有） ；</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（4）投标保证金（如有） ；</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（5）报酬清单；</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（6）资格审查资料；</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（7）技术标（监理大纲）；</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投标文件的上述组成部分如存在内容不一致的，以投标函为准。</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3．我方承诺在招标文件规定的投标有效期内不撤销投标文件。</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4．如我方中标，我方承诺：</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（1）在收到中标通知书后，在中标通知书规定的期限内与你方签订合同；</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（2）在签订合同时不向你方提出附加条件；</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（3）按照招标文件要求提交履约保证金；</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（4）在合同约定的期限内完成合同规定的全部义务。</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5．我方在此声明，所递交的投标文件及有关资料内容完整、真实和准确，且不存在第二章“投标人须知”第 1.4.3 项规定的任何一种情形。</w:t>
      </w:r>
    </w:p>
    <w:p>
      <w:pPr>
        <w:spacing w:line="360" w:lineRule="auto"/>
        <w:ind w:firstLine="4336" w:firstLineChars="1971"/>
        <w:rPr>
          <w:rFonts w:hint="eastAsia" w:ascii="宋体" w:hAnsi="宋体" w:cs="宋体"/>
          <w:color w:val="auto"/>
          <w:sz w:val="22"/>
          <w:szCs w:val="22"/>
          <w:highlight w:val="none"/>
        </w:rPr>
      </w:pPr>
    </w:p>
    <w:p>
      <w:pPr>
        <w:spacing w:line="360" w:lineRule="auto"/>
        <w:ind w:firstLine="4336" w:firstLineChars="1971"/>
        <w:rPr>
          <w:rFonts w:ascii="宋体" w:hAnsi="宋体" w:cs="宋体"/>
          <w:color w:val="auto"/>
          <w:sz w:val="22"/>
          <w:szCs w:val="22"/>
          <w:highlight w:val="none"/>
        </w:rPr>
      </w:pPr>
      <w:r>
        <w:rPr>
          <w:rFonts w:hint="eastAsia" w:ascii="宋体" w:hAnsi="宋体" w:cs="宋体"/>
          <w:color w:val="auto"/>
          <w:sz w:val="22"/>
          <w:szCs w:val="22"/>
          <w:highlight w:val="none"/>
        </w:rPr>
        <w:t>投 标 人： （盖单位章）</w:t>
      </w:r>
    </w:p>
    <w:p>
      <w:pPr>
        <w:spacing w:line="360" w:lineRule="auto"/>
        <w:ind w:firstLine="4336" w:firstLineChars="1971"/>
        <w:rPr>
          <w:rFonts w:ascii="宋体" w:hAnsi="宋体" w:cs="宋体"/>
          <w:color w:val="auto"/>
          <w:sz w:val="22"/>
          <w:szCs w:val="22"/>
          <w:highlight w:val="none"/>
        </w:rPr>
      </w:pPr>
      <w:r>
        <w:rPr>
          <w:rFonts w:hint="eastAsia" w:ascii="宋体" w:hAnsi="宋体" w:cs="宋体"/>
          <w:color w:val="auto"/>
          <w:sz w:val="22"/>
          <w:szCs w:val="22"/>
          <w:highlight w:val="none"/>
        </w:rPr>
        <w:t>法定代表人或其委托代理人：（盖章）</w:t>
      </w:r>
    </w:p>
    <w:p>
      <w:pPr>
        <w:spacing w:line="360" w:lineRule="auto"/>
        <w:ind w:firstLine="4336" w:firstLineChars="1971"/>
        <w:rPr>
          <w:rFonts w:ascii="宋体" w:hAnsi="宋体" w:cs="宋体"/>
          <w:color w:val="auto"/>
          <w:sz w:val="22"/>
          <w:szCs w:val="22"/>
          <w:highlight w:val="none"/>
        </w:rPr>
      </w:pPr>
      <w:r>
        <w:rPr>
          <w:rFonts w:ascii="宋体" w:hAnsi="宋体" w:cs="宋体"/>
          <w:color w:val="auto"/>
          <w:sz w:val="22"/>
          <w:szCs w:val="22"/>
          <w:highlight w:val="none"/>
        </w:rPr>
        <w:pict>
          <v:shape id="自选图形 1029" o:spid="_x0000_s1027" o:spt="32" type="#_x0000_t32" style="position:absolute;left:0pt;margin-left:248.65pt;margin-top:8.7pt;height:0.05pt;width:169.7pt;z-index:251659264;mso-width-relative:page;mso-height-relative:page;" o:connectortype="straight" filled="f" coordsize="21600,21600">
            <v:path arrowok="t"/>
            <v:fill on="f" focussize="0,0"/>
            <v:stroke/>
            <v:imagedata o:title=""/>
            <o:lock v:ext="edit"/>
          </v:shape>
        </w:pict>
      </w:r>
      <w:r>
        <w:rPr>
          <w:rFonts w:hint="eastAsia" w:ascii="宋体" w:hAnsi="宋体" w:cs="宋体"/>
          <w:color w:val="auto"/>
          <w:sz w:val="22"/>
          <w:szCs w:val="22"/>
          <w:highlight w:val="none"/>
        </w:rPr>
        <w:t>地 址：</w:t>
      </w:r>
    </w:p>
    <w:p>
      <w:pPr>
        <w:spacing w:line="360" w:lineRule="auto"/>
        <w:ind w:firstLine="4336" w:firstLineChars="1971"/>
        <w:rPr>
          <w:rFonts w:ascii="宋体" w:hAnsi="宋体" w:cs="宋体"/>
          <w:color w:val="auto"/>
          <w:sz w:val="22"/>
          <w:szCs w:val="22"/>
          <w:highlight w:val="none"/>
        </w:rPr>
      </w:pPr>
      <w:r>
        <w:rPr>
          <w:rFonts w:ascii="宋体" w:hAnsi="宋体" w:cs="宋体"/>
          <w:color w:val="auto"/>
          <w:sz w:val="22"/>
          <w:szCs w:val="22"/>
          <w:highlight w:val="none"/>
        </w:rPr>
        <w:pict>
          <v:shape id="自选图形 1030" o:spid="_x0000_s1028" o:spt="32" type="#_x0000_t32" style="position:absolute;left:0pt;margin-left:243.2pt;margin-top:9.15pt;height:0pt;width:175.15pt;z-index:251659264;mso-width-relative:page;mso-height-relative:page;" o:connectortype="straight" filled="f" coordsize="21600,21600">
            <v:path arrowok="t"/>
            <v:fill on="f" focussize="0,0"/>
            <v:stroke/>
            <v:imagedata o:title=""/>
            <o:lock v:ext="edit"/>
          </v:shape>
        </w:pict>
      </w:r>
      <w:r>
        <w:rPr>
          <w:rFonts w:hint="eastAsia" w:ascii="宋体" w:hAnsi="宋体" w:cs="宋体"/>
          <w:color w:val="auto"/>
          <w:sz w:val="22"/>
          <w:szCs w:val="22"/>
          <w:highlight w:val="none"/>
        </w:rPr>
        <w:t>电 话：</w:t>
      </w:r>
    </w:p>
    <w:p>
      <w:pPr>
        <w:spacing w:line="360" w:lineRule="auto"/>
        <w:ind w:firstLine="560"/>
        <w:jc w:val="right"/>
        <w:rPr>
          <w:rFonts w:ascii="宋体" w:hAnsi="宋体" w:cs="宋体"/>
          <w:color w:val="auto"/>
          <w:sz w:val="22"/>
          <w:szCs w:val="22"/>
          <w:highlight w:val="none"/>
        </w:rPr>
      </w:pP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日</w:t>
      </w:r>
    </w:p>
    <w:p>
      <w:pPr>
        <w:keepNext/>
        <w:keepLines/>
        <w:widowControl/>
        <w:spacing w:after="397" w:line="264" w:lineRule="auto"/>
        <w:ind w:left="130" w:hanging="11"/>
        <w:jc w:val="left"/>
        <w:rPr>
          <w:rFonts w:ascii="宋体" w:hAnsi="宋体" w:cs="宋体"/>
          <w:b/>
          <w:color w:val="auto"/>
          <w:highlight w:val="none"/>
        </w:rPr>
      </w:pPr>
      <w:bookmarkStart w:id="783" w:name="_Toc34835605"/>
      <w:bookmarkStart w:id="784" w:name="_Toc6368"/>
    </w:p>
    <w:p>
      <w:pPr>
        <w:pStyle w:val="3"/>
        <w:widowControl/>
        <w:spacing w:before="0" w:after="397" w:line="265" w:lineRule="auto"/>
        <w:ind w:left="132" w:hanging="10"/>
        <w:jc w:val="left"/>
        <w:rPr>
          <w:rFonts w:ascii="宋体" w:hAnsi="宋体" w:cs="宋体"/>
          <w:color w:val="auto"/>
          <w:highlight w:val="none"/>
        </w:rPr>
      </w:pPr>
      <w:bookmarkStart w:id="785" w:name="_Toc16969"/>
      <w:bookmarkStart w:id="786" w:name="_Toc22009"/>
      <w:bookmarkStart w:id="787" w:name="_Toc3620"/>
      <w:r>
        <w:rPr>
          <w:rFonts w:hint="eastAsia" w:ascii="宋体" w:hAnsi="宋体" w:cs="宋体"/>
          <w:b/>
          <w:color w:val="auto"/>
          <w:highlight w:val="none"/>
        </w:rPr>
        <w:t>（二）</w:t>
      </w:r>
      <w:r>
        <w:rPr>
          <w:rFonts w:hint="eastAsia" w:ascii="宋体" w:hAnsi="宋体" w:cs="宋体"/>
          <w:color w:val="auto"/>
          <w:spacing w:val="0"/>
          <w:highlight w:val="none"/>
        </w:rPr>
        <w:t>投标函附录</w:t>
      </w:r>
      <w:bookmarkEnd w:id="783"/>
      <w:bookmarkEnd w:id="784"/>
      <w:bookmarkEnd w:id="785"/>
      <w:bookmarkEnd w:id="786"/>
      <w:bookmarkEnd w:id="787"/>
    </w:p>
    <w:tbl>
      <w:tblPr>
        <w:tblStyle w:val="32"/>
        <w:tblW w:w="0" w:type="auto"/>
        <w:tblInd w:w="16" w:type="dxa"/>
        <w:tblLayout w:type="fixed"/>
        <w:tblCellMar>
          <w:top w:w="0" w:type="dxa"/>
          <w:left w:w="108" w:type="dxa"/>
          <w:bottom w:w="0" w:type="dxa"/>
          <w:right w:w="108" w:type="dxa"/>
        </w:tblCellMar>
      </w:tblPr>
      <w:tblGrid>
        <w:gridCol w:w="873"/>
        <w:gridCol w:w="3096"/>
        <w:gridCol w:w="3261"/>
        <w:gridCol w:w="1559"/>
      </w:tblGrid>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center"/>
              <w:rPr>
                <w:rFonts w:ascii="Arial" w:hAnsi="Arial" w:cs="Arial"/>
                <w:color w:val="auto"/>
                <w:sz w:val="24"/>
                <w:highlight w:val="none"/>
              </w:rPr>
            </w:pPr>
            <w:r>
              <w:rPr>
                <w:rFonts w:ascii="Arial" w:hAnsi="Arial" w:cs="Arial"/>
                <w:color w:val="auto"/>
                <w:sz w:val="24"/>
                <w:highlight w:val="none"/>
              </w:rPr>
              <w:t>序号</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center"/>
              <w:rPr>
                <w:rFonts w:ascii="Arial" w:hAnsi="Arial" w:cs="Arial"/>
                <w:color w:val="auto"/>
                <w:sz w:val="24"/>
                <w:highlight w:val="none"/>
              </w:rPr>
            </w:pPr>
            <w:r>
              <w:rPr>
                <w:rFonts w:ascii="Arial" w:hAnsi="Arial" w:cs="Arial"/>
                <w:color w:val="auto"/>
                <w:sz w:val="24"/>
                <w:highlight w:val="none"/>
              </w:rPr>
              <w:t>条款名称</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center"/>
              <w:rPr>
                <w:rFonts w:ascii="Arial" w:hAnsi="Arial" w:cs="Arial"/>
                <w:color w:val="auto"/>
                <w:sz w:val="24"/>
                <w:highlight w:val="none"/>
              </w:rPr>
            </w:pPr>
            <w:r>
              <w:rPr>
                <w:rFonts w:ascii="Arial" w:hAnsi="Arial" w:cs="Arial"/>
                <w:color w:val="auto"/>
                <w:sz w:val="24"/>
                <w:highlight w:val="none"/>
              </w:rPr>
              <w:t>约定内容</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center"/>
              <w:rPr>
                <w:rFonts w:ascii="Arial" w:hAnsi="Arial" w:cs="Arial"/>
                <w:color w:val="auto"/>
                <w:sz w:val="24"/>
                <w:highlight w:val="none"/>
              </w:rPr>
            </w:pPr>
            <w:r>
              <w:rPr>
                <w:rFonts w:ascii="Arial" w:hAnsi="Arial" w:cs="Arial"/>
                <w:color w:val="auto"/>
                <w:sz w:val="24"/>
                <w:highlight w:val="none"/>
              </w:rPr>
              <w:t>备注</w:t>
            </w:r>
          </w:p>
        </w:tc>
      </w:tr>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ascii="宋体" w:hAnsi="宋体" w:cs="Arial"/>
                <w:color w:val="auto"/>
                <w:sz w:val="24"/>
                <w:highlight w:val="none"/>
              </w:rPr>
              <w:t>1</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ascii="宋体" w:hAnsi="宋体" w:cs="Arial"/>
                <w:color w:val="auto"/>
                <w:sz w:val="24"/>
                <w:highlight w:val="none"/>
              </w:rPr>
              <w:t>总监理工程师</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ind w:firstLine="164" w:firstLineChars="68"/>
              <w:jc w:val="left"/>
              <w:rPr>
                <w:rFonts w:ascii="宋体" w:hAnsi="宋体" w:cs="Arial"/>
                <w:b/>
                <w:color w:val="auto"/>
                <w:sz w:val="24"/>
                <w:highlight w:val="none"/>
              </w:rPr>
            </w:pPr>
            <w:r>
              <w:rPr>
                <w:rFonts w:ascii="宋体" w:hAnsi="宋体" w:cs="Arial"/>
                <w:b/>
                <w:color w:val="auto"/>
                <w:sz w:val="24"/>
                <w:highlight w:val="none"/>
              </w:rPr>
              <w:t>姓名：</w:t>
            </w:r>
            <w:r>
              <w:rPr>
                <w:rFonts w:hint="eastAsia" w:ascii="宋体" w:hAnsi="宋体" w:cs="Arial"/>
                <w:b/>
                <w:color w:val="auto"/>
                <w:sz w:val="24"/>
                <w:highlight w:val="none"/>
                <w:u w:val="single"/>
              </w:rPr>
              <w:t xml:space="preserve">（投标人填写）        </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2</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总监理工程师在监项目情况</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无在监项目</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3</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ascii="宋体" w:hAnsi="宋体" w:cs="Arial"/>
                <w:color w:val="auto"/>
                <w:sz w:val="24"/>
                <w:highlight w:val="none"/>
              </w:rPr>
              <w:t>其他监理</w:t>
            </w:r>
            <w:r>
              <w:rPr>
                <w:rFonts w:hint="eastAsia" w:ascii="宋体" w:hAnsi="宋体" w:cs="Arial"/>
                <w:color w:val="auto"/>
                <w:sz w:val="24"/>
                <w:highlight w:val="none"/>
              </w:rPr>
              <w:t>人员</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满足招标文件要求</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4</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质量标准</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合格</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5</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权利义务</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满足合同要求和委托人要求</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r>
        <w:tblPrEx>
          <w:tblCellMar>
            <w:top w:w="0" w:type="dxa"/>
            <w:left w:w="108" w:type="dxa"/>
            <w:bottom w:w="0" w:type="dxa"/>
            <w:right w:w="108" w:type="dxa"/>
          </w:tblCellMar>
        </w:tblPrEx>
        <w:trPr>
          <w:trHeight w:val="575" w:hRule="atLeas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6</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投标有效期</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90个日历天</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r>
        <w:tblPrEx>
          <w:tblCellMar>
            <w:top w:w="0" w:type="dxa"/>
            <w:left w:w="108" w:type="dxa"/>
            <w:bottom w:w="0" w:type="dxa"/>
            <w:right w:w="108" w:type="dxa"/>
          </w:tblCellMar>
        </w:tblPrEx>
        <w:trPr>
          <w:trHeight w:val="449" w:hRule="exact"/>
        </w:trPr>
        <w:tc>
          <w:tcPr>
            <w:tcW w:w="8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ascii="宋体" w:hAnsi="宋体" w:cs="Arial"/>
                <w:color w:val="auto"/>
                <w:sz w:val="24"/>
                <w:highlight w:val="none"/>
              </w:rPr>
              <w:t>……</w:t>
            </w:r>
          </w:p>
        </w:tc>
        <w:tc>
          <w:tcPr>
            <w:tcW w:w="309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r>
              <w:rPr>
                <w:rFonts w:ascii="宋体" w:hAnsi="宋体" w:cs="Arial"/>
                <w:color w:val="auto"/>
                <w:sz w:val="24"/>
                <w:highlight w:val="none"/>
              </w:rPr>
              <w:t>……</w:t>
            </w:r>
          </w:p>
        </w:tc>
        <w:tc>
          <w:tcPr>
            <w:tcW w:w="3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ind w:firstLine="163" w:firstLineChars="68"/>
              <w:jc w:val="left"/>
              <w:rPr>
                <w:rFonts w:ascii="宋体" w:hAnsi="宋体" w:cs="Arial"/>
                <w:color w:val="auto"/>
                <w:sz w:val="24"/>
                <w:highlight w:val="none"/>
              </w:rPr>
            </w:pPr>
            <w:r>
              <w:rPr>
                <w:rFonts w:ascii="宋体" w:hAnsi="宋体" w:cs="Arial"/>
                <w:color w:val="auto"/>
                <w:sz w:val="24"/>
                <w:highlight w:val="none"/>
              </w:rPr>
              <w:t>……</w:t>
            </w:r>
          </w:p>
        </w:tc>
        <w:tc>
          <w:tcPr>
            <w:tcW w:w="15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spacing w:line="360" w:lineRule="auto"/>
              <w:jc w:val="left"/>
              <w:rPr>
                <w:rFonts w:ascii="宋体" w:hAnsi="宋体" w:cs="Arial"/>
                <w:color w:val="auto"/>
                <w:sz w:val="24"/>
                <w:highlight w:val="none"/>
              </w:rPr>
            </w:pPr>
          </w:p>
        </w:tc>
      </w:tr>
    </w:tbl>
    <w:p>
      <w:pPr>
        <w:spacing w:line="360" w:lineRule="auto"/>
        <w:jc w:val="right"/>
        <w:rPr>
          <w:rFonts w:ascii="Arial" w:hAnsi="Arial" w:cs="Arial"/>
          <w:color w:val="auto"/>
          <w:sz w:val="24"/>
          <w:highlight w:val="none"/>
        </w:rPr>
      </w:pPr>
    </w:p>
    <w:p>
      <w:pPr>
        <w:spacing w:line="360" w:lineRule="auto"/>
        <w:jc w:val="right"/>
        <w:rPr>
          <w:rFonts w:ascii="Arial" w:hAnsi="Arial" w:cs="Arial"/>
          <w:color w:val="auto"/>
          <w:sz w:val="24"/>
          <w:highlight w:val="none"/>
        </w:rPr>
      </w:pPr>
    </w:p>
    <w:p>
      <w:pPr>
        <w:spacing w:line="360" w:lineRule="auto"/>
        <w:ind w:firstLine="4936" w:firstLineChars="2057"/>
        <w:rPr>
          <w:rFonts w:ascii="Arial" w:hAnsi="Arial" w:cs="Arial"/>
          <w:color w:val="auto"/>
          <w:sz w:val="24"/>
          <w:highlight w:val="none"/>
        </w:rPr>
      </w:pPr>
      <w:r>
        <w:rPr>
          <w:rFonts w:ascii="Arial" w:hAnsi="Arial" w:cs="Arial"/>
          <w:color w:val="auto"/>
          <w:sz w:val="24"/>
          <w:highlight w:val="none"/>
        </w:rPr>
        <w:t>投 标 人： （盖单位章）</w:t>
      </w:r>
    </w:p>
    <w:p>
      <w:pPr>
        <w:spacing w:line="360" w:lineRule="auto"/>
        <w:jc w:val="right"/>
        <w:rPr>
          <w:rFonts w:ascii="Arial" w:hAnsi="Arial" w:cs="Arial"/>
          <w:color w:val="auto"/>
          <w:sz w:val="24"/>
          <w:highlight w:val="none"/>
        </w:rPr>
      </w:pPr>
      <w:r>
        <w:rPr>
          <w:rFonts w:ascii="Arial" w:hAnsi="Arial" w:cs="Arial"/>
          <w:color w:val="auto"/>
          <w:sz w:val="24"/>
          <w:highlight w:val="none"/>
        </w:rPr>
        <w:t>法定代表人或其委托代理人： （签字）</w:t>
      </w:r>
    </w:p>
    <w:p>
      <w:pPr>
        <w:spacing w:line="360" w:lineRule="auto"/>
        <w:jc w:val="right"/>
        <w:rPr>
          <w:rFonts w:ascii="Arial" w:hAnsi="Arial" w:cs="Arial"/>
          <w:color w:val="auto"/>
          <w:sz w:val="24"/>
          <w:highlight w:val="none"/>
        </w:rPr>
      </w:pPr>
      <w:r>
        <w:rPr>
          <w:rFonts w:ascii="Arial" w:hAnsi="Arial" w:cs="Arial"/>
          <w:color w:val="auto"/>
          <w:sz w:val="24"/>
          <w:highlight w:val="none"/>
        </w:rPr>
        <w:t xml:space="preserve">年 </w:t>
      </w:r>
      <w:r>
        <w:rPr>
          <w:rFonts w:hint="eastAsia" w:ascii="Arial" w:hAnsi="Arial" w:cs="Arial"/>
          <w:color w:val="auto"/>
          <w:sz w:val="24"/>
          <w:highlight w:val="none"/>
          <w:lang w:val="en-US" w:eastAsia="zh-CN"/>
        </w:rPr>
        <w:t xml:space="preserve">  </w:t>
      </w:r>
      <w:r>
        <w:rPr>
          <w:rFonts w:ascii="Arial" w:hAnsi="Arial" w:cs="Arial"/>
          <w:color w:val="auto"/>
          <w:sz w:val="24"/>
          <w:highlight w:val="none"/>
        </w:rPr>
        <w:t>月</w:t>
      </w:r>
      <w:r>
        <w:rPr>
          <w:rFonts w:hint="eastAsia" w:ascii="Arial" w:hAnsi="Arial" w:cs="Arial"/>
          <w:color w:val="auto"/>
          <w:sz w:val="24"/>
          <w:highlight w:val="none"/>
          <w:lang w:val="en-US" w:eastAsia="zh-CN"/>
        </w:rPr>
        <w:t xml:space="preserve">   </w:t>
      </w:r>
      <w:r>
        <w:rPr>
          <w:rFonts w:ascii="Arial" w:hAnsi="Arial" w:cs="Arial"/>
          <w:color w:val="auto"/>
          <w:sz w:val="24"/>
          <w:highlight w:val="none"/>
        </w:rPr>
        <w:t>日</w:t>
      </w:r>
    </w:p>
    <w:p>
      <w:pPr>
        <w:rPr>
          <w:rFonts w:ascii="宋体" w:hAnsi="宋体" w:cs="宋体"/>
          <w:color w:val="auto"/>
          <w:highlight w:val="none"/>
        </w:rPr>
      </w:pPr>
      <w:bookmarkStart w:id="788" w:name="_Toc34835606"/>
      <w:bookmarkStart w:id="789" w:name="_Toc25119"/>
    </w:p>
    <w:p>
      <w:pPr>
        <w:rPr>
          <w:rFonts w:ascii="宋体" w:hAnsi="宋体" w:cs="宋体"/>
          <w:color w:val="auto"/>
          <w:highlight w:val="none"/>
        </w:rPr>
      </w:pPr>
    </w:p>
    <w:p>
      <w:pPr>
        <w:rPr>
          <w:rFonts w:ascii="宋体" w:hAnsi="宋体" w:cs="宋体"/>
          <w:color w:val="auto"/>
          <w:sz w:val="24"/>
          <w:highlight w:val="none"/>
        </w:rPr>
      </w:pPr>
    </w:p>
    <w:p>
      <w:pPr>
        <w:pStyle w:val="5"/>
        <w:rPr>
          <w:rFonts w:ascii="宋体" w:hAnsi="宋体" w:cs="宋体"/>
          <w:color w:val="auto"/>
          <w:szCs w:val="24"/>
          <w:highlight w:val="none"/>
        </w:rPr>
      </w:pPr>
    </w:p>
    <w:p>
      <w:pPr>
        <w:pStyle w:val="7"/>
        <w:rPr>
          <w:rFonts w:ascii="宋体" w:hAnsi="宋体" w:cs="宋体"/>
          <w:color w:val="auto"/>
          <w:sz w:val="24"/>
          <w:szCs w:val="24"/>
          <w:highlight w:val="none"/>
        </w:rPr>
      </w:pPr>
    </w:p>
    <w:p>
      <w:pPr>
        <w:rPr>
          <w:rFonts w:ascii="宋体" w:hAnsi="宋体" w:cs="宋体"/>
          <w:color w:val="auto"/>
          <w:sz w:val="24"/>
          <w:highlight w:val="none"/>
        </w:rPr>
      </w:pPr>
    </w:p>
    <w:p>
      <w:pPr>
        <w:pStyle w:val="5"/>
        <w:rPr>
          <w:rFonts w:ascii="宋体" w:hAnsi="宋体" w:cs="宋体"/>
          <w:color w:val="auto"/>
          <w:szCs w:val="24"/>
          <w:highlight w:val="none"/>
        </w:rPr>
      </w:pPr>
    </w:p>
    <w:p>
      <w:pPr>
        <w:pStyle w:val="7"/>
        <w:rPr>
          <w:rFonts w:ascii="宋体" w:hAnsi="宋体" w:cs="宋体"/>
          <w:color w:val="auto"/>
          <w:sz w:val="24"/>
          <w:szCs w:val="24"/>
          <w:highlight w:val="none"/>
        </w:rPr>
      </w:pPr>
    </w:p>
    <w:p>
      <w:pPr>
        <w:rPr>
          <w:rFonts w:ascii="宋体" w:hAnsi="宋体" w:cs="宋体"/>
          <w:color w:val="auto"/>
          <w:sz w:val="24"/>
          <w:highlight w:val="none"/>
        </w:rPr>
      </w:pPr>
    </w:p>
    <w:p>
      <w:pPr>
        <w:pStyle w:val="5"/>
        <w:rPr>
          <w:rFonts w:ascii="宋体" w:hAnsi="宋体" w:cs="宋体"/>
          <w:color w:val="auto"/>
          <w:szCs w:val="24"/>
          <w:highlight w:val="none"/>
        </w:rPr>
      </w:pPr>
    </w:p>
    <w:p>
      <w:pPr>
        <w:pStyle w:val="7"/>
        <w:rPr>
          <w:rFonts w:ascii="宋体" w:hAnsi="宋体" w:cs="宋体"/>
          <w:color w:val="auto"/>
          <w:sz w:val="24"/>
          <w:szCs w:val="24"/>
          <w:highlight w:val="none"/>
        </w:rPr>
      </w:pPr>
    </w:p>
    <w:p>
      <w:pPr>
        <w:rPr>
          <w:rFonts w:ascii="宋体" w:hAnsi="宋体" w:cs="宋体"/>
          <w:color w:val="auto"/>
          <w:sz w:val="24"/>
          <w:highlight w:val="none"/>
        </w:rPr>
      </w:pPr>
    </w:p>
    <w:p>
      <w:pPr>
        <w:pStyle w:val="5"/>
        <w:rPr>
          <w:rFonts w:ascii="宋体" w:hAnsi="宋体" w:cs="宋体"/>
          <w:color w:val="auto"/>
          <w:szCs w:val="24"/>
          <w:highlight w:val="none"/>
        </w:rPr>
      </w:pPr>
    </w:p>
    <w:p>
      <w:pPr>
        <w:pStyle w:val="7"/>
        <w:rPr>
          <w:rFonts w:ascii="宋体" w:hAnsi="宋体" w:cs="宋体"/>
          <w:color w:val="auto"/>
          <w:sz w:val="24"/>
          <w:szCs w:val="24"/>
          <w:highlight w:val="none"/>
        </w:rPr>
      </w:pPr>
    </w:p>
    <w:p>
      <w:pPr>
        <w:rPr>
          <w:rFonts w:ascii="宋体" w:hAnsi="宋体" w:cs="宋体"/>
          <w:color w:val="auto"/>
          <w:sz w:val="24"/>
          <w:highlight w:val="none"/>
        </w:rPr>
      </w:pPr>
    </w:p>
    <w:p>
      <w:pPr>
        <w:pStyle w:val="5"/>
        <w:rPr>
          <w:rFonts w:ascii="宋体" w:hAnsi="宋体" w:cs="宋体"/>
          <w:color w:val="auto"/>
          <w:szCs w:val="24"/>
          <w:highlight w:val="none"/>
        </w:rPr>
      </w:pPr>
    </w:p>
    <w:p>
      <w:pPr>
        <w:pStyle w:val="7"/>
        <w:rPr>
          <w:color w:val="auto"/>
          <w:sz w:val="24"/>
          <w:szCs w:val="24"/>
          <w:highlight w:val="none"/>
        </w:rPr>
      </w:pPr>
    </w:p>
    <w:p>
      <w:pPr>
        <w:pStyle w:val="4"/>
        <w:ind w:left="0" w:firstLine="0"/>
        <w:jc w:val="center"/>
        <w:rPr>
          <w:rFonts w:ascii="宋体" w:hAnsi="宋体" w:cs="宋体"/>
          <w:color w:val="auto"/>
          <w:szCs w:val="24"/>
          <w:highlight w:val="none"/>
        </w:rPr>
      </w:pPr>
      <w:bookmarkStart w:id="790" w:name="_Toc5099"/>
      <w:bookmarkStart w:id="791" w:name="_Toc21435"/>
      <w:bookmarkStart w:id="792" w:name="_Toc28803"/>
      <w:bookmarkStart w:id="793" w:name="_Toc29359"/>
      <w:bookmarkStart w:id="794" w:name="_Toc16333"/>
      <w:bookmarkStart w:id="795" w:name="_Toc30747"/>
      <w:r>
        <w:rPr>
          <w:rFonts w:hint="eastAsia" w:ascii="宋体" w:hAnsi="宋体" w:cs="宋体"/>
          <w:color w:val="auto"/>
          <w:szCs w:val="24"/>
          <w:highlight w:val="none"/>
        </w:rPr>
        <w:t>二、法定代表人身份证明</w:t>
      </w:r>
      <w:bookmarkEnd w:id="788"/>
      <w:bookmarkEnd w:id="789"/>
      <w:bookmarkEnd w:id="790"/>
      <w:bookmarkEnd w:id="791"/>
      <w:bookmarkEnd w:id="792"/>
      <w:bookmarkEnd w:id="793"/>
      <w:bookmarkEnd w:id="794"/>
      <w:bookmarkEnd w:id="795"/>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lang w:val="en-US" w:eastAsia="zh-CN"/>
        </w:rPr>
        <w:t xml:space="preserve">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i/>
          <w:color w:val="auto"/>
          <w:sz w:val="24"/>
          <w:highlight w:val="none"/>
          <w:u w:val="single"/>
        </w:rPr>
        <w:t>（投标人名称）</w:t>
      </w:r>
      <w:r>
        <w:rPr>
          <w:rFonts w:hint="eastAsia" w:ascii="宋体" w:hAnsi="宋体" w:cs="宋体"/>
          <w:color w:val="auto"/>
          <w:sz w:val="24"/>
          <w:highlight w:val="none"/>
        </w:rPr>
        <w:t>的法定代表人。</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附：法定代表人身份证复制件。</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注：本身份证明需由投标人加盖单位公章。</w:t>
      </w:r>
    </w:p>
    <w:p>
      <w:pPr>
        <w:spacing w:line="360" w:lineRule="auto"/>
        <w:jc w:val="right"/>
        <w:rPr>
          <w:rFonts w:ascii="宋体" w:hAnsi="宋体" w:cs="宋体"/>
          <w:color w:val="auto"/>
          <w:sz w:val="24"/>
          <w:highlight w:val="none"/>
        </w:rPr>
      </w:pPr>
    </w:p>
    <w:p>
      <w:pPr>
        <w:spacing w:line="360" w:lineRule="auto"/>
        <w:jc w:val="right"/>
        <w:rPr>
          <w:rFonts w:ascii="宋体" w:hAnsi="宋体" w:cs="宋体"/>
          <w:color w:val="auto"/>
          <w:sz w:val="24"/>
          <w:highlight w:val="none"/>
        </w:rPr>
      </w:pP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投标人： （盖单位章）</w:t>
      </w:r>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jc w:val="right"/>
        <w:rPr>
          <w:rFonts w:ascii="Arial" w:hAnsi="Arial" w:cs="Arial"/>
          <w:color w:val="auto"/>
          <w:sz w:val="24"/>
          <w:highlight w:val="none"/>
        </w:rPr>
      </w:pPr>
      <w:r>
        <w:rPr>
          <w:rFonts w:ascii="Arial" w:hAnsi="Arial" w:cs="Arial"/>
          <w:color w:val="auto"/>
          <w:sz w:val="24"/>
          <w:highlight w:val="none"/>
        </w:rPr>
        <w:br w:type="page"/>
      </w:r>
    </w:p>
    <w:p>
      <w:pPr>
        <w:pStyle w:val="4"/>
        <w:jc w:val="center"/>
        <w:rPr>
          <w:rFonts w:eastAsia="黑体"/>
          <w:color w:val="auto"/>
          <w:szCs w:val="24"/>
          <w:highlight w:val="none"/>
        </w:rPr>
      </w:pPr>
      <w:bookmarkStart w:id="796" w:name="_Toc23796"/>
      <w:bookmarkStart w:id="797" w:name="_Toc6250"/>
      <w:bookmarkStart w:id="798" w:name="_Toc29053"/>
      <w:bookmarkStart w:id="799" w:name="_Toc30440"/>
      <w:bookmarkStart w:id="800" w:name="_Toc13388"/>
      <w:bookmarkStart w:id="801" w:name="_Toc17867"/>
      <w:bookmarkStart w:id="802" w:name="_Toc25457"/>
      <w:bookmarkStart w:id="803" w:name="_Toc22133"/>
      <w:r>
        <w:rPr>
          <w:rFonts w:hint="eastAsia" w:eastAsia="黑体"/>
          <w:color w:val="auto"/>
          <w:szCs w:val="24"/>
          <w:highlight w:val="none"/>
        </w:rPr>
        <w:t>二、</w:t>
      </w:r>
      <w:r>
        <w:rPr>
          <w:rFonts w:eastAsia="黑体"/>
          <w:color w:val="auto"/>
          <w:szCs w:val="24"/>
          <w:highlight w:val="none"/>
        </w:rPr>
        <w:t>授权委托书</w:t>
      </w:r>
      <w:bookmarkEnd w:id="796"/>
      <w:bookmarkEnd w:id="797"/>
      <w:bookmarkEnd w:id="798"/>
      <w:bookmarkEnd w:id="799"/>
      <w:bookmarkEnd w:id="800"/>
      <w:bookmarkEnd w:id="801"/>
      <w:bookmarkEnd w:id="802"/>
      <w:bookmarkEnd w:id="803"/>
    </w:p>
    <w:p>
      <w:pPr>
        <w:spacing w:line="360" w:lineRule="auto"/>
        <w:rPr>
          <w:rFonts w:ascii="Arial" w:hAnsi="Arial" w:cs="Arial"/>
          <w:b/>
          <w:bCs/>
          <w:color w:val="auto"/>
          <w:sz w:val="24"/>
          <w:highlight w:val="none"/>
        </w:rPr>
      </w:pPr>
    </w:p>
    <w:p>
      <w:pPr>
        <w:spacing w:line="360" w:lineRule="auto"/>
        <w:ind w:right="-313" w:rightChars="-149"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i/>
          <w:color w:val="auto"/>
          <w:sz w:val="24"/>
          <w:highlight w:val="none"/>
        </w:rPr>
        <w:t>人</w:t>
      </w:r>
      <w:r>
        <w:rPr>
          <w:rFonts w:hint="eastAsia" w:ascii="宋体" w:hAnsi="宋体" w:cs="宋体"/>
          <w:i/>
          <w:color w:val="auto"/>
          <w:sz w:val="24"/>
          <w:highlight w:val="none"/>
          <w:u w:val="single"/>
        </w:rPr>
        <w:t xml:space="preserve"> （姓名）</w:t>
      </w:r>
      <w:r>
        <w:rPr>
          <w:rFonts w:hint="eastAsia" w:ascii="宋体" w:hAnsi="宋体" w:cs="宋体"/>
          <w:color w:val="auto"/>
          <w:sz w:val="24"/>
          <w:highlight w:val="none"/>
        </w:rPr>
        <w:t>系</w:t>
      </w:r>
      <w:r>
        <w:rPr>
          <w:rFonts w:hint="eastAsia" w:ascii="宋体" w:hAnsi="宋体" w:cs="宋体"/>
          <w:i/>
          <w:color w:val="auto"/>
          <w:sz w:val="24"/>
          <w:highlight w:val="none"/>
          <w:u w:val="single"/>
        </w:rPr>
        <w:t>（投标人名称）</w:t>
      </w:r>
      <w:r>
        <w:rPr>
          <w:rFonts w:hint="eastAsia" w:ascii="宋体" w:hAnsi="宋体" w:cs="宋体"/>
          <w:color w:val="auto"/>
          <w:sz w:val="24"/>
          <w:highlight w:val="none"/>
        </w:rPr>
        <w:t>的法定代表人，现委托</w:t>
      </w:r>
      <w:r>
        <w:rPr>
          <w:rFonts w:hint="eastAsia" w:ascii="宋体" w:hAnsi="宋体" w:cs="宋体"/>
          <w:i/>
          <w:color w:val="auto"/>
          <w:sz w:val="24"/>
          <w:highlight w:val="none"/>
          <w:u w:val="single"/>
        </w:rPr>
        <w:t>（姓名）</w:t>
      </w:r>
      <w:r>
        <w:rPr>
          <w:rFonts w:hint="eastAsia" w:ascii="宋体" w:hAnsi="宋体" w:cs="宋体"/>
          <w:color w:val="auto"/>
          <w:sz w:val="24"/>
          <w:highlight w:val="none"/>
        </w:rPr>
        <w:t>为我方代理人。代理人根据授权，以我方名义签署、澄清确认、递交、撤回、修改</w:t>
      </w:r>
      <w:r>
        <w:rPr>
          <w:rFonts w:hint="eastAsia" w:ascii="宋体" w:hAnsi="宋体" w:cs="宋体"/>
          <w:i/>
          <w:color w:val="auto"/>
          <w:sz w:val="24"/>
          <w:highlight w:val="none"/>
          <w:u w:val="single"/>
        </w:rPr>
        <w:t xml:space="preserve"> （项目名称）</w:t>
      </w:r>
      <w:r>
        <w:rPr>
          <w:rFonts w:hint="eastAsia" w:ascii="宋体" w:hAnsi="宋体" w:cs="宋体"/>
          <w:color w:val="auto"/>
          <w:sz w:val="24"/>
          <w:highlight w:val="none"/>
        </w:rPr>
        <w:t>监理招标项目投标文件、签订合同和处理有关事宜，其法律后果由我方承担。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jc w:val="left"/>
        <w:rPr>
          <w:rFonts w:ascii="Arial" w:hAnsi="Arial" w:cs="Arial"/>
          <w:color w:val="auto"/>
          <w:sz w:val="24"/>
          <w:highlight w:val="none"/>
        </w:rPr>
      </w:pPr>
    </w:p>
    <w:p>
      <w:pPr>
        <w:spacing w:line="360" w:lineRule="auto"/>
        <w:jc w:val="left"/>
        <w:rPr>
          <w:rFonts w:ascii="Arial" w:hAnsi="Arial" w:cs="Arial"/>
          <w:color w:val="auto"/>
          <w:sz w:val="24"/>
          <w:highlight w:val="none"/>
        </w:rPr>
      </w:pPr>
      <w:r>
        <w:rPr>
          <w:rFonts w:ascii="Arial" w:hAnsi="Arial" w:cs="Arial"/>
          <w:color w:val="auto"/>
          <w:sz w:val="24"/>
          <w:highlight w:val="none"/>
        </w:rPr>
        <w:t>附：法定代表人身份证</w:t>
      </w:r>
      <w:r>
        <w:rPr>
          <w:rFonts w:hint="eastAsia" w:ascii="Arial" w:hAnsi="Arial" w:cs="Arial"/>
          <w:color w:val="auto"/>
          <w:sz w:val="24"/>
          <w:highlight w:val="none"/>
        </w:rPr>
        <w:t>复制件</w:t>
      </w:r>
      <w:r>
        <w:rPr>
          <w:rFonts w:ascii="Arial" w:hAnsi="Arial" w:cs="Arial"/>
          <w:color w:val="auto"/>
          <w:sz w:val="24"/>
          <w:highlight w:val="none"/>
        </w:rPr>
        <w:t>及委托代理人身份证</w:t>
      </w:r>
      <w:r>
        <w:rPr>
          <w:rFonts w:hint="eastAsia" w:ascii="Arial" w:hAnsi="Arial" w:cs="Arial"/>
          <w:color w:val="auto"/>
          <w:sz w:val="24"/>
          <w:highlight w:val="none"/>
        </w:rPr>
        <w:t>复制件</w:t>
      </w:r>
    </w:p>
    <w:p>
      <w:pPr>
        <w:spacing w:line="360" w:lineRule="auto"/>
        <w:jc w:val="left"/>
        <w:rPr>
          <w:rFonts w:ascii="Arial" w:hAnsi="Arial" w:cs="Arial"/>
          <w:color w:val="auto"/>
          <w:sz w:val="24"/>
          <w:highlight w:val="none"/>
        </w:rPr>
      </w:pPr>
    </w:p>
    <w:p>
      <w:pPr>
        <w:spacing w:line="360" w:lineRule="auto"/>
        <w:jc w:val="left"/>
        <w:rPr>
          <w:rFonts w:ascii="Arial" w:hAnsi="Arial" w:cs="Arial"/>
          <w:color w:val="auto"/>
          <w:sz w:val="24"/>
          <w:highlight w:val="none"/>
        </w:rPr>
      </w:pPr>
      <w:r>
        <w:rPr>
          <w:rFonts w:ascii="Arial" w:hAnsi="Arial" w:cs="Arial"/>
          <w:color w:val="auto"/>
          <w:sz w:val="24"/>
          <w:highlight w:val="none"/>
        </w:rPr>
        <w:t>注：本授权委托书需由投标人加盖单位公章并由其法定代表人和委托代理人签字。</w:t>
      </w:r>
    </w:p>
    <w:p>
      <w:pPr>
        <w:spacing w:line="360" w:lineRule="auto"/>
        <w:jc w:val="right"/>
        <w:rPr>
          <w:rFonts w:ascii="Arial" w:hAnsi="Arial" w:cs="Arial"/>
          <w:color w:val="auto"/>
          <w:sz w:val="24"/>
          <w:highlight w:val="none"/>
        </w:rPr>
      </w:pPr>
    </w:p>
    <w:p>
      <w:pPr>
        <w:spacing w:line="360" w:lineRule="auto"/>
        <w:jc w:val="right"/>
        <w:rPr>
          <w:rFonts w:ascii="Arial" w:hAnsi="Arial" w:cs="Arial"/>
          <w:color w:val="auto"/>
          <w:sz w:val="24"/>
          <w:highlight w:val="none"/>
        </w:rPr>
      </w:pPr>
    </w:p>
    <w:p>
      <w:pPr>
        <w:spacing w:line="360" w:lineRule="auto"/>
        <w:jc w:val="right"/>
        <w:rPr>
          <w:rFonts w:ascii="Arial" w:hAnsi="Arial" w:cs="Arial"/>
          <w:color w:val="auto"/>
          <w:sz w:val="24"/>
          <w:highlight w:val="none"/>
        </w:rPr>
      </w:pPr>
    </w:p>
    <w:p>
      <w:pPr>
        <w:spacing w:line="360" w:lineRule="auto"/>
        <w:ind w:firstLine="4320" w:firstLineChars="1800"/>
        <w:rPr>
          <w:rFonts w:ascii="Arial" w:hAnsi="Arial" w:cs="Arial"/>
          <w:color w:val="auto"/>
          <w:sz w:val="24"/>
          <w:highlight w:val="none"/>
          <w:u w:val="single"/>
        </w:rPr>
      </w:pPr>
      <w:r>
        <w:rPr>
          <w:rFonts w:ascii="Arial" w:hAnsi="Arial" w:cs="Arial"/>
          <w:color w:val="auto"/>
          <w:sz w:val="24"/>
          <w:highlight w:val="none"/>
        </w:rPr>
        <w:t>投 标 人：</w:t>
      </w:r>
      <w:r>
        <w:rPr>
          <w:rFonts w:ascii="Arial" w:hAnsi="Arial" w:cs="Arial"/>
          <w:color w:val="auto"/>
          <w:sz w:val="24"/>
          <w:highlight w:val="none"/>
          <w:u w:val="single"/>
        </w:rPr>
        <w:t xml:space="preserve">           （盖单位章）</w:t>
      </w:r>
    </w:p>
    <w:p>
      <w:pPr>
        <w:spacing w:line="360" w:lineRule="auto"/>
        <w:ind w:firstLine="4320" w:firstLineChars="1800"/>
        <w:rPr>
          <w:rFonts w:ascii="Arial" w:hAnsi="Arial" w:cs="Arial"/>
          <w:color w:val="auto"/>
          <w:sz w:val="24"/>
          <w:highlight w:val="none"/>
        </w:rPr>
      </w:pPr>
    </w:p>
    <w:p>
      <w:pPr>
        <w:spacing w:line="360" w:lineRule="auto"/>
        <w:ind w:firstLine="4320" w:firstLineChars="1800"/>
        <w:rPr>
          <w:rFonts w:ascii="Arial" w:hAnsi="Arial" w:cs="Arial"/>
          <w:color w:val="auto"/>
          <w:sz w:val="24"/>
          <w:highlight w:val="none"/>
          <w:u w:val="single"/>
        </w:rPr>
      </w:pPr>
      <w:r>
        <w:rPr>
          <w:rFonts w:ascii="Arial" w:hAnsi="Arial" w:cs="Arial"/>
          <w:color w:val="auto"/>
          <w:sz w:val="24"/>
          <w:highlight w:val="none"/>
        </w:rPr>
        <w:t>法定代表人：</w:t>
      </w:r>
      <w:r>
        <w:rPr>
          <w:rFonts w:ascii="Arial" w:hAnsi="Arial" w:cs="Arial"/>
          <w:color w:val="auto"/>
          <w:sz w:val="24"/>
          <w:highlight w:val="none"/>
          <w:u w:val="single"/>
        </w:rPr>
        <w:t xml:space="preserve">        （签字</w:t>
      </w:r>
      <w:r>
        <w:rPr>
          <w:rFonts w:hint="eastAsia" w:ascii="Arial" w:hAnsi="Arial" w:cs="Arial"/>
          <w:color w:val="auto"/>
          <w:sz w:val="24"/>
          <w:highlight w:val="none"/>
          <w:u w:val="single"/>
        </w:rPr>
        <w:t>或盖章</w:t>
      </w:r>
      <w:r>
        <w:rPr>
          <w:rFonts w:ascii="Arial" w:hAnsi="Arial" w:cs="Arial"/>
          <w:color w:val="auto"/>
          <w:sz w:val="24"/>
          <w:highlight w:val="none"/>
          <w:u w:val="single"/>
        </w:rPr>
        <w:t>）</w:t>
      </w:r>
    </w:p>
    <w:p>
      <w:pPr>
        <w:spacing w:line="360" w:lineRule="auto"/>
        <w:ind w:firstLine="4320" w:firstLineChars="1800"/>
        <w:rPr>
          <w:rFonts w:ascii="Arial" w:hAnsi="Arial" w:cs="Arial"/>
          <w:color w:val="auto"/>
          <w:sz w:val="24"/>
          <w:highlight w:val="none"/>
        </w:rPr>
      </w:pPr>
    </w:p>
    <w:p>
      <w:pPr>
        <w:spacing w:line="360" w:lineRule="auto"/>
        <w:ind w:firstLine="4320" w:firstLineChars="1800"/>
        <w:rPr>
          <w:rFonts w:ascii="Arial" w:hAnsi="Arial" w:cs="Arial"/>
          <w:color w:val="auto"/>
          <w:sz w:val="24"/>
          <w:highlight w:val="none"/>
          <w:u w:val="single"/>
        </w:rPr>
      </w:pPr>
      <w:r>
        <w:rPr>
          <w:rFonts w:ascii="Arial" w:hAnsi="Arial" w:cs="Arial"/>
          <w:color w:val="auto"/>
          <w:sz w:val="24"/>
          <w:highlight w:val="none"/>
        </w:rPr>
        <w:pict>
          <v:shape id="自选图形 20" o:spid="_x0000_s1030" o:spt="32" type="#_x0000_t32" style="position:absolute;left:0pt;margin-left:284.55pt;margin-top:8.85pt;height:0pt;width:120.25pt;z-index:251659264;mso-width-relative:page;mso-height-relative:page;" o:connectortype="straight" filled="f" coordsize="21600,21600">
            <v:path arrowok="t"/>
            <v:fill on="f" focussize="0,0"/>
            <v:stroke/>
            <v:imagedata o:title=""/>
            <o:lock v:ext="edit"/>
          </v:shape>
        </w:pict>
      </w:r>
      <w:r>
        <w:rPr>
          <w:rFonts w:ascii="Arial" w:hAnsi="Arial" w:cs="Arial"/>
          <w:color w:val="auto"/>
          <w:sz w:val="24"/>
          <w:highlight w:val="none"/>
        </w:rPr>
        <w:t xml:space="preserve">身份证号码： </w:t>
      </w:r>
    </w:p>
    <w:p>
      <w:pPr>
        <w:spacing w:line="360" w:lineRule="auto"/>
        <w:ind w:firstLine="4320" w:firstLineChars="1800"/>
        <w:rPr>
          <w:rFonts w:ascii="Arial" w:hAnsi="Arial" w:cs="Arial"/>
          <w:color w:val="auto"/>
          <w:sz w:val="24"/>
          <w:highlight w:val="none"/>
        </w:rPr>
      </w:pPr>
    </w:p>
    <w:p>
      <w:pPr>
        <w:spacing w:line="360" w:lineRule="auto"/>
        <w:ind w:firstLine="4320" w:firstLineChars="1800"/>
        <w:rPr>
          <w:rFonts w:ascii="Arial" w:hAnsi="Arial" w:cs="Arial"/>
          <w:color w:val="auto"/>
          <w:sz w:val="24"/>
          <w:highlight w:val="none"/>
          <w:u w:val="single"/>
        </w:rPr>
      </w:pPr>
      <w:r>
        <w:rPr>
          <w:rFonts w:ascii="Arial" w:hAnsi="Arial" w:cs="Arial"/>
          <w:color w:val="auto"/>
          <w:sz w:val="24"/>
          <w:highlight w:val="none"/>
        </w:rPr>
        <w:t>委托代理人：</w:t>
      </w:r>
      <w:r>
        <w:rPr>
          <w:rFonts w:ascii="Arial" w:hAnsi="Arial" w:cs="Arial"/>
          <w:color w:val="auto"/>
          <w:sz w:val="24"/>
          <w:highlight w:val="none"/>
          <w:u w:val="single"/>
        </w:rPr>
        <w:t xml:space="preserve">             （签字）</w:t>
      </w:r>
    </w:p>
    <w:p>
      <w:pPr>
        <w:spacing w:line="360" w:lineRule="auto"/>
        <w:ind w:firstLine="4320" w:firstLineChars="1800"/>
        <w:rPr>
          <w:rFonts w:ascii="Arial" w:hAnsi="Arial" w:cs="Arial"/>
          <w:color w:val="auto"/>
          <w:sz w:val="24"/>
          <w:highlight w:val="none"/>
        </w:rPr>
      </w:pPr>
    </w:p>
    <w:p>
      <w:pPr>
        <w:spacing w:line="360" w:lineRule="auto"/>
        <w:ind w:firstLine="4320" w:firstLineChars="1800"/>
        <w:rPr>
          <w:rFonts w:ascii="Arial" w:hAnsi="Arial" w:cs="Arial"/>
          <w:color w:val="auto"/>
          <w:sz w:val="24"/>
          <w:highlight w:val="none"/>
          <w:u w:val="single"/>
        </w:rPr>
      </w:pPr>
      <w:r>
        <w:rPr>
          <w:rFonts w:ascii="Arial" w:hAnsi="Arial" w:cs="Arial"/>
          <w:color w:val="auto"/>
          <w:sz w:val="24"/>
          <w:highlight w:val="none"/>
        </w:rPr>
        <w:pict>
          <v:shape id="自选图形 21" o:spid="_x0000_s1031" o:spt="32" type="#_x0000_t32" style="position:absolute;left:0pt;margin-left:285.15pt;margin-top:12.8pt;height:0pt;width:119pt;z-index:251659264;mso-width-relative:page;mso-height-relative:page;" o:connectortype="straight" filled="f" coordsize="21600,21600">
            <v:path arrowok="t"/>
            <v:fill on="f" focussize="0,0"/>
            <v:stroke/>
            <v:imagedata o:title=""/>
            <o:lock v:ext="edit"/>
          </v:shape>
        </w:pict>
      </w:r>
      <w:r>
        <w:rPr>
          <w:rFonts w:ascii="Arial" w:hAnsi="Arial" w:cs="Arial"/>
          <w:color w:val="auto"/>
          <w:sz w:val="24"/>
          <w:highlight w:val="none"/>
        </w:rPr>
        <w:t>身份证号码：</w:t>
      </w:r>
    </w:p>
    <w:p>
      <w:pPr>
        <w:pStyle w:val="5"/>
        <w:rPr>
          <w:color w:val="auto"/>
          <w:szCs w:val="24"/>
          <w:highlight w:val="none"/>
        </w:rPr>
      </w:pPr>
    </w:p>
    <w:p>
      <w:pPr>
        <w:spacing w:line="360" w:lineRule="auto"/>
        <w:jc w:val="right"/>
        <w:rPr>
          <w:rFonts w:ascii="Arial" w:hAnsi="Arial" w:cs="Arial"/>
          <w:color w:val="auto"/>
          <w:sz w:val="24"/>
          <w:highlight w:val="none"/>
        </w:rPr>
      </w:pPr>
      <w:r>
        <w:rPr>
          <w:rFonts w:ascii="Arial" w:hAnsi="Arial" w:cs="Arial"/>
          <w:color w:val="auto"/>
          <w:sz w:val="24"/>
          <w:highlight w:val="none"/>
        </w:rPr>
        <w:t>年  月  日</w:t>
      </w:r>
    </w:p>
    <w:p>
      <w:pPr>
        <w:spacing w:line="360" w:lineRule="auto"/>
        <w:jc w:val="right"/>
        <w:rPr>
          <w:rFonts w:ascii="Arial" w:hAnsi="Arial" w:cs="Arial"/>
          <w:color w:val="auto"/>
          <w:sz w:val="24"/>
          <w:highlight w:val="none"/>
        </w:rPr>
      </w:pPr>
      <w:r>
        <w:rPr>
          <w:rFonts w:ascii="Arial" w:hAnsi="Arial" w:cs="Arial"/>
          <w:color w:val="auto"/>
          <w:sz w:val="24"/>
          <w:highlight w:val="none"/>
        </w:rPr>
        <w:br w:type="page"/>
      </w:r>
    </w:p>
    <w:p>
      <w:pPr>
        <w:pStyle w:val="4"/>
        <w:jc w:val="center"/>
        <w:rPr>
          <w:rFonts w:eastAsia="黑体"/>
          <w:color w:val="auto"/>
          <w:szCs w:val="24"/>
          <w:highlight w:val="none"/>
        </w:rPr>
      </w:pPr>
      <w:bookmarkStart w:id="804" w:name="_Toc2336"/>
      <w:bookmarkStart w:id="805" w:name="_Toc14329"/>
      <w:bookmarkStart w:id="806" w:name="_Toc26076"/>
      <w:bookmarkStart w:id="807" w:name="_Toc10477"/>
      <w:bookmarkStart w:id="808" w:name="_Toc29555"/>
      <w:bookmarkStart w:id="809" w:name="_Toc20428"/>
      <w:bookmarkStart w:id="810" w:name="_Toc11732"/>
      <w:bookmarkStart w:id="811" w:name="_Toc25557"/>
      <w:r>
        <w:rPr>
          <w:rFonts w:eastAsia="黑体"/>
          <w:color w:val="auto"/>
          <w:szCs w:val="24"/>
          <w:highlight w:val="none"/>
        </w:rPr>
        <w:t>三、联合体协议书</w:t>
      </w:r>
      <w:bookmarkEnd w:id="804"/>
      <w:bookmarkEnd w:id="805"/>
      <w:bookmarkEnd w:id="806"/>
      <w:bookmarkEnd w:id="807"/>
      <w:bookmarkEnd w:id="808"/>
      <w:bookmarkEnd w:id="809"/>
      <w:bookmarkEnd w:id="810"/>
      <w:bookmarkEnd w:id="811"/>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u w:val="single"/>
        </w:rPr>
        <w:t>（所有成员单位名称）</w:t>
      </w:r>
      <w:r>
        <w:rPr>
          <w:rFonts w:ascii="Arial" w:hAnsi="Arial" w:cs="Arial"/>
          <w:color w:val="auto"/>
          <w:sz w:val="24"/>
          <w:highlight w:val="none"/>
        </w:rPr>
        <w:t>自愿组成</w:t>
      </w:r>
      <w:r>
        <w:rPr>
          <w:rFonts w:ascii="Arial" w:hAnsi="Arial" w:cs="Arial"/>
          <w:color w:val="auto"/>
          <w:sz w:val="24"/>
          <w:highlight w:val="none"/>
          <w:u w:val="single"/>
        </w:rPr>
        <w:t>（联合体名称）</w:t>
      </w:r>
      <w:r>
        <w:rPr>
          <w:rFonts w:ascii="Arial" w:hAnsi="Arial" w:cs="Arial"/>
          <w:color w:val="auto"/>
          <w:sz w:val="24"/>
          <w:highlight w:val="none"/>
        </w:rPr>
        <w:t>联合体，共同参加</w:t>
      </w:r>
      <w:r>
        <w:rPr>
          <w:rFonts w:ascii="Arial" w:hAnsi="Arial" w:cs="Arial"/>
          <w:color w:val="auto"/>
          <w:sz w:val="24"/>
          <w:highlight w:val="none"/>
          <w:u w:val="single"/>
        </w:rPr>
        <w:t>（项目名称）</w:t>
      </w:r>
      <w:r>
        <w:rPr>
          <w:rFonts w:ascii="Arial" w:hAnsi="Arial" w:cs="Arial"/>
          <w:color w:val="auto"/>
          <w:sz w:val="24"/>
          <w:highlight w:val="none"/>
        </w:rPr>
        <w:t>监理招标项目投标。现就联合体投标事宜订立如下协议。</w:t>
      </w:r>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rPr>
        <w:t xml:space="preserve">1. </w:t>
      </w:r>
      <w:r>
        <w:rPr>
          <w:rFonts w:ascii="Arial" w:hAnsi="Arial" w:cs="Arial"/>
          <w:color w:val="auto"/>
          <w:sz w:val="24"/>
          <w:highlight w:val="none"/>
          <w:u w:val="single"/>
        </w:rPr>
        <w:t>（某成员单位名称）</w:t>
      </w:r>
      <w:r>
        <w:rPr>
          <w:rFonts w:ascii="Arial" w:hAnsi="Arial" w:cs="Arial"/>
          <w:color w:val="auto"/>
          <w:sz w:val="24"/>
          <w:highlight w:val="none"/>
        </w:rPr>
        <w:t xml:space="preserve">为 </w:t>
      </w:r>
      <w:r>
        <w:rPr>
          <w:rFonts w:ascii="Arial" w:hAnsi="Arial" w:cs="Arial"/>
          <w:color w:val="auto"/>
          <w:sz w:val="24"/>
          <w:highlight w:val="none"/>
          <w:u w:val="single"/>
        </w:rPr>
        <w:t>（联合体名称）</w:t>
      </w:r>
      <w:r>
        <w:rPr>
          <w:rFonts w:ascii="Arial" w:hAnsi="Arial" w:cs="Arial"/>
          <w:color w:val="auto"/>
          <w:sz w:val="24"/>
          <w:highlight w:val="none"/>
        </w:rPr>
        <w:t>牵头人。</w:t>
      </w:r>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rPr>
        <w:t>2. 联合体各成员授权牵头人代表联合体参加投标活动， 签署文件， 提交和接收相关的资料、信息及指示，进行合同谈判活动，负责合同实施阶段的组织和协调工作，以及处理与本招标项目有关的一切事宜。</w:t>
      </w:r>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rPr>
        <w:t>4. 联合体各成员单位内部的职责分工如下：</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w:t>
      </w:r>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rPr>
        <w:t>5. 本协议书自所有成员单位法定代表人或其委托代理人签字或盖单位章之日起生效，合同履行完毕后自动失效。</w:t>
      </w:r>
    </w:p>
    <w:p>
      <w:pPr>
        <w:spacing w:line="360" w:lineRule="auto"/>
        <w:ind w:firstLine="720" w:firstLineChars="300"/>
        <w:jc w:val="left"/>
        <w:rPr>
          <w:rFonts w:ascii="Arial" w:hAnsi="Arial" w:cs="Arial"/>
          <w:color w:val="auto"/>
          <w:sz w:val="24"/>
          <w:highlight w:val="none"/>
        </w:rPr>
      </w:pPr>
      <w:r>
        <w:rPr>
          <w:rFonts w:ascii="Arial" w:hAnsi="Arial" w:cs="Arial"/>
          <w:color w:val="auto"/>
          <w:sz w:val="24"/>
          <w:highlight w:val="none"/>
        </w:rPr>
        <w:t>6. 本协议书一式</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rPr>
        <w:t>份，联合体成员和招标人各执一份。</w:t>
      </w:r>
    </w:p>
    <w:p>
      <w:pPr>
        <w:spacing w:line="360" w:lineRule="auto"/>
        <w:jc w:val="left"/>
        <w:rPr>
          <w:rFonts w:ascii="Arial" w:hAnsi="Arial" w:cs="Arial"/>
          <w:color w:val="auto"/>
          <w:sz w:val="24"/>
          <w:highlight w:val="none"/>
        </w:rPr>
      </w:pPr>
    </w:p>
    <w:p>
      <w:pPr>
        <w:spacing w:line="360" w:lineRule="auto"/>
        <w:jc w:val="left"/>
        <w:rPr>
          <w:rFonts w:ascii="Arial" w:hAnsi="Arial" w:cs="Arial"/>
          <w:color w:val="auto"/>
          <w:sz w:val="24"/>
          <w:highlight w:val="none"/>
        </w:rPr>
      </w:pPr>
      <w:r>
        <w:rPr>
          <w:rFonts w:ascii="Arial" w:hAnsi="Arial" w:cs="Arial"/>
          <w:color w:val="auto"/>
          <w:sz w:val="24"/>
          <w:highlight w:val="none"/>
        </w:rPr>
        <w:t>注：本协议书由法定代表人签字的，应附法定代表人身份证明；由委托代理人签字的，应附授权委托书。</w:t>
      </w:r>
    </w:p>
    <w:p>
      <w:pPr>
        <w:spacing w:line="360" w:lineRule="auto"/>
        <w:jc w:val="right"/>
        <w:rPr>
          <w:rFonts w:ascii="Arial" w:hAnsi="Arial" w:cs="Arial"/>
          <w:color w:val="auto"/>
          <w:sz w:val="24"/>
          <w:highlight w:val="none"/>
        </w:rPr>
      </w:pPr>
    </w:p>
    <w:p>
      <w:pPr>
        <w:spacing w:line="360" w:lineRule="auto"/>
        <w:ind w:right="420"/>
        <w:jc w:val="center"/>
        <w:rPr>
          <w:rFonts w:ascii="Arial" w:hAnsi="Arial" w:cs="Arial"/>
          <w:color w:val="auto"/>
          <w:sz w:val="24"/>
          <w:highlight w:val="none"/>
        </w:rPr>
      </w:pPr>
      <w:r>
        <w:rPr>
          <w:rFonts w:ascii="Arial" w:hAnsi="Arial" w:cs="Arial"/>
          <w:color w:val="auto"/>
          <w:sz w:val="24"/>
          <w:highlight w:val="none"/>
        </w:rPr>
        <w:t xml:space="preserve">                       联合体牵头人名称： （盖单位章）</w:t>
      </w:r>
    </w:p>
    <w:p>
      <w:pPr>
        <w:spacing w:line="360" w:lineRule="auto"/>
        <w:jc w:val="center"/>
        <w:rPr>
          <w:rFonts w:ascii="Arial" w:hAnsi="Arial" w:cs="Arial"/>
          <w:color w:val="auto"/>
          <w:sz w:val="24"/>
          <w:highlight w:val="none"/>
        </w:rPr>
      </w:pPr>
      <w:r>
        <w:rPr>
          <w:rFonts w:ascii="Arial" w:hAnsi="Arial" w:cs="Arial"/>
          <w:color w:val="auto"/>
          <w:sz w:val="24"/>
          <w:highlight w:val="none"/>
        </w:rPr>
        <w:t xml:space="preserve">                            法定代表人或其委托代理人：（签字</w:t>
      </w:r>
      <w:r>
        <w:rPr>
          <w:rFonts w:hint="eastAsia" w:ascii="Arial" w:hAnsi="Arial" w:cs="Arial"/>
          <w:color w:val="auto"/>
          <w:sz w:val="24"/>
          <w:highlight w:val="none"/>
        </w:rPr>
        <w:t>或盖章</w:t>
      </w:r>
      <w:r>
        <w:rPr>
          <w:rFonts w:ascii="Arial" w:hAnsi="Arial" w:cs="Arial"/>
          <w:color w:val="auto"/>
          <w:sz w:val="24"/>
          <w:highlight w:val="none"/>
        </w:rPr>
        <w:t>）</w:t>
      </w:r>
    </w:p>
    <w:p>
      <w:pPr>
        <w:spacing w:line="360" w:lineRule="auto"/>
        <w:jc w:val="right"/>
        <w:rPr>
          <w:rFonts w:ascii="Arial" w:hAnsi="Arial" w:cs="Arial"/>
          <w:color w:val="auto"/>
          <w:sz w:val="24"/>
          <w:highlight w:val="none"/>
        </w:rPr>
      </w:pPr>
    </w:p>
    <w:p>
      <w:pPr>
        <w:spacing w:line="360" w:lineRule="auto"/>
        <w:ind w:right="420" w:firstLine="4320" w:firstLineChars="1800"/>
        <w:rPr>
          <w:rFonts w:ascii="Arial" w:hAnsi="Arial" w:cs="Arial"/>
          <w:color w:val="auto"/>
          <w:sz w:val="24"/>
          <w:highlight w:val="none"/>
        </w:rPr>
      </w:pPr>
      <w:r>
        <w:rPr>
          <w:rFonts w:ascii="Arial" w:hAnsi="Arial" w:cs="Arial"/>
          <w:color w:val="auto"/>
          <w:sz w:val="24"/>
          <w:highlight w:val="none"/>
        </w:rPr>
        <w:t>联合体成员名称： （盖单位章）</w:t>
      </w:r>
    </w:p>
    <w:p>
      <w:pPr>
        <w:spacing w:line="360" w:lineRule="auto"/>
        <w:jc w:val="center"/>
        <w:rPr>
          <w:rFonts w:ascii="Arial" w:hAnsi="Arial" w:cs="Arial"/>
          <w:color w:val="auto"/>
          <w:sz w:val="24"/>
          <w:highlight w:val="none"/>
        </w:rPr>
      </w:pPr>
      <w:r>
        <w:rPr>
          <w:rFonts w:ascii="Arial" w:hAnsi="Arial" w:cs="Arial"/>
          <w:color w:val="auto"/>
          <w:sz w:val="24"/>
          <w:highlight w:val="none"/>
        </w:rPr>
        <w:t xml:space="preserve">                            法定代表人或其委托代理人：（签字</w:t>
      </w:r>
      <w:r>
        <w:rPr>
          <w:rFonts w:hint="eastAsia" w:ascii="Arial" w:hAnsi="Arial" w:cs="Arial"/>
          <w:color w:val="auto"/>
          <w:sz w:val="24"/>
          <w:highlight w:val="none"/>
        </w:rPr>
        <w:t>或盖章</w:t>
      </w:r>
      <w:r>
        <w:rPr>
          <w:rFonts w:ascii="Arial" w:hAnsi="Arial" w:cs="Arial"/>
          <w:color w:val="auto"/>
          <w:sz w:val="24"/>
          <w:highlight w:val="none"/>
        </w:rPr>
        <w:t>）</w:t>
      </w:r>
    </w:p>
    <w:p>
      <w:pPr>
        <w:spacing w:line="360" w:lineRule="auto"/>
        <w:jc w:val="right"/>
        <w:rPr>
          <w:rFonts w:ascii="Arial" w:hAnsi="Arial" w:cs="Arial"/>
          <w:color w:val="auto"/>
          <w:sz w:val="24"/>
          <w:highlight w:val="none"/>
        </w:rPr>
      </w:pPr>
    </w:p>
    <w:p>
      <w:pPr>
        <w:spacing w:line="360" w:lineRule="auto"/>
        <w:ind w:right="420" w:firstLine="4320" w:firstLineChars="1800"/>
        <w:rPr>
          <w:rFonts w:ascii="Arial" w:hAnsi="Arial" w:cs="Arial"/>
          <w:color w:val="auto"/>
          <w:sz w:val="24"/>
          <w:highlight w:val="none"/>
        </w:rPr>
      </w:pPr>
      <w:r>
        <w:rPr>
          <w:rFonts w:ascii="Arial" w:hAnsi="Arial" w:cs="Arial"/>
          <w:color w:val="auto"/>
          <w:sz w:val="24"/>
          <w:highlight w:val="none"/>
        </w:rPr>
        <w:t>联合体成员名称： （盖单位章）</w:t>
      </w:r>
    </w:p>
    <w:p>
      <w:pPr>
        <w:spacing w:line="360" w:lineRule="auto"/>
        <w:jc w:val="center"/>
        <w:rPr>
          <w:rFonts w:ascii="Arial" w:hAnsi="Arial" w:cs="Arial"/>
          <w:color w:val="auto"/>
          <w:sz w:val="24"/>
          <w:highlight w:val="none"/>
        </w:rPr>
      </w:pPr>
      <w:r>
        <w:rPr>
          <w:rFonts w:ascii="Arial" w:hAnsi="Arial" w:cs="Arial"/>
          <w:color w:val="auto"/>
          <w:sz w:val="24"/>
          <w:highlight w:val="none"/>
        </w:rPr>
        <w:t xml:space="preserve">                            法定代表人或其委托代理人：（签字</w:t>
      </w:r>
      <w:r>
        <w:rPr>
          <w:rFonts w:hint="eastAsia" w:ascii="Arial" w:hAnsi="Arial" w:cs="Arial"/>
          <w:color w:val="auto"/>
          <w:sz w:val="24"/>
          <w:highlight w:val="none"/>
        </w:rPr>
        <w:t>或盖章</w:t>
      </w:r>
      <w:r>
        <w:rPr>
          <w:rFonts w:ascii="Arial" w:hAnsi="Arial" w:cs="Arial"/>
          <w:color w:val="auto"/>
          <w:sz w:val="24"/>
          <w:highlight w:val="none"/>
        </w:rPr>
        <w:t>）</w:t>
      </w:r>
    </w:p>
    <w:p>
      <w:pPr>
        <w:spacing w:line="360" w:lineRule="auto"/>
        <w:ind w:firstLine="4800" w:firstLineChars="2000"/>
        <w:rPr>
          <w:rFonts w:ascii="Arial" w:hAnsi="Arial" w:cs="Arial"/>
          <w:color w:val="auto"/>
          <w:sz w:val="24"/>
          <w:highlight w:val="none"/>
        </w:rPr>
      </w:pPr>
      <w:r>
        <w:rPr>
          <w:rFonts w:ascii="Arial" w:hAnsi="Arial" w:cs="Arial"/>
          <w:color w:val="auto"/>
          <w:sz w:val="24"/>
          <w:highlight w:val="none"/>
        </w:rPr>
        <w:t>……</w:t>
      </w:r>
    </w:p>
    <w:p>
      <w:pPr>
        <w:spacing w:line="360" w:lineRule="auto"/>
        <w:jc w:val="right"/>
        <w:rPr>
          <w:rFonts w:ascii="Arial" w:hAnsi="Arial" w:cs="Arial"/>
          <w:color w:val="auto"/>
          <w:sz w:val="24"/>
          <w:highlight w:val="none"/>
        </w:rPr>
      </w:pPr>
      <w:r>
        <w:rPr>
          <w:rFonts w:ascii="Arial" w:hAnsi="Arial" w:cs="Arial"/>
          <w:color w:val="auto"/>
          <w:sz w:val="24"/>
          <w:highlight w:val="none"/>
        </w:rPr>
        <w:t>年   月 日</w:t>
      </w:r>
    </w:p>
    <w:p>
      <w:pPr>
        <w:spacing w:line="360" w:lineRule="auto"/>
        <w:rPr>
          <w:rFonts w:ascii="Arial" w:hAnsi="Arial" w:cs="Arial"/>
          <w:color w:val="auto"/>
          <w:sz w:val="24"/>
          <w:highlight w:val="none"/>
        </w:rPr>
      </w:pPr>
    </w:p>
    <w:p>
      <w:pPr>
        <w:pStyle w:val="4"/>
        <w:ind w:left="0" w:firstLine="0"/>
        <w:jc w:val="center"/>
        <w:rPr>
          <w:rFonts w:eastAsia="黑体"/>
          <w:color w:val="auto"/>
          <w:szCs w:val="24"/>
          <w:highlight w:val="none"/>
        </w:rPr>
      </w:pPr>
      <w:bookmarkStart w:id="812" w:name="_Toc3845"/>
      <w:bookmarkStart w:id="813" w:name="_Toc20660"/>
      <w:bookmarkStart w:id="814" w:name="_Toc16839"/>
      <w:bookmarkStart w:id="815" w:name="_Toc17601"/>
      <w:bookmarkStart w:id="816" w:name="_Toc4298"/>
      <w:bookmarkStart w:id="817" w:name="_Toc24693"/>
      <w:bookmarkStart w:id="818" w:name="_Toc11252"/>
      <w:bookmarkStart w:id="819" w:name="_Toc2782"/>
      <w:r>
        <w:rPr>
          <w:rFonts w:eastAsia="黑体"/>
          <w:color w:val="auto"/>
          <w:szCs w:val="24"/>
          <w:highlight w:val="none"/>
        </w:rPr>
        <w:t>四、投标保证金</w:t>
      </w:r>
      <w:bookmarkEnd w:id="812"/>
      <w:bookmarkEnd w:id="813"/>
      <w:bookmarkEnd w:id="814"/>
      <w:bookmarkEnd w:id="815"/>
      <w:bookmarkEnd w:id="816"/>
      <w:bookmarkEnd w:id="817"/>
      <w:bookmarkEnd w:id="818"/>
      <w:bookmarkEnd w:id="81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投标保证金缴纳的形式：</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pict>
          <v:shape id="_x0000_i1025" o:spt="75" type="#_x0000_t75" style="height:17.7pt;width:14.95pt;" filled="f" o:preferrelative="t" stroked="f" coordsize="21600,21600">
            <v:path/>
            <v:fill on="f" focussize="0,0"/>
            <v:stroke on="f" joinstyle="miter"/>
            <v:imagedata r:id="rId15" o:title=""/>
            <o:lock v:ext="edit" aspectratio="t"/>
            <w10:wrap type="none"/>
            <w10:anchorlock/>
          </v:shape>
        </w:pict>
      </w:r>
      <w:r>
        <w:rPr>
          <w:rFonts w:hint="eastAsia" w:ascii="宋体" w:hAnsi="宋体" w:cs="宋体"/>
          <w:color w:val="auto"/>
          <w:szCs w:val="21"/>
          <w:highlight w:val="none"/>
        </w:rPr>
        <w:t xml:space="preserve">银行基本账户转账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pict>
          <v:shape id="_x0000_i1026" o:spt="75" type="#_x0000_t75" style="height:17.7pt;width:14.95pt;" filled="f" o:preferrelative="t" stroked="f" coordsize="21600,21600">
            <v:path/>
            <v:fill on="f" focussize="0,0"/>
            <v:stroke on="f" joinstyle="miter"/>
            <v:imagedata r:id="rId15" o:title=""/>
            <o:lock v:ext="edit" aspectratio="t"/>
            <w10:wrap type="none"/>
            <w10:anchorlock/>
          </v:shape>
        </w:pict>
      </w:r>
      <w:r>
        <w:rPr>
          <w:rFonts w:hint="eastAsia" w:ascii="宋体" w:hAnsi="宋体" w:cs="宋体"/>
          <w:color w:val="auto"/>
          <w:szCs w:val="21"/>
          <w:highlight w:val="none"/>
        </w:rPr>
        <w:t>投标电子保函（保单）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（2）投标电子保函（保单）：投标人登录交易系统，在保证金缴纳页面的缴纳方式中选择“投标电子保函（保单）开具”，继续选择银行或保险公司或担保公司等金融机构发起在线保函（保单）申请。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1、如联合体投标的应由联合体牵头人提交；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2、为避免影响投标，建议投标人提前做好投标保证金缴纳工作。银行基本账户转账形式以投标保证金到账时间为准，投标电子保函（保单）形式以交易系统接收到保函（保单）时间为准。</w:t>
      </w:r>
    </w:p>
    <w:p>
      <w:pPr>
        <w:spacing w:line="360" w:lineRule="auto"/>
        <w:jc w:val="right"/>
        <w:rPr>
          <w:rFonts w:ascii="Arial" w:hAnsi="Arial" w:cs="Arial"/>
          <w:color w:val="auto"/>
          <w:sz w:val="24"/>
          <w:highlight w:val="none"/>
        </w:rPr>
      </w:pPr>
      <w:r>
        <w:rPr>
          <w:rFonts w:ascii="Arial" w:hAnsi="Arial" w:cs="Arial"/>
          <w:color w:val="auto"/>
          <w:sz w:val="24"/>
          <w:highlight w:val="none"/>
        </w:rPr>
        <w:br w:type="page"/>
      </w:r>
    </w:p>
    <w:p>
      <w:pPr>
        <w:pStyle w:val="4"/>
        <w:rPr>
          <w:rFonts w:eastAsia="黑体"/>
          <w:color w:val="auto"/>
          <w:szCs w:val="24"/>
          <w:highlight w:val="none"/>
        </w:rPr>
      </w:pPr>
      <w:bookmarkStart w:id="820" w:name="_Toc16479"/>
      <w:bookmarkStart w:id="821" w:name="_Toc17722"/>
      <w:bookmarkStart w:id="822" w:name="_Toc11310"/>
      <w:bookmarkStart w:id="823" w:name="_Toc25768"/>
      <w:bookmarkStart w:id="824" w:name="_Toc6643"/>
      <w:bookmarkStart w:id="825" w:name="_Toc18497"/>
      <w:bookmarkStart w:id="826" w:name="_Toc6566"/>
      <w:bookmarkStart w:id="827" w:name="_Toc7859"/>
      <w:r>
        <w:rPr>
          <w:rFonts w:eastAsia="黑体"/>
          <w:color w:val="auto"/>
          <w:szCs w:val="24"/>
          <w:highlight w:val="none"/>
        </w:rPr>
        <w:t>五 、监理报酬清单</w:t>
      </w:r>
      <w:bookmarkEnd w:id="820"/>
      <w:bookmarkEnd w:id="821"/>
      <w:bookmarkEnd w:id="822"/>
      <w:bookmarkEnd w:id="823"/>
      <w:bookmarkEnd w:id="824"/>
      <w:bookmarkEnd w:id="825"/>
      <w:bookmarkEnd w:id="826"/>
      <w:bookmarkEnd w:id="827"/>
    </w:p>
    <w:p>
      <w:pPr>
        <w:numPr>
          <w:ilvl w:val="0"/>
          <w:numId w:val="8"/>
        </w:numPr>
        <w:spacing w:line="360" w:lineRule="auto"/>
        <w:jc w:val="left"/>
        <w:outlineLvl w:val="1"/>
        <w:rPr>
          <w:rFonts w:ascii="宋体" w:hAnsi="宋体" w:cs="宋体"/>
          <w:color w:val="auto"/>
          <w:sz w:val="24"/>
          <w:highlight w:val="none"/>
        </w:rPr>
      </w:pPr>
      <w:bookmarkStart w:id="828" w:name="_Toc15230"/>
      <w:bookmarkStart w:id="829" w:name="_Toc14533"/>
      <w:bookmarkStart w:id="830" w:name="_Toc29197"/>
      <w:bookmarkStart w:id="831" w:name="_Toc25523"/>
      <w:bookmarkStart w:id="832" w:name="_Toc31836"/>
      <w:bookmarkStart w:id="833" w:name="_Toc15814"/>
      <w:r>
        <w:rPr>
          <w:rFonts w:hint="eastAsia" w:ascii="宋体" w:hAnsi="宋体" w:cs="宋体"/>
          <w:color w:val="auto"/>
          <w:sz w:val="24"/>
          <w:highlight w:val="none"/>
        </w:rPr>
        <w:t>监理报酬清单说明</w:t>
      </w:r>
      <w:bookmarkEnd w:id="828"/>
      <w:bookmarkEnd w:id="829"/>
      <w:bookmarkEnd w:id="830"/>
      <w:bookmarkEnd w:id="831"/>
    </w:p>
    <w:p>
      <w:pPr>
        <w:pStyle w:val="5"/>
        <w:spacing w:line="560" w:lineRule="exact"/>
        <w:ind w:firstLineChars="200"/>
        <w:rPr>
          <w:rFonts w:ascii="宋体" w:hAnsi="宋体" w:cs="宋体"/>
          <w:b/>
          <w:bCs/>
          <w:color w:val="auto"/>
          <w:szCs w:val="24"/>
          <w:highlight w:val="none"/>
        </w:rPr>
      </w:pPr>
      <w:r>
        <w:rPr>
          <w:rFonts w:hint="eastAsia" w:ascii="宋体" w:hAnsi="宋体" w:cs="宋体"/>
          <w:b/>
          <w:bCs/>
          <w:color w:val="auto"/>
          <w:szCs w:val="24"/>
          <w:highlight w:val="none"/>
        </w:rPr>
        <w:t>1.1投标人应按照《监理报酬清单表》中格式要求进行填报。</w:t>
      </w:r>
    </w:p>
    <w:p>
      <w:pPr>
        <w:pStyle w:val="7"/>
        <w:spacing w:line="560" w:lineRule="exact"/>
        <w:ind w:left="0" w:leftChars="0" w:firstLine="482" w:firstLineChars="200"/>
        <w:rPr>
          <w:b/>
          <w:bCs/>
          <w:color w:val="auto"/>
          <w:sz w:val="24"/>
          <w:szCs w:val="24"/>
          <w:highlight w:val="none"/>
        </w:rPr>
      </w:pPr>
      <w:r>
        <w:rPr>
          <w:rFonts w:hint="eastAsia" w:ascii="宋体" w:hAnsi="宋体" w:cs="宋体"/>
          <w:b/>
          <w:bCs/>
          <w:color w:val="auto"/>
          <w:sz w:val="24"/>
          <w:szCs w:val="24"/>
          <w:highlight w:val="none"/>
        </w:rPr>
        <w:t>1.2投标人投标报价将作为评分依据，但具体结算方式详见第四章合同格式中专用条款第9.14条的约定。</w:t>
      </w:r>
    </w:p>
    <w:p>
      <w:pPr>
        <w:pStyle w:val="5"/>
        <w:rPr>
          <w:rFonts w:ascii="Arial" w:hAnsi="Arial" w:cs="Arial"/>
          <w:color w:val="auto"/>
          <w:szCs w:val="24"/>
          <w:highlight w:val="none"/>
        </w:rPr>
      </w:pPr>
    </w:p>
    <w:p>
      <w:pPr>
        <w:pStyle w:val="5"/>
        <w:rPr>
          <w:rFonts w:ascii="Arial" w:hAnsi="Arial" w:cs="Arial"/>
          <w:color w:val="auto"/>
          <w:szCs w:val="24"/>
          <w:highlight w:val="none"/>
        </w:rPr>
      </w:pPr>
    </w:p>
    <w:p>
      <w:pPr>
        <w:pStyle w:val="5"/>
        <w:rPr>
          <w:rFonts w:ascii="Arial" w:hAnsi="Arial" w:cs="Arial"/>
          <w:color w:val="auto"/>
          <w:szCs w:val="24"/>
          <w:highlight w:val="none"/>
        </w:rPr>
      </w:pPr>
    </w:p>
    <w:p>
      <w:pPr>
        <w:pStyle w:val="5"/>
        <w:rPr>
          <w:rFonts w:ascii="Arial" w:hAnsi="Arial" w:cs="Arial"/>
          <w:color w:val="auto"/>
          <w:szCs w:val="24"/>
          <w:highlight w:val="none"/>
        </w:rPr>
      </w:pPr>
    </w:p>
    <w:p>
      <w:pPr>
        <w:pStyle w:val="5"/>
        <w:rPr>
          <w:rFonts w:ascii="Arial" w:hAnsi="Arial" w:cs="Arial"/>
          <w:color w:val="auto"/>
          <w:szCs w:val="24"/>
          <w:highlight w:val="none"/>
        </w:rPr>
      </w:pPr>
    </w:p>
    <w:p>
      <w:pPr>
        <w:spacing w:line="360" w:lineRule="auto"/>
        <w:jc w:val="left"/>
        <w:outlineLvl w:val="1"/>
        <w:rPr>
          <w:rFonts w:ascii="Arial" w:hAnsi="Arial" w:cs="Arial"/>
          <w:color w:val="auto"/>
          <w:sz w:val="24"/>
          <w:highlight w:val="none"/>
        </w:rPr>
      </w:pPr>
      <w:bookmarkStart w:id="834" w:name="_Toc17839"/>
      <w:bookmarkStart w:id="835" w:name="_Toc30195"/>
      <w:bookmarkStart w:id="836" w:name="_Toc782"/>
      <w:bookmarkStart w:id="837" w:name="_Toc23022"/>
      <w:r>
        <w:rPr>
          <w:rFonts w:ascii="Arial" w:hAnsi="Arial" w:cs="Arial"/>
          <w:color w:val="auto"/>
          <w:sz w:val="24"/>
          <w:highlight w:val="none"/>
        </w:rPr>
        <w:t>2. 监理报酬清单</w:t>
      </w:r>
      <w:r>
        <w:rPr>
          <w:rFonts w:hint="eastAsia" w:ascii="Arial" w:hAnsi="Arial" w:cs="Arial"/>
          <w:color w:val="auto"/>
          <w:sz w:val="24"/>
          <w:highlight w:val="none"/>
        </w:rPr>
        <w:t>-格式</w:t>
      </w:r>
      <w:bookmarkEnd w:id="834"/>
      <w:bookmarkEnd w:id="835"/>
      <w:bookmarkEnd w:id="836"/>
      <w:bookmarkEnd w:id="837"/>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1"/>
        <w:gridCol w:w="1212"/>
        <w:gridCol w:w="1212"/>
        <w:gridCol w:w="1212"/>
        <w:gridCol w:w="1213"/>
        <w:gridCol w:w="1417"/>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697" w:type="pct"/>
            <w:tcBorders>
              <w:top w:val="single" w:color="000000" w:sz="8"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项目名称</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697"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薪酬(元/月)</w:t>
            </w:r>
          </w:p>
        </w:tc>
        <w:tc>
          <w:tcPr>
            <w:tcW w:w="815" w:type="pc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费用(元)</w:t>
            </w:r>
          </w:p>
        </w:tc>
        <w:tc>
          <w:tcPr>
            <w:tcW w:w="697" w:type="pct"/>
            <w:tcBorders>
              <w:top w:val="single" w:color="000000" w:sz="8"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监理人员费用小计(一)＝1.1＋1.2＋…1.4</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总监理工程师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土建专业监理工程师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66</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总监薪酬*0.6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安装专业监理工程师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总监薪酬*0.6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监理员</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月</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81</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总监薪酬*0.4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(二)</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公司管理费</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总额</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=(一)*0.25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(三)</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不含增值税报价(三)＝(一)＋(二)</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97" w:type="pct"/>
            <w:tcBorders>
              <w:top w:val="single" w:color="000000" w:sz="4" w:space="0"/>
              <w:left w:val="single" w:color="000000" w:sz="8"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(四)</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增值税(四)＝(三)×</w:t>
            </w:r>
            <w:r>
              <w:rPr>
                <w:rFonts w:hint="eastAsia" w:ascii="宋体" w:hAnsi="宋体" w:eastAsia="宋体" w:cs="宋体"/>
                <w:b/>
                <w:i w:val="0"/>
                <w:color w:val="auto"/>
                <w:kern w:val="0"/>
                <w:sz w:val="21"/>
                <w:szCs w:val="21"/>
                <w:highlight w:val="none"/>
                <w:u w:val="single"/>
                <w:lang w:val="en-US" w:eastAsia="zh-CN" w:bidi="ar"/>
              </w:rPr>
              <w:t xml:space="preserve"> 6 </w:t>
            </w:r>
            <w:r>
              <w:rPr>
                <w:rFonts w:hint="eastAsia" w:ascii="宋体" w:hAnsi="宋体" w:eastAsia="宋体" w:cs="宋体"/>
                <w:b/>
                <w:i w:val="0"/>
                <w:color w:val="auto"/>
                <w:kern w:val="0"/>
                <w:sz w:val="21"/>
                <w:szCs w:val="21"/>
                <w:highlight w:val="none"/>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bottom"/>
          </w:tcPr>
          <w:p>
            <w:pPr>
              <w:jc w:val="center"/>
              <w:rPr>
                <w:rFonts w:hint="eastAsia" w:ascii="宋体" w:hAnsi="宋体" w:eastAsia="宋体" w:cs="宋体"/>
                <w:b/>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7" w:type="pct"/>
            <w:tcBorders>
              <w:top w:val="single" w:color="000000" w:sz="4" w:space="0"/>
              <w:left w:val="single" w:color="000000" w:sz="8"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(五)</w:t>
            </w:r>
          </w:p>
        </w:tc>
        <w:tc>
          <w:tcPr>
            <w:tcW w:w="2789" w:type="pct"/>
            <w:gridSpan w:val="4"/>
            <w:tcBorders>
              <w:top w:val="single" w:color="000000" w:sz="4" w:space="0"/>
              <w:left w:val="single" w:color="000000" w:sz="4"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投标报价(五)＝(三)＋(四)</w:t>
            </w:r>
          </w:p>
        </w:tc>
        <w:tc>
          <w:tcPr>
            <w:tcW w:w="815" w:type="pct"/>
            <w:tcBorders>
              <w:top w:val="single" w:color="000000" w:sz="4" w:space="0"/>
              <w:left w:val="single" w:color="000000" w:sz="4" w:space="0"/>
              <w:bottom w:val="single" w:color="000000" w:sz="8"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p>
        </w:tc>
        <w:tc>
          <w:tcPr>
            <w:tcW w:w="697" w:type="pct"/>
            <w:tcBorders>
              <w:top w:val="single" w:color="000000" w:sz="4" w:space="0"/>
              <w:left w:val="single" w:color="000000" w:sz="4"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含税监理费</w:t>
            </w:r>
          </w:p>
        </w:tc>
      </w:tr>
    </w:tbl>
    <w:p>
      <w:pPr>
        <w:spacing w:line="360" w:lineRule="auto"/>
        <w:rPr>
          <w:rFonts w:eastAsia="黑体"/>
          <w:color w:val="auto"/>
          <w:sz w:val="24"/>
          <w:highlight w:val="none"/>
        </w:rPr>
      </w:pPr>
    </w:p>
    <w:p>
      <w:pPr>
        <w:spacing w:line="360" w:lineRule="auto"/>
        <w:rPr>
          <w:rFonts w:eastAsiaTheme="minorEastAsia"/>
          <w:color w:val="auto"/>
          <w:sz w:val="24"/>
          <w:highlight w:val="none"/>
        </w:rPr>
      </w:pPr>
    </w:p>
    <w:p>
      <w:pPr>
        <w:pStyle w:val="5"/>
        <w:rPr>
          <w:rFonts w:eastAsiaTheme="minorEastAsia"/>
          <w:color w:val="auto"/>
          <w:highlight w:val="none"/>
        </w:rPr>
      </w:pPr>
    </w:p>
    <w:p>
      <w:pPr>
        <w:pStyle w:val="7"/>
        <w:rPr>
          <w:rFonts w:eastAsiaTheme="minorEastAsia"/>
          <w:color w:val="auto"/>
          <w:highlight w:val="none"/>
        </w:rPr>
      </w:pPr>
    </w:p>
    <w:p>
      <w:pPr>
        <w:rPr>
          <w:rFonts w:eastAsiaTheme="minorEastAsia"/>
          <w:color w:val="auto"/>
          <w:highlight w:val="none"/>
        </w:rPr>
      </w:pPr>
    </w:p>
    <w:p>
      <w:pPr>
        <w:pStyle w:val="5"/>
        <w:rPr>
          <w:rFonts w:eastAsiaTheme="minorEastAsia"/>
          <w:color w:val="auto"/>
          <w:highlight w:val="none"/>
        </w:rPr>
      </w:pPr>
    </w:p>
    <w:p>
      <w:pPr>
        <w:pStyle w:val="7"/>
        <w:rPr>
          <w:rFonts w:eastAsiaTheme="minorEastAsia"/>
          <w:color w:val="auto"/>
          <w:highlight w:val="none"/>
        </w:rPr>
      </w:pPr>
    </w:p>
    <w:p>
      <w:pPr>
        <w:rPr>
          <w:rFonts w:eastAsiaTheme="minorEastAsia"/>
          <w:color w:val="auto"/>
          <w:highlight w:val="none"/>
        </w:rPr>
      </w:pPr>
    </w:p>
    <w:p>
      <w:pPr>
        <w:pStyle w:val="4"/>
        <w:rPr>
          <w:rFonts w:eastAsia="黑体"/>
          <w:color w:val="auto"/>
          <w:szCs w:val="24"/>
          <w:highlight w:val="none"/>
        </w:rPr>
      </w:pPr>
      <w:bookmarkStart w:id="838" w:name="_Toc20889"/>
      <w:bookmarkStart w:id="839" w:name="_Toc9493"/>
      <w:bookmarkStart w:id="840" w:name="_Toc13059"/>
      <w:bookmarkStart w:id="841" w:name="_Toc9647"/>
      <w:bookmarkStart w:id="842" w:name="_Toc12980"/>
      <w:bookmarkStart w:id="843" w:name="_Toc11318"/>
      <w:r>
        <w:rPr>
          <w:rFonts w:eastAsia="黑体"/>
          <w:color w:val="auto"/>
          <w:szCs w:val="24"/>
          <w:highlight w:val="none"/>
        </w:rPr>
        <w:br w:type="page"/>
      </w:r>
      <w:r>
        <w:rPr>
          <w:rFonts w:eastAsia="黑体"/>
          <w:color w:val="auto"/>
          <w:szCs w:val="24"/>
          <w:highlight w:val="none"/>
        </w:rPr>
        <w:t>六、资格审查资料</w:t>
      </w:r>
      <w:bookmarkEnd w:id="832"/>
      <w:bookmarkEnd w:id="833"/>
      <w:bookmarkEnd w:id="838"/>
      <w:bookmarkEnd w:id="839"/>
      <w:bookmarkEnd w:id="840"/>
      <w:bookmarkEnd w:id="841"/>
      <w:bookmarkEnd w:id="842"/>
      <w:bookmarkEnd w:id="843"/>
    </w:p>
    <w:p>
      <w:pPr>
        <w:spacing w:line="360" w:lineRule="auto"/>
        <w:jc w:val="left"/>
        <w:outlineLvl w:val="1"/>
        <w:rPr>
          <w:rFonts w:ascii="Arial" w:hAnsi="Arial" w:cs="Arial"/>
          <w:b/>
          <w:bCs/>
          <w:color w:val="auto"/>
          <w:sz w:val="24"/>
          <w:highlight w:val="none"/>
        </w:rPr>
      </w:pPr>
      <w:bookmarkStart w:id="844" w:name="_Toc4357"/>
      <w:bookmarkStart w:id="845" w:name="_Toc166"/>
      <w:bookmarkStart w:id="846" w:name="_Toc8776"/>
      <w:bookmarkStart w:id="847" w:name="_Toc31054"/>
      <w:r>
        <w:rPr>
          <w:rFonts w:ascii="Arial" w:hAnsi="Arial" w:cs="Arial"/>
          <w:b/>
          <w:bCs/>
          <w:color w:val="auto"/>
          <w:sz w:val="24"/>
          <w:highlight w:val="none"/>
        </w:rPr>
        <w:t>（一）基本情况表</w:t>
      </w:r>
      <w:bookmarkEnd w:id="844"/>
      <w:bookmarkEnd w:id="845"/>
      <w:bookmarkEnd w:id="846"/>
      <w:bookmarkEnd w:id="847"/>
    </w:p>
    <w:p>
      <w:pPr>
        <w:pStyle w:val="5"/>
        <w:rPr>
          <w:color w:val="auto"/>
          <w:szCs w:val="24"/>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885"/>
        <w:gridCol w:w="1012"/>
        <w:gridCol w:w="1269"/>
        <w:gridCol w:w="409"/>
        <w:gridCol w:w="859"/>
        <w:gridCol w:w="816"/>
        <w:gridCol w:w="283"/>
        <w:gridCol w:w="1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投标人名称</w:t>
            </w:r>
          </w:p>
        </w:tc>
        <w:tc>
          <w:tcPr>
            <w:tcW w:w="6744" w:type="dxa"/>
            <w:gridSpan w:val="8"/>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注册地址</w:t>
            </w:r>
          </w:p>
        </w:tc>
        <w:tc>
          <w:tcPr>
            <w:tcW w:w="3166"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68"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邮政编码</w:t>
            </w:r>
          </w:p>
        </w:tc>
        <w:tc>
          <w:tcPr>
            <w:tcW w:w="2310"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联系方式</w:t>
            </w:r>
          </w:p>
        </w:tc>
        <w:tc>
          <w:tcPr>
            <w:tcW w:w="88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联系人</w:t>
            </w:r>
          </w:p>
        </w:tc>
        <w:tc>
          <w:tcPr>
            <w:tcW w:w="2281"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68"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电 话</w:t>
            </w:r>
          </w:p>
        </w:tc>
        <w:tc>
          <w:tcPr>
            <w:tcW w:w="2310"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88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传    真</w:t>
            </w:r>
          </w:p>
        </w:tc>
        <w:tc>
          <w:tcPr>
            <w:tcW w:w="2281"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68"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网 址</w:t>
            </w:r>
          </w:p>
        </w:tc>
        <w:tc>
          <w:tcPr>
            <w:tcW w:w="2310"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法定代表人</w:t>
            </w:r>
          </w:p>
        </w:tc>
        <w:tc>
          <w:tcPr>
            <w:tcW w:w="88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姓名</w:t>
            </w:r>
          </w:p>
        </w:tc>
        <w:tc>
          <w:tcPr>
            <w:tcW w:w="101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69"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技术职称</w:t>
            </w:r>
          </w:p>
        </w:tc>
        <w:tc>
          <w:tcPr>
            <w:tcW w:w="1268"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99"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电话</w:t>
            </w:r>
          </w:p>
        </w:tc>
        <w:tc>
          <w:tcPr>
            <w:tcW w:w="121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技术负责人</w:t>
            </w:r>
          </w:p>
        </w:tc>
        <w:tc>
          <w:tcPr>
            <w:tcW w:w="88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姓名</w:t>
            </w:r>
          </w:p>
        </w:tc>
        <w:tc>
          <w:tcPr>
            <w:tcW w:w="101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69"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技术职称</w:t>
            </w:r>
          </w:p>
        </w:tc>
        <w:tc>
          <w:tcPr>
            <w:tcW w:w="1268"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99"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电话</w:t>
            </w:r>
          </w:p>
        </w:tc>
        <w:tc>
          <w:tcPr>
            <w:tcW w:w="121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企业监理资质证书</w:t>
            </w:r>
          </w:p>
        </w:tc>
        <w:tc>
          <w:tcPr>
            <w:tcW w:w="6744" w:type="dxa"/>
            <w:gridSpan w:val="8"/>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质量管理体系证书</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（如有）</w:t>
            </w:r>
          </w:p>
        </w:tc>
        <w:tc>
          <w:tcPr>
            <w:tcW w:w="6744" w:type="dxa"/>
            <w:gridSpan w:val="8"/>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营业执照号</w:t>
            </w:r>
          </w:p>
        </w:tc>
        <w:tc>
          <w:tcPr>
            <w:tcW w:w="3166"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3578" w:type="dxa"/>
            <w:gridSpan w:val="5"/>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注册资本</w:t>
            </w:r>
          </w:p>
        </w:tc>
        <w:tc>
          <w:tcPr>
            <w:tcW w:w="3166"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409"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其</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中</w:t>
            </w:r>
          </w:p>
        </w:tc>
        <w:tc>
          <w:tcPr>
            <w:tcW w:w="1675"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高级职称人员</w:t>
            </w:r>
          </w:p>
        </w:tc>
        <w:tc>
          <w:tcPr>
            <w:tcW w:w="1494"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成立日期</w:t>
            </w:r>
          </w:p>
        </w:tc>
        <w:tc>
          <w:tcPr>
            <w:tcW w:w="3166"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409"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675"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中级职称人员</w:t>
            </w:r>
          </w:p>
        </w:tc>
        <w:tc>
          <w:tcPr>
            <w:tcW w:w="1494"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基本账户开户银行</w:t>
            </w:r>
          </w:p>
        </w:tc>
        <w:tc>
          <w:tcPr>
            <w:tcW w:w="3166"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409"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675"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技术人员数量</w:t>
            </w:r>
          </w:p>
        </w:tc>
        <w:tc>
          <w:tcPr>
            <w:tcW w:w="1494"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基本账户银行账号</w:t>
            </w:r>
          </w:p>
        </w:tc>
        <w:tc>
          <w:tcPr>
            <w:tcW w:w="3166"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409"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675"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各类注册人员</w:t>
            </w:r>
          </w:p>
        </w:tc>
        <w:tc>
          <w:tcPr>
            <w:tcW w:w="1494"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经营范围</w:t>
            </w:r>
          </w:p>
        </w:tc>
        <w:tc>
          <w:tcPr>
            <w:tcW w:w="6744" w:type="dxa"/>
            <w:gridSpan w:val="8"/>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0"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投标人关联企业情况（包括但不限于与投标人法定代表人为同一人或者存在控股、管理关系的不同单位）</w:t>
            </w:r>
          </w:p>
        </w:tc>
        <w:tc>
          <w:tcPr>
            <w:tcW w:w="6744" w:type="dxa"/>
            <w:gridSpan w:val="8"/>
            <w:tcMar>
              <w:left w:w="0" w:type="dxa"/>
              <w:right w:w="0" w:type="dxa"/>
            </w:tcMar>
            <w:vAlign w:val="center"/>
          </w:tcPr>
          <w:p>
            <w:pPr>
              <w:spacing w:line="360" w:lineRule="auto"/>
              <w:jc w:val="center"/>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exact"/>
          <w:jc w:val="center"/>
        </w:trPr>
        <w:tc>
          <w:tcPr>
            <w:tcW w:w="201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备注</w:t>
            </w:r>
          </w:p>
        </w:tc>
        <w:tc>
          <w:tcPr>
            <w:tcW w:w="6744" w:type="dxa"/>
            <w:gridSpan w:val="8"/>
            <w:tcMar>
              <w:left w:w="0" w:type="dxa"/>
              <w:right w:w="0" w:type="dxa"/>
            </w:tcMar>
            <w:vAlign w:val="center"/>
          </w:tcPr>
          <w:p>
            <w:pPr>
              <w:spacing w:line="360" w:lineRule="auto"/>
              <w:jc w:val="center"/>
              <w:rPr>
                <w:rFonts w:ascii="Arial" w:hAnsi="Arial" w:cs="Arial"/>
                <w:color w:val="auto"/>
                <w:sz w:val="24"/>
                <w:highlight w:val="none"/>
              </w:rPr>
            </w:pPr>
          </w:p>
        </w:tc>
      </w:tr>
    </w:tbl>
    <w:p>
      <w:pPr>
        <w:spacing w:line="360" w:lineRule="auto"/>
        <w:ind w:left="-19" w:leftChars="-9" w:right="-313" w:rightChars="-149" w:firstLine="21" w:firstLineChars="9"/>
        <w:rPr>
          <w:rFonts w:ascii="Arial" w:hAnsi="Arial" w:cs="Arial"/>
          <w:color w:val="auto"/>
          <w:sz w:val="24"/>
          <w:highlight w:val="none"/>
        </w:rPr>
      </w:pPr>
      <w:r>
        <w:rPr>
          <w:rFonts w:ascii="Arial" w:hAnsi="Arial" w:cs="Arial"/>
          <w:color w:val="auto"/>
          <w:sz w:val="24"/>
          <w:highlight w:val="none"/>
        </w:rPr>
        <w:t>注：投标人应根据投标人须知第 3.5.1 项的要求在本表后附相关证明材料。</w:t>
      </w:r>
    </w:p>
    <w:p>
      <w:pPr>
        <w:spacing w:line="360" w:lineRule="auto"/>
        <w:jc w:val="left"/>
        <w:outlineLvl w:val="1"/>
        <w:rPr>
          <w:rFonts w:ascii="Arial" w:hAnsi="Arial" w:cs="Arial"/>
          <w:b/>
          <w:bCs/>
          <w:color w:val="auto"/>
          <w:sz w:val="24"/>
          <w:highlight w:val="none"/>
        </w:rPr>
      </w:pPr>
      <w:bookmarkStart w:id="848" w:name="_Toc5209"/>
      <w:bookmarkStart w:id="849" w:name="_Toc11778"/>
      <w:bookmarkStart w:id="850" w:name="_Toc16727"/>
      <w:bookmarkStart w:id="851" w:name="_Toc22168"/>
      <w:r>
        <w:rPr>
          <w:rFonts w:ascii="Arial" w:hAnsi="Arial" w:cs="Arial"/>
          <w:b/>
          <w:bCs/>
          <w:color w:val="auto"/>
          <w:sz w:val="24"/>
          <w:highlight w:val="none"/>
        </w:rPr>
        <w:t>（二）近年财务状况表</w:t>
      </w:r>
      <w:bookmarkEnd w:id="848"/>
      <w:bookmarkEnd w:id="849"/>
      <w:bookmarkEnd w:id="850"/>
      <w:bookmarkEnd w:id="851"/>
    </w:p>
    <w:p>
      <w:pPr>
        <w:spacing w:line="360" w:lineRule="auto"/>
        <w:ind w:right="-313" w:rightChars="-149"/>
        <w:rPr>
          <w:rFonts w:ascii="Arial" w:hAnsi="Arial" w:cs="Arial"/>
          <w:color w:val="auto"/>
          <w:sz w:val="24"/>
          <w:highlight w:val="none"/>
        </w:rPr>
      </w:pPr>
    </w:p>
    <w:p>
      <w:pPr>
        <w:spacing w:line="360" w:lineRule="auto"/>
        <w:ind w:left="-199" w:leftChars="-95" w:right="-313" w:rightChars="-149" w:firstLine="480" w:firstLineChars="200"/>
        <w:rPr>
          <w:rFonts w:ascii="Arial" w:hAnsi="Arial" w:cs="Arial"/>
          <w:color w:val="auto"/>
          <w:sz w:val="24"/>
          <w:highlight w:val="none"/>
        </w:rPr>
        <w:sectPr>
          <w:pgSz w:w="11850" w:h="16783"/>
          <w:pgMar w:top="1418" w:right="1588" w:bottom="1418" w:left="1588" w:header="851" w:footer="992" w:gutter="0"/>
          <w:pgNumType w:fmt="decimal"/>
          <w:cols w:space="720" w:num="1"/>
          <w:docGrid w:linePitch="312" w:charSpace="0"/>
        </w:sectPr>
      </w:pPr>
      <w:r>
        <w:rPr>
          <w:rFonts w:ascii="Arial" w:hAnsi="Arial" w:cs="Arial"/>
          <w:color w:val="auto"/>
          <w:sz w:val="24"/>
          <w:highlight w:val="none"/>
        </w:rPr>
        <w:t>投标人应根据投标人须知第 3.5.2 项的要求在本表后附相关证明材料。</w:t>
      </w:r>
    </w:p>
    <w:p>
      <w:pPr>
        <w:spacing w:line="360" w:lineRule="auto"/>
        <w:jc w:val="left"/>
        <w:outlineLvl w:val="1"/>
        <w:rPr>
          <w:rFonts w:ascii="Arial" w:hAnsi="Arial" w:cs="Arial"/>
          <w:b/>
          <w:bCs/>
          <w:color w:val="auto"/>
          <w:sz w:val="24"/>
          <w:highlight w:val="none"/>
        </w:rPr>
      </w:pPr>
      <w:bookmarkStart w:id="852" w:name="_Toc22068"/>
      <w:bookmarkStart w:id="853" w:name="_Toc12341"/>
      <w:bookmarkStart w:id="854" w:name="_Toc7627"/>
      <w:bookmarkStart w:id="855" w:name="_Toc29581"/>
      <w:r>
        <w:rPr>
          <w:rFonts w:hint="eastAsia" w:ascii="Arial" w:hAnsi="Arial" w:cs="Arial"/>
          <w:b/>
          <w:bCs/>
          <w:color w:val="auto"/>
          <w:sz w:val="24"/>
          <w:highlight w:val="none"/>
        </w:rPr>
        <w:t>（三）</w:t>
      </w:r>
      <w:r>
        <w:rPr>
          <w:rFonts w:ascii="Arial" w:hAnsi="Arial" w:cs="Arial"/>
          <w:b/>
          <w:bCs/>
          <w:color w:val="auto"/>
          <w:sz w:val="24"/>
          <w:highlight w:val="none"/>
        </w:rPr>
        <w:t>近年完成的类似项目情况表</w:t>
      </w:r>
      <w:bookmarkEnd w:id="852"/>
      <w:bookmarkEnd w:id="853"/>
      <w:bookmarkEnd w:id="854"/>
      <w:bookmarkEnd w:id="855"/>
    </w:p>
    <w:p>
      <w:pPr>
        <w:pStyle w:val="5"/>
        <w:rPr>
          <w:color w:val="auto"/>
          <w:szCs w:val="24"/>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项目名称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项目所在地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委托人名称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委托人地址</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委托人电话</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合同价格</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监理服务期限</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监理内容</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总监理工程师</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项目描述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备注</w:t>
            </w:r>
          </w:p>
        </w:tc>
        <w:tc>
          <w:tcPr>
            <w:tcW w:w="6428" w:type="dxa"/>
            <w:tcMar>
              <w:left w:w="0" w:type="dxa"/>
              <w:right w:w="0" w:type="dxa"/>
            </w:tcMar>
          </w:tcPr>
          <w:p>
            <w:pPr>
              <w:spacing w:line="360" w:lineRule="auto"/>
              <w:rPr>
                <w:rFonts w:ascii="Arial" w:hAnsi="Arial" w:cs="Arial"/>
                <w:color w:val="auto"/>
                <w:sz w:val="24"/>
                <w:highlight w:val="none"/>
              </w:rPr>
            </w:pPr>
          </w:p>
        </w:tc>
      </w:tr>
    </w:tbl>
    <w:p>
      <w:pPr>
        <w:spacing w:line="360" w:lineRule="auto"/>
        <w:ind w:firstLine="482" w:firstLineChars="200"/>
        <w:jc w:val="left"/>
        <w:rPr>
          <w:rFonts w:ascii="Arial" w:hAnsi="Arial" w:cs="Arial"/>
          <w:b/>
          <w:bCs/>
          <w:color w:val="auto"/>
          <w:sz w:val="24"/>
          <w:highlight w:val="none"/>
        </w:rPr>
      </w:pPr>
      <w:r>
        <w:rPr>
          <w:rFonts w:ascii="Arial" w:hAnsi="Arial" w:cs="Arial"/>
          <w:b/>
          <w:bCs/>
          <w:color w:val="auto"/>
          <w:sz w:val="24"/>
          <w:highlight w:val="none"/>
        </w:rPr>
        <w:t>注：投标人应根据投标人须知第 3.5.3 项的要求在本表后附相关证明材料</w:t>
      </w:r>
    </w:p>
    <w:p>
      <w:pPr>
        <w:spacing w:line="360" w:lineRule="auto"/>
        <w:ind w:left="-199" w:leftChars="-95" w:right="-313" w:rightChars="-149" w:firstLine="480" w:firstLineChars="200"/>
        <w:rPr>
          <w:rFonts w:ascii="Arial" w:hAnsi="Arial" w:cs="Arial"/>
          <w:color w:val="auto"/>
          <w:sz w:val="24"/>
          <w:highlight w:val="none"/>
        </w:rPr>
        <w:sectPr>
          <w:pgSz w:w="11850" w:h="16783"/>
          <w:pgMar w:top="1418" w:right="1588" w:bottom="1418" w:left="1588" w:header="851" w:footer="992" w:gutter="0"/>
          <w:pgNumType w:fmt="decimal"/>
          <w:cols w:space="720" w:num="1"/>
          <w:docGrid w:linePitch="312" w:charSpace="0"/>
        </w:sectPr>
      </w:pPr>
    </w:p>
    <w:p>
      <w:pPr>
        <w:spacing w:line="360" w:lineRule="auto"/>
        <w:jc w:val="left"/>
        <w:outlineLvl w:val="1"/>
        <w:rPr>
          <w:rFonts w:ascii="Arial" w:hAnsi="Arial" w:cs="Arial"/>
          <w:b/>
          <w:bCs/>
          <w:color w:val="auto"/>
          <w:sz w:val="24"/>
          <w:highlight w:val="none"/>
        </w:rPr>
      </w:pPr>
      <w:bookmarkStart w:id="856" w:name="_Toc28962"/>
      <w:bookmarkStart w:id="857" w:name="_Toc9883"/>
      <w:bookmarkStart w:id="858" w:name="_Toc12648"/>
      <w:bookmarkStart w:id="859" w:name="_Toc28292"/>
      <w:r>
        <w:rPr>
          <w:rFonts w:hint="eastAsia" w:ascii="Arial" w:hAnsi="Arial" w:cs="Arial"/>
          <w:b/>
          <w:bCs/>
          <w:color w:val="auto"/>
          <w:sz w:val="24"/>
          <w:highlight w:val="none"/>
        </w:rPr>
        <w:t>（四）</w:t>
      </w:r>
      <w:r>
        <w:rPr>
          <w:rFonts w:ascii="Arial" w:hAnsi="Arial" w:cs="Arial"/>
          <w:b/>
          <w:bCs/>
          <w:color w:val="auto"/>
          <w:sz w:val="24"/>
          <w:highlight w:val="none"/>
        </w:rPr>
        <w:t>正在监理和新承接的项目情况表</w:t>
      </w:r>
      <w:bookmarkEnd w:id="856"/>
      <w:bookmarkEnd w:id="857"/>
      <w:bookmarkEnd w:id="858"/>
      <w:bookmarkEnd w:id="859"/>
    </w:p>
    <w:p>
      <w:pPr>
        <w:pStyle w:val="5"/>
        <w:rPr>
          <w:color w:val="auto"/>
          <w:szCs w:val="24"/>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项目名称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项目所在地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委托人名称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委托人地址</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委托人电话</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签约合同价</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监理服务期限</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监理内容</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总监理工程师</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0"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项目描述</w:t>
            </w:r>
          </w:p>
        </w:tc>
        <w:tc>
          <w:tcPr>
            <w:tcW w:w="6428"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备注</w:t>
            </w:r>
          </w:p>
        </w:tc>
        <w:tc>
          <w:tcPr>
            <w:tcW w:w="6428" w:type="dxa"/>
            <w:tcMar>
              <w:left w:w="0" w:type="dxa"/>
              <w:right w:w="0" w:type="dxa"/>
            </w:tcMar>
          </w:tcPr>
          <w:p>
            <w:pPr>
              <w:spacing w:line="360" w:lineRule="auto"/>
              <w:rPr>
                <w:rFonts w:ascii="Arial" w:hAnsi="Arial" w:cs="Arial"/>
                <w:color w:val="auto"/>
                <w:sz w:val="24"/>
                <w:highlight w:val="none"/>
              </w:rPr>
            </w:pPr>
          </w:p>
        </w:tc>
      </w:tr>
    </w:tbl>
    <w:p>
      <w:pPr>
        <w:spacing w:line="360" w:lineRule="auto"/>
        <w:ind w:firstLine="482" w:firstLineChars="200"/>
        <w:jc w:val="left"/>
        <w:rPr>
          <w:rFonts w:ascii="Arial" w:hAnsi="Arial" w:cs="Arial"/>
          <w:b/>
          <w:bCs/>
          <w:color w:val="auto"/>
          <w:sz w:val="24"/>
          <w:highlight w:val="none"/>
        </w:rPr>
      </w:pPr>
      <w:r>
        <w:rPr>
          <w:rFonts w:ascii="Arial" w:hAnsi="Arial" w:cs="Arial"/>
          <w:b/>
          <w:bCs/>
          <w:color w:val="auto"/>
          <w:sz w:val="24"/>
          <w:highlight w:val="none"/>
        </w:rPr>
        <w:t>注：投标人应根据投标人须知第 3.5.4 项的要求在本表后附相关证明材料。</w:t>
      </w:r>
    </w:p>
    <w:p>
      <w:pPr>
        <w:spacing w:line="360" w:lineRule="auto"/>
        <w:jc w:val="left"/>
        <w:outlineLvl w:val="1"/>
        <w:rPr>
          <w:rFonts w:ascii="Arial" w:hAnsi="Arial" w:cs="Arial"/>
          <w:b/>
          <w:bCs/>
          <w:color w:val="auto"/>
          <w:sz w:val="24"/>
          <w:highlight w:val="none"/>
        </w:rPr>
      </w:pPr>
      <w:r>
        <w:rPr>
          <w:rFonts w:ascii="Arial" w:hAnsi="Arial" w:cs="Arial"/>
          <w:b/>
          <w:bCs/>
          <w:color w:val="auto"/>
          <w:sz w:val="24"/>
          <w:highlight w:val="none"/>
        </w:rPr>
        <w:br w:type="page"/>
      </w:r>
      <w:bookmarkStart w:id="860" w:name="_Toc28332"/>
      <w:bookmarkStart w:id="861" w:name="_Toc17674"/>
      <w:bookmarkStart w:id="862" w:name="_Toc14036"/>
      <w:bookmarkStart w:id="863" w:name="_Toc29318"/>
      <w:r>
        <w:rPr>
          <w:rFonts w:ascii="Arial" w:hAnsi="Arial" w:cs="Arial"/>
          <w:b/>
          <w:bCs/>
          <w:color w:val="auto"/>
          <w:sz w:val="24"/>
          <w:highlight w:val="none"/>
        </w:rPr>
        <w:t>（五）近年发生的诉讼及仲裁情况</w:t>
      </w:r>
      <w:bookmarkEnd w:id="860"/>
      <w:bookmarkEnd w:id="861"/>
      <w:bookmarkEnd w:id="862"/>
      <w:bookmarkEnd w:id="863"/>
    </w:p>
    <w:p>
      <w:pPr>
        <w:pStyle w:val="5"/>
        <w:rPr>
          <w:color w:val="auto"/>
          <w:szCs w:val="24"/>
          <w:highlight w:val="none"/>
        </w:rPr>
      </w:pPr>
    </w:p>
    <w:p>
      <w:pPr>
        <w:spacing w:line="360" w:lineRule="auto"/>
        <w:jc w:val="left"/>
        <w:rPr>
          <w:rFonts w:ascii="Arial" w:hAnsi="Arial" w:cs="Arial"/>
          <w:b/>
          <w:bCs/>
          <w:color w:val="auto"/>
          <w:sz w:val="24"/>
          <w:highlight w:val="none"/>
        </w:rPr>
      </w:pPr>
      <w:r>
        <w:rPr>
          <w:rFonts w:ascii="Arial" w:hAnsi="Arial" w:cs="Arial"/>
          <w:b/>
          <w:bCs/>
          <w:color w:val="auto"/>
          <w:sz w:val="24"/>
          <w:highlight w:val="none"/>
        </w:rPr>
        <w:t>注：投标人应根据投标人须知第 3.5.5 项的要求附相关证明材料。</w:t>
      </w:r>
    </w:p>
    <w:p>
      <w:pPr>
        <w:spacing w:line="360" w:lineRule="auto"/>
        <w:jc w:val="left"/>
        <w:rPr>
          <w:rFonts w:ascii="Arial" w:hAnsi="Arial" w:cs="Arial"/>
          <w:b/>
          <w:bCs/>
          <w:color w:val="auto"/>
          <w:sz w:val="24"/>
          <w:highlight w:val="none"/>
        </w:rPr>
      </w:pPr>
    </w:p>
    <w:p>
      <w:pPr>
        <w:spacing w:line="360" w:lineRule="auto"/>
        <w:jc w:val="left"/>
        <w:rPr>
          <w:rFonts w:ascii="Arial" w:hAnsi="Arial" w:cs="Arial"/>
          <w:b/>
          <w:bCs/>
          <w:color w:val="auto"/>
          <w:sz w:val="24"/>
          <w:highlight w:val="none"/>
        </w:rPr>
      </w:pPr>
    </w:p>
    <w:p>
      <w:pPr>
        <w:pStyle w:val="5"/>
        <w:rPr>
          <w:color w:val="auto"/>
          <w:highlight w:val="none"/>
        </w:rPr>
      </w:pPr>
    </w:p>
    <w:p>
      <w:pPr>
        <w:spacing w:line="360" w:lineRule="auto"/>
        <w:jc w:val="left"/>
        <w:outlineLvl w:val="1"/>
        <w:rPr>
          <w:rFonts w:ascii="Arial" w:hAnsi="Arial" w:cs="Arial"/>
          <w:b/>
          <w:bCs/>
          <w:color w:val="auto"/>
          <w:sz w:val="24"/>
          <w:highlight w:val="none"/>
        </w:rPr>
      </w:pPr>
      <w:r>
        <w:rPr>
          <w:rFonts w:ascii="Arial" w:hAnsi="Arial" w:cs="Arial"/>
          <w:b/>
          <w:bCs/>
          <w:color w:val="auto"/>
          <w:sz w:val="24"/>
          <w:highlight w:val="none"/>
        </w:rPr>
        <w:br w:type="page"/>
      </w:r>
      <w:bookmarkStart w:id="864" w:name="_Toc30392"/>
      <w:bookmarkStart w:id="865" w:name="_Toc14000"/>
      <w:bookmarkStart w:id="866" w:name="_Toc11417"/>
      <w:bookmarkStart w:id="867" w:name="_Toc22915"/>
      <w:r>
        <w:rPr>
          <w:rFonts w:hint="eastAsia" w:ascii="Arial" w:hAnsi="Arial" w:cs="Arial"/>
          <w:b/>
          <w:bCs/>
          <w:color w:val="auto"/>
          <w:sz w:val="24"/>
          <w:highlight w:val="none"/>
        </w:rPr>
        <w:t>（六）</w:t>
      </w:r>
      <w:r>
        <w:rPr>
          <w:rFonts w:ascii="Arial" w:hAnsi="Arial" w:cs="Arial"/>
          <w:b/>
          <w:bCs/>
          <w:color w:val="auto"/>
          <w:sz w:val="24"/>
          <w:highlight w:val="none"/>
        </w:rPr>
        <w:t>拟委任的主要人员汇总表</w:t>
      </w:r>
      <w:bookmarkEnd w:id="864"/>
      <w:bookmarkEnd w:id="865"/>
      <w:bookmarkEnd w:id="866"/>
      <w:bookmarkEnd w:id="867"/>
    </w:p>
    <w:p>
      <w:pPr>
        <w:pStyle w:val="5"/>
        <w:rPr>
          <w:color w:val="auto"/>
          <w:szCs w:val="24"/>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393"/>
        <w:gridCol w:w="1082"/>
        <w:gridCol w:w="661"/>
        <w:gridCol w:w="532"/>
        <w:gridCol w:w="1237"/>
        <w:gridCol w:w="776"/>
        <w:gridCol w:w="951"/>
        <w:gridCol w:w="1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序号</w:t>
            </w:r>
          </w:p>
        </w:tc>
        <w:tc>
          <w:tcPr>
            <w:tcW w:w="1393"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本项目任职</w:t>
            </w:r>
          </w:p>
        </w:tc>
        <w:tc>
          <w:tcPr>
            <w:tcW w:w="1082"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姓名</w:t>
            </w:r>
          </w:p>
        </w:tc>
        <w:tc>
          <w:tcPr>
            <w:tcW w:w="661"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职</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称</w:t>
            </w:r>
          </w:p>
        </w:tc>
        <w:tc>
          <w:tcPr>
            <w:tcW w:w="532" w:type="dxa"/>
            <w:vMerge w:val="restart"/>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专</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业</w:t>
            </w:r>
          </w:p>
        </w:tc>
        <w:tc>
          <w:tcPr>
            <w:tcW w:w="2964"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执业或职业资格证明</w:t>
            </w: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vMerge w:val="continue"/>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证书名称</w:t>
            </w: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级别</w:t>
            </w: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证号</w:t>
            </w: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393"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08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66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532"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77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5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3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pPr>
              <w:spacing w:line="360" w:lineRule="auto"/>
              <w:rPr>
                <w:rFonts w:ascii="Arial" w:hAnsi="Arial" w:cs="Arial"/>
                <w:color w:val="auto"/>
                <w:sz w:val="24"/>
                <w:highlight w:val="none"/>
              </w:rPr>
            </w:pPr>
          </w:p>
        </w:tc>
        <w:tc>
          <w:tcPr>
            <w:tcW w:w="1393" w:type="dxa"/>
            <w:tcMar>
              <w:left w:w="0" w:type="dxa"/>
              <w:right w:w="0" w:type="dxa"/>
            </w:tcMar>
            <w:vAlign w:val="center"/>
          </w:tcPr>
          <w:p>
            <w:pPr>
              <w:spacing w:line="360" w:lineRule="auto"/>
              <w:rPr>
                <w:rFonts w:ascii="Arial" w:hAnsi="Arial" w:cs="Arial"/>
                <w:color w:val="auto"/>
                <w:sz w:val="24"/>
                <w:highlight w:val="none"/>
              </w:rPr>
            </w:pPr>
          </w:p>
        </w:tc>
        <w:tc>
          <w:tcPr>
            <w:tcW w:w="1082" w:type="dxa"/>
            <w:tcMar>
              <w:left w:w="0" w:type="dxa"/>
              <w:right w:w="0" w:type="dxa"/>
            </w:tcMar>
            <w:vAlign w:val="center"/>
          </w:tcPr>
          <w:p>
            <w:pPr>
              <w:spacing w:line="360" w:lineRule="auto"/>
              <w:rPr>
                <w:rFonts w:ascii="Arial" w:hAnsi="Arial" w:cs="Arial"/>
                <w:color w:val="auto"/>
                <w:sz w:val="24"/>
                <w:highlight w:val="none"/>
              </w:rPr>
            </w:pPr>
          </w:p>
        </w:tc>
        <w:tc>
          <w:tcPr>
            <w:tcW w:w="661" w:type="dxa"/>
            <w:tcMar>
              <w:left w:w="0" w:type="dxa"/>
              <w:right w:w="0" w:type="dxa"/>
            </w:tcMar>
            <w:vAlign w:val="center"/>
          </w:tcPr>
          <w:p>
            <w:pPr>
              <w:spacing w:line="360" w:lineRule="auto"/>
              <w:rPr>
                <w:rFonts w:ascii="Arial" w:hAnsi="Arial" w:cs="Arial"/>
                <w:color w:val="auto"/>
                <w:sz w:val="24"/>
                <w:highlight w:val="none"/>
              </w:rPr>
            </w:pPr>
          </w:p>
        </w:tc>
        <w:tc>
          <w:tcPr>
            <w:tcW w:w="532"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c>
          <w:tcPr>
            <w:tcW w:w="776" w:type="dxa"/>
            <w:tcMar>
              <w:left w:w="0" w:type="dxa"/>
              <w:right w:w="0" w:type="dxa"/>
            </w:tcMar>
            <w:vAlign w:val="center"/>
          </w:tcPr>
          <w:p>
            <w:pPr>
              <w:spacing w:line="360" w:lineRule="auto"/>
              <w:rPr>
                <w:rFonts w:ascii="Arial" w:hAnsi="Arial" w:cs="Arial"/>
                <w:color w:val="auto"/>
                <w:sz w:val="24"/>
                <w:highlight w:val="none"/>
              </w:rPr>
            </w:pPr>
          </w:p>
        </w:tc>
        <w:tc>
          <w:tcPr>
            <w:tcW w:w="951"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spacing w:line="360" w:lineRule="auto"/>
              <w:rPr>
                <w:rFonts w:ascii="Arial" w:hAnsi="Arial" w:cs="Arial"/>
                <w:color w:val="auto"/>
                <w:sz w:val="24"/>
                <w:highlight w:val="none"/>
              </w:rPr>
            </w:pPr>
          </w:p>
        </w:tc>
        <w:tc>
          <w:tcPr>
            <w:tcW w:w="1393" w:type="dxa"/>
            <w:tcMar>
              <w:left w:w="0" w:type="dxa"/>
              <w:right w:w="0" w:type="dxa"/>
            </w:tcMar>
            <w:vAlign w:val="center"/>
          </w:tcPr>
          <w:p>
            <w:pPr>
              <w:spacing w:line="360" w:lineRule="auto"/>
              <w:rPr>
                <w:rFonts w:ascii="Arial" w:hAnsi="Arial" w:cs="Arial"/>
                <w:color w:val="auto"/>
                <w:sz w:val="24"/>
                <w:highlight w:val="none"/>
              </w:rPr>
            </w:pPr>
          </w:p>
        </w:tc>
        <w:tc>
          <w:tcPr>
            <w:tcW w:w="1082" w:type="dxa"/>
            <w:tcMar>
              <w:left w:w="0" w:type="dxa"/>
              <w:right w:w="0" w:type="dxa"/>
            </w:tcMar>
            <w:vAlign w:val="center"/>
          </w:tcPr>
          <w:p>
            <w:pPr>
              <w:spacing w:line="360" w:lineRule="auto"/>
              <w:rPr>
                <w:rFonts w:ascii="Arial" w:hAnsi="Arial" w:cs="Arial"/>
                <w:color w:val="auto"/>
                <w:sz w:val="24"/>
                <w:highlight w:val="none"/>
              </w:rPr>
            </w:pPr>
          </w:p>
        </w:tc>
        <w:tc>
          <w:tcPr>
            <w:tcW w:w="661" w:type="dxa"/>
            <w:tcMar>
              <w:left w:w="0" w:type="dxa"/>
              <w:right w:w="0" w:type="dxa"/>
            </w:tcMar>
            <w:vAlign w:val="center"/>
          </w:tcPr>
          <w:p>
            <w:pPr>
              <w:spacing w:line="360" w:lineRule="auto"/>
              <w:rPr>
                <w:rFonts w:ascii="Arial" w:hAnsi="Arial" w:cs="Arial"/>
                <w:color w:val="auto"/>
                <w:sz w:val="24"/>
                <w:highlight w:val="none"/>
              </w:rPr>
            </w:pPr>
          </w:p>
        </w:tc>
        <w:tc>
          <w:tcPr>
            <w:tcW w:w="532"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c>
          <w:tcPr>
            <w:tcW w:w="776" w:type="dxa"/>
            <w:tcMar>
              <w:left w:w="0" w:type="dxa"/>
              <w:right w:w="0" w:type="dxa"/>
            </w:tcMar>
            <w:vAlign w:val="center"/>
          </w:tcPr>
          <w:p>
            <w:pPr>
              <w:spacing w:line="360" w:lineRule="auto"/>
              <w:rPr>
                <w:rFonts w:ascii="Arial" w:hAnsi="Arial" w:cs="Arial"/>
                <w:color w:val="auto"/>
                <w:sz w:val="24"/>
                <w:highlight w:val="none"/>
              </w:rPr>
            </w:pPr>
          </w:p>
        </w:tc>
        <w:tc>
          <w:tcPr>
            <w:tcW w:w="951"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spacing w:line="360" w:lineRule="auto"/>
              <w:rPr>
                <w:rFonts w:ascii="Arial" w:hAnsi="Arial" w:cs="Arial"/>
                <w:color w:val="auto"/>
                <w:sz w:val="24"/>
                <w:highlight w:val="none"/>
              </w:rPr>
            </w:pPr>
          </w:p>
        </w:tc>
        <w:tc>
          <w:tcPr>
            <w:tcW w:w="1393" w:type="dxa"/>
            <w:tcMar>
              <w:left w:w="0" w:type="dxa"/>
              <w:right w:w="0" w:type="dxa"/>
            </w:tcMar>
            <w:vAlign w:val="center"/>
          </w:tcPr>
          <w:p>
            <w:pPr>
              <w:spacing w:line="360" w:lineRule="auto"/>
              <w:rPr>
                <w:rFonts w:ascii="Arial" w:hAnsi="Arial" w:cs="Arial"/>
                <w:color w:val="auto"/>
                <w:sz w:val="24"/>
                <w:highlight w:val="none"/>
              </w:rPr>
            </w:pPr>
          </w:p>
        </w:tc>
        <w:tc>
          <w:tcPr>
            <w:tcW w:w="1082" w:type="dxa"/>
            <w:tcMar>
              <w:left w:w="0" w:type="dxa"/>
              <w:right w:w="0" w:type="dxa"/>
            </w:tcMar>
            <w:vAlign w:val="center"/>
          </w:tcPr>
          <w:p>
            <w:pPr>
              <w:spacing w:line="360" w:lineRule="auto"/>
              <w:rPr>
                <w:rFonts w:ascii="Arial" w:hAnsi="Arial" w:cs="Arial"/>
                <w:color w:val="auto"/>
                <w:sz w:val="24"/>
                <w:highlight w:val="none"/>
              </w:rPr>
            </w:pPr>
          </w:p>
        </w:tc>
        <w:tc>
          <w:tcPr>
            <w:tcW w:w="661" w:type="dxa"/>
            <w:tcMar>
              <w:left w:w="0" w:type="dxa"/>
              <w:right w:w="0" w:type="dxa"/>
            </w:tcMar>
            <w:vAlign w:val="center"/>
          </w:tcPr>
          <w:p>
            <w:pPr>
              <w:spacing w:line="360" w:lineRule="auto"/>
              <w:rPr>
                <w:rFonts w:ascii="Arial" w:hAnsi="Arial" w:cs="Arial"/>
                <w:color w:val="auto"/>
                <w:sz w:val="24"/>
                <w:highlight w:val="none"/>
              </w:rPr>
            </w:pPr>
          </w:p>
        </w:tc>
        <w:tc>
          <w:tcPr>
            <w:tcW w:w="532"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c>
          <w:tcPr>
            <w:tcW w:w="776" w:type="dxa"/>
            <w:tcMar>
              <w:left w:w="0" w:type="dxa"/>
              <w:right w:w="0" w:type="dxa"/>
            </w:tcMar>
            <w:vAlign w:val="center"/>
          </w:tcPr>
          <w:p>
            <w:pPr>
              <w:spacing w:line="360" w:lineRule="auto"/>
              <w:rPr>
                <w:rFonts w:ascii="Arial" w:hAnsi="Arial" w:cs="Arial"/>
                <w:color w:val="auto"/>
                <w:sz w:val="24"/>
                <w:highlight w:val="none"/>
              </w:rPr>
            </w:pPr>
          </w:p>
        </w:tc>
        <w:tc>
          <w:tcPr>
            <w:tcW w:w="951"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spacing w:line="360" w:lineRule="auto"/>
              <w:rPr>
                <w:rFonts w:ascii="Arial" w:hAnsi="Arial" w:cs="Arial"/>
                <w:color w:val="auto"/>
                <w:sz w:val="24"/>
                <w:highlight w:val="none"/>
              </w:rPr>
            </w:pPr>
          </w:p>
        </w:tc>
        <w:tc>
          <w:tcPr>
            <w:tcW w:w="1393" w:type="dxa"/>
            <w:tcMar>
              <w:left w:w="0" w:type="dxa"/>
              <w:right w:w="0" w:type="dxa"/>
            </w:tcMar>
            <w:vAlign w:val="center"/>
          </w:tcPr>
          <w:p>
            <w:pPr>
              <w:spacing w:line="360" w:lineRule="auto"/>
              <w:rPr>
                <w:rFonts w:ascii="Arial" w:hAnsi="Arial" w:cs="Arial"/>
                <w:color w:val="auto"/>
                <w:sz w:val="24"/>
                <w:highlight w:val="none"/>
              </w:rPr>
            </w:pPr>
          </w:p>
        </w:tc>
        <w:tc>
          <w:tcPr>
            <w:tcW w:w="1082" w:type="dxa"/>
            <w:tcMar>
              <w:left w:w="0" w:type="dxa"/>
              <w:right w:w="0" w:type="dxa"/>
            </w:tcMar>
            <w:vAlign w:val="center"/>
          </w:tcPr>
          <w:p>
            <w:pPr>
              <w:spacing w:line="360" w:lineRule="auto"/>
              <w:rPr>
                <w:rFonts w:ascii="Arial" w:hAnsi="Arial" w:cs="Arial"/>
                <w:color w:val="auto"/>
                <w:sz w:val="24"/>
                <w:highlight w:val="none"/>
              </w:rPr>
            </w:pPr>
          </w:p>
        </w:tc>
        <w:tc>
          <w:tcPr>
            <w:tcW w:w="661" w:type="dxa"/>
            <w:tcMar>
              <w:left w:w="0" w:type="dxa"/>
              <w:right w:w="0" w:type="dxa"/>
            </w:tcMar>
            <w:vAlign w:val="center"/>
          </w:tcPr>
          <w:p>
            <w:pPr>
              <w:spacing w:line="360" w:lineRule="auto"/>
              <w:rPr>
                <w:rFonts w:ascii="Arial" w:hAnsi="Arial" w:cs="Arial"/>
                <w:color w:val="auto"/>
                <w:sz w:val="24"/>
                <w:highlight w:val="none"/>
              </w:rPr>
            </w:pPr>
          </w:p>
        </w:tc>
        <w:tc>
          <w:tcPr>
            <w:tcW w:w="532"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c>
          <w:tcPr>
            <w:tcW w:w="776" w:type="dxa"/>
            <w:tcMar>
              <w:left w:w="0" w:type="dxa"/>
              <w:right w:w="0" w:type="dxa"/>
            </w:tcMar>
            <w:vAlign w:val="center"/>
          </w:tcPr>
          <w:p>
            <w:pPr>
              <w:spacing w:line="360" w:lineRule="auto"/>
              <w:rPr>
                <w:rFonts w:ascii="Arial" w:hAnsi="Arial" w:cs="Arial"/>
                <w:color w:val="auto"/>
                <w:sz w:val="24"/>
                <w:highlight w:val="none"/>
              </w:rPr>
            </w:pPr>
          </w:p>
        </w:tc>
        <w:tc>
          <w:tcPr>
            <w:tcW w:w="951"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spacing w:line="360" w:lineRule="auto"/>
              <w:rPr>
                <w:rFonts w:ascii="Arial" w:hAnsi="Arial" w:cs="Arial"/>
                <w:color w:val="auto"/>
                <w:sz w:val="24"/>
                <w:highlight w:val="none"/>
              </w:rPr>
            </w:pPr>
          </w:p>
        </w:tc>
        <w:tc>
          <w:tcPr>
            <w:tcW w:w="1393" w:type="dxa"/>
            <w:tcMar>
              <w:left w:w="0" w:type="dxa"/>
              <w:right w:w="0" w:type="dxa"/>
            </w:tcMar>
            <w:vAlign w:val="center"/>
          </w:tcPr>
          <w:p>
            <w:pPr>
              <w:spacing w:line="360" w:lineRule="auto"/>
              <w:rPr>
                <w:rFonts w:ascii="Arial" w:hAnsi="Arial" w:cs="Arial"/>
                <w:color w:val="auto"/>
                <w:sz w:val="24"/>
                <w:highlight w:val="none"/>
              </w:rPr>
            </w:pPr>
          </w:p>
        </w:tc>
        <w:tc>
          <w:tcPr>
            <w:tcW w:w="1082" w:type="dxa"/>
            <w:tcMar>
              <w:left w:w="0" w:type="dxa"/>
              <w:right w:w="0" w:type="dxa"/>
            </w:tcMar>
            <w:vAlign w:val="center"/>
          </w:tcPr>
          <w:p>
            <w:pPr>
              <w:spacing w:line="360" w:lineRule="auto"/>
              <w:rPr>
                <w:rFonts w:ascii="Arial" w:hAnsi="Arial" w:cs="Arial"/>
                <w:color w:val="auto"/>
                <w:sz w:val="24"/>
                <w:highlight w:val="none"/>
              </w:rPr>
            </w:pPr>
          </w:p>
        </w:tc>
        <w:tc>
          <w:tcPr>
            <w:tcW w:w="661" w:type="dxa"/>
            <w:tcMar>
              <w:left w:w="0" w:type="dxa"/>
              <w:right w:w="0" w:type="dxa"/>
            </w:tcMar>
            <w:vAlign w:val="center"/>
          </w:tcPr>
          <w:p>
            <w:pPr>
              <w:spacing w:line="360" w:lineRule="auto"/>
              <w:rPr>
                <w:rFonts w:ascii="Arial" w:hAnsi="Arial" w:cs="Arial"/>
                <w:color w:val="auto"/>
                <w:sz w:val="24"/>
                <w:highlight w:val="none"/>
              </w:rPr>
            </w:pPr>
          </w:p>
        </w:tc>
        <w:tc>
          <w:tcPr>
            <w:tcW w:w="532"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c>
          <w:tcPr>
            <w:tcW w:w="776" w:type="dxa"/>
            <w:tcMar>
              <w:left w:w="0" w:type="dxa"/>
              <w:right w:w="0" w:type="dxa"/>
            </w:tcMar>
            <w:vAlign w:val="center"/>
          </w:tcPr>
          <w:p>
            <w:pPr>
              <w:spacing w:line="360" w:lineRule="auto"/>
              <w:rPr>
                <w:rFonts w:ascii="Arial" w:hAnsi="Arial" w:cs="Arial"/>
                <w:color w:val="auto"/>
                <w:sz w:val="24"/>
                <w:highlight w:val="none"/>
              </w:rPr>
            </w:pPr>
          </w:p>
        </w:tc>
        <w:tc>
          <w:tcPr>
            <w:tcW w:w="951" w:type="dxa"/>
            <w:tcMar>
              <w:left w:w="0" w:type="dxa"/>
              <w:right w:w="0" w:type="dxa"/>
            </w:tcMar>
            <w:vAlign w:val="center"/>
          </w:tcPr>
          <w:p>
            <w:pPr>
              <w:spacing w:line="360" w:lineRule="auto"/>
              <w:rPr>
                <w:rFonts w:ascii="Arial" w:hAnsi="Arial" w:cs="Arial"/>
                <w:color w:val="auto"/>
                <w:sz w:val="24"/>
                <w:highlight w:val="none"/>
              </w:rPr>
            </w:pPr>
          </w:p>
        </w:tc>
        <w:tc>
          <w:tcPr>
            <w:tcW w:w="1237" w:type="dxa"/>
            <w:tcMar>
              <w:left w:w="0" w:type="dxa"/>
              <w:right w:w="0" w:type="dxa"/>
            </w:tcMar>
            <w:vAlign w:val="center"/>
          </w:tcPr>
          <w:p>
            <w:pPr>
              <w:spacing w:line="360" w:lineRule="auto"/>
              <w:rPr>
                <w:rFonts w:ascii="Arial" w:hAnsi="Arial" w:cs="Arial"/>
                <w:color w:val="auto"/>
                <w:sz w:val="24"/>
                <w:highlight w:val="none"/>
              </w:rPr>
            </w:pPr>
          </w:p>
        </w:tc>
      </w:tr>
    </w:tbl>
    <w:p>
      <w:pPr>
        <w:spacing w:line="360" w:lineRule="auto"/>
        <w:jc w:val="left"/>
        <w:rPr>
          <w:rFonts w:ascii="Arial" w:hAnsi="Arial" w:cs="Arial"/>
          <w:b/>
          <w:bCs/>
          <w:color w:val="auto"/>
          <w:sz w:val="24"/>
          <w:highlight w:val="none"/>
        </w:rPr>
      </w:pPr>
    </w:p>
    <w:p>
      <w:pPr>
        <w:spacing w:line="360" w:lineRule="auto"/>
        <w:jc w:val="left"/>
        <w:outlineLvl w:val="1"/>
        <w:rPr>
          <w:rFonts w:ascii="Arial" w:hAnsi="Arial" w:cs="Arial"/>
          <w:b/>
          <w:bCs/>
          <w:color w:val="auto"/>
          <w:sz w:val="24"/>
          <w:highlight w:val="none"/>
        </w:rPr>
      </w:pPr>
      <w:r>
        <w:rPr>
          <w:rFonts w:ascii="Arial" w:hAnsi="Arial" w:cs="Arial"/>
          <w:b/>
          <w:bCs/>
          <w:color w:val="auto"/>
          <w:sz w:val="24"/>
          <w:highlight w:val="none"/>
        </w:rPr>
        <w:br w:type="page"/>
      </w:r>
      <w:bookmarkStart w:id="868" w:name="_Toc32255"/>
      <w:bookmarkStart w:id="869" w:name="_Toc24442"/>
      <w:bookmarkStart w:id="870" w:name="_Toc22463"/>
      <w:bookmarkStart w:id="871" w:name="_Toc9465"/>
      <w:r>
        <w:rPr>
          <w:rFonts w:hint="eastAsia" w:ascii="Arial" w:hAnsi="Arial" w:cs="Arial"/>
          <w:b/>
          <w:bCs/>
          <w:color w:val="auto"/>
          <w:sz w:val="24"/>
          <w:highlight w:val="none"/>
        </w:rPr>
        <w:t>（七）</w:t>
      </w:r>
      <w:r>
        <w:rPr>
          <w:rFonts w:ascii="Arial" w:hAnsi="Arial" w:cs="Arial"/>
          <w:b/>
          <w:bCs/>
          <w:color w:val="auto"/>
          <w:sz w:val="24"/>
          <w:highlight w:val="none"/>
        </w:rPr>
        <w:t>主要人员简历表</w:t>
      </w:r>
      <w:bookmarkEnd w:id="868"/>
      <w:bookmarkEnd w:id="869"/>
      <w:bookmarkEnd w:id="870"/>
      <w:bookmarkEnd w:id="871"/>
    </w:p>
    <w:p>
      <w:pPr>
        <w:pStyle w:val="5"/>
        <w:rPr>
          <w:color w:val="auto"/>
          <w:szCs w:val="24"/>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8"/>
        <w:gridCol w:w="711"/>
        <w:gridCol w:w="984"/>
        <w:gridCol w:w="1096"/>
        <w:gridCol w:w="725"/>
        <w:gridCol w:w="1295"/>
        <w:gridCol w:w="412"/>
        <w:gridCol w:w="19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219"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姓    名</w:t>
            </w:r>
          </w:p>
        </w:tc>
        <w:tc>
          <w:tcPr>
            <w:tcW w:w="1079"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84"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年龄</w:t>
            </w:r>
          </w:p>
        </w:tc>
        <w:tc>
          <w:tcPr>
            <w:tcW w:w="109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2432"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执业资格证书（或上岗</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证书）名称</w:t>
            </w:r>
          </w:p>
        </w:tc>
        <w:tc>
          <w:tcPr>
            <w:tcW w:w="1950"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219"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职    称</w:t>
            </w:r>
          </w:p>
        </w:tc>
        <w:tc>
          <w:tcPr>
            <w:tcW w:w="1079"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984"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学历</w:t>
            </w:r>
          </w:p>
        </w:tc>
        <w:tc>
          <w:tcPr>
            <w:tcW w:w="109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2432"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拟在本项目任职</w:t>
            </w:r>
          </w:p>
        </w:tc>
        <w:tc>
          <w:tcPr>
            <w:tcW w:w="1950"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219"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工作年限</w:t>
            </w:r>
          </w:p>
        </w:tc>
        <w:tc>
          <w:tcPr>
            <w:tcW w:w="3159" w:type="dxa"/>
            <w:gridSpan w:val="4"/>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2432" w:type="dxa"/>
            <w:gridSpan w:val="3"/>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从事监理工作年限</w:t>
            </w:r>
          </w:p>
        </w:tc>
        <w:tc>
          <w:tcPr>
            <w:tcW w:w="1950"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0" w:hRule="exact"/>
          <w:jc w:val="center"/>
        </w:trPr>
        <w:tc>
          <w:tcPr>
            <w:tcW w:w="1219"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毕业学校</w:t>
            </w:r>
          </w:p>
        </w:tc>
        <w:tc>
          <w:tcPr>
            <w:tcW w:w="7541" w:type="dxa"/>
            <w:gridSpan w:val="8"/>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760" w:type="dxa"/>
            <w:gridSpan w:val="9"/>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1587"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时    间</w:t>
            </w:r>
          </w:p>
        </w:tc>
        <w:tc>
          <w:tcPr>
            <w:tcW w:w="3516" w:type="dxa"/>
            <w:gridSpan w:val="4"/>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参加过的类似项目</w:t>
            </w:r>
          </w:p>
        </w:tc>
        <w:tc>
          <w:tcPr>
            <w:tcW w:w="129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担任职务</w:t>
            </w:r>
          </w:p>
        </w:tc>
        <w:tc>
          <w:tcPr>
            <w:tcW w:w="2362"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委托人及联系电话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01" w:hRule="exact"/>
          <w:jc w:val="center"/>
        </w:trPr>
        <w:tc>
          <w:tcPr>
            <w:tcW w:w="1587"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3516" w:type="dxa"/>
            <w:gridSpan w:val="4"/>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9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2362"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587"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3516" w:type="dxa"/>
            <w:gridSpan w:val="4"/>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9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2362"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3516" w:type="dxa"/>
            <w:gridSpan w:val="4"/>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129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c>
          <w:tcPr>
            <w:tcW w:w="2362" w:type="dxa"/>
            <w:gridSpan w:val="2"/>
            <w:tcMar>
              <w:left w:w="0" w:type="dxa"/>
              <w:right w:w="0" w:type="dxa"/>
            </w:tcMar>
            <w:vAlign w:val="cente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01" w:hRule="exact"/>
          <w:jc w:val="center"/>
        </w:trPr>
        <w:tc>
          <w:tcPr>
            <w:tcW w:w="1587" w:type="dxa"/>
            <w:gridSpan w:val="2"/>
            <w:tcMar>
              <w:left w:w="0" w:type="dxa"/>
              <w:right w:w="0" w:type="dxa"/>
            </w:tcMar>
            <w:vAlign w:val="center"/>
          </w:tcPr>
          <w:p>
            <w:pPr>
              <w:spacing w:line="360" w:lineRule="auto"/>
              <w:rPr>
                <w:rFonts w:ascii="Arial" w:hAnsi="Arial" w:cs="Arial"/>
                <w:color w:val="auto"/>
                <w:sz w:val="24"/>
                <w:highlight w:val="none"/>
              </w:rPr>
            </w:pPr>
          </w:p>
        </w:tc>
        <w:tc>
          <w:tcPr>
            <w:tcW w:w="3516" w:type="dxa"/>
            <w:gridSpan w:val="4"/>
            <w:tcMar>
              <w:left w:w="0" w:type="dxa"/>
              <w:right w:w="0" w:type="dxa"/>
            </w:tcMar>
            <w:vAlign w:val="center"/>
          </w:tcPr>
          <w:p>
            <w:pPr>
              <w:spacing w:line="360" w:lineRule="auto"/>
              <w:rPr>
                <w:rFonts w:ascii="Arial" w:hAnsi="Arial" w:cs="Arial"/>
                <w:color w:val="auto"/>
                <w:sz w:val="24"/>
                <w:highlight w:val="none"/>
              </w:rPr>
            </w:pPr>
          </w:p>
        </w:tc>
        <w:tc>
          <w:tcPr>
            <w:tcW w:w="1295" w:type="dxa"/>
            <w:tcMar>
              <w:left w:w="0" w:type="dxa"/>
              <w:right w:w="0" w:type="dxa"/>
            </w:tcMar>
            <w:vAlign w:val="center"/>
          </w:tcPr>
          <w:p>
            <w:pPr>
              <w:spacing w:line="360" w:lineRule="auto"/>
              <w:rPr>
                <w:rFonts w:ascii="Arial" w:hAnsi="Arial" w:cs="Arial"/>
                <w:color w:val="auto"/>
                <w:sz w:val="24"/>
                <w:highlight w:val="none"/>
              </w:rPr>
            </w:pPr>
          </w:p>
        </w:tc>
        <w:tc>
          <w:tcPr>
            <w:tcW w:w="2362" w:type="dxa"/>
            <w:gridSpan w:val="2"/>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1587" w:type="dxa"/>
            <w:gridSpan w:val="2"/>
            <w:tcMar>
              <w:left w:w="0" w:type="dxa"/>
              <w:right w:w="0" w:type="dxa"/>
            </w:tcMar>
            <w:vAlign w:val="center"/>
          </w:tcPr>
          <w:p>
            <w:pPr>
              <w:spacing w:line="360" w:lineRule="auto"/>
              <w:rPr>
                <w:rFonts w:ascii="Arial" w:hAnsi="Arial" w:cs="Arial"/>
                <w:color w:val="auto"/>
                <w:sz w:val="24"/>
                <w:highlight w:val="none"/>
              </w:rPr>
            </w:pPr>
          </w:p>
        </w:tc>
        <w:tc>
          <w:tcPr>
            <w:tcW w:w="3516" w:type="dxa"/>
            <w:gridSpan w:val="4"/>
            <w:tcMar>
              <w:left w:w="0" w:type="dxa"/>
              <w:right w:w="0" w:type="dxa"/>
            </w:tcMar>
            <w:vAlign w:val="center"/>
          </w:tcPr>
          <w:p>
            <w:pPr>
              <w:spacing w:line="360" w:lineRule="auto"/>
              <w:rPr>
                <w:rFonts w:ascii="Arial" w:hAnsi="Arial" w:cs="Arial"/>
                <w:color w:val="auto"/>
                <w:sz w:val="24"/>
                <w:highlight w:val="none"/>
              </w:rPr>
            </w:pPr>
          </w:p>
        </w:tc>
        <w:tc>
          <w:tcPr>
            <w:tcW w:w="1295" w:type="dxa"/>
            <w:tcMar>
              <w:left w:w="0" w:type="dxa"/>
              <w:right w:w="0" w:type="dxa"/>
            </w:tcMar>
            <w:vAlign w:val="center"/>
          </w:tcPr>
          <w:p>
            <w:pPr>
              <w:spacing w:line="360" w:lineRule="auto"/>
              <w:rPr>
                <w:rFonts w:ascii="Arial" w:hAnsi="Arial" w:cs="Arial"/>
                <w:color w:val="auto"/>
                <w:sz w:val="24"/>
                <w:highlight w:val="none"/>
              </w:rPr>
            </w:pPr>
          </w:p>
        </w:tc>
        <w:tc>
          <w:tcPr>
            <w:tcW w:w="2362" w:type="dxa"/>
            <w:gridSpan w:val="2"/>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01" w:hRule="exact"/>
          <w:jc w:val="center"/>
        </w:trPr>
        <w:tc>
          <w:tcPr>
            <w:tcW w:w="1587" w:type="dxa"/>
            <w:gridSpan w:val="2"/>
            <w:tcMar>
              <w:left w:w="0" w:type="dxa"/>
              <w:right w:w="0" w:type="dxa"/>
            </w:tcMar>
            <w:vAlign w:val="center"/>
          </w:tcPr>
          <w:p>
            <w:pPr>
              <w:spacing w:line="360" w:lineRule="auto"/>
              <w:rPr>
                <w:rFonts w:ascii="Arial" w:hAnsi="Arial" w:cs="Arial"/>
                <w:color w:val="auto"/>
                <w:sz w:val="24"/>
                <w:highlight w:val="none"/>
              </w:rPr>
            </w:pPr>
          </w:p>
        </w:tc>
        <w:tc>
          <w:tcPr>
            <w:tcW w:w="3516" w:type="dxa"/>
            <w:gridSpan w:val="4"/>
            <w:tcMar>
              <w:left w:w="0" w:type="dxa"/>
              <w:right w:w="0" w:type="dxa"/>
            </w:tcMar>
            <w:vAlign w:val="center"/>
          </w:tcPr>
          <w:p>
            <w:pPr>
              <w:spacing w:line="360" w:lineRule="auto"/>
              <w:rPr>
                <w:rFonts w:ascii="Arial" w:hAnsi="Arial" w:cs="Arial"/>
                <w:color w:val="auto"/>
                <w:sz w:val="24"/>
                <w:highlight w:val="none"/>
              </w:rPr>
            </w:pPr>
          </w:p>
        </w:tc>
        <w:tc>
          <w:tcPr>
            <w:tcW w:w="1295" w:type="dxa"/>
            <w:tcMar>
              <w:left w:w="0" w:type="dxa"/>
              <w:right w:w="0" w:type="dxa"/>
            </w:tcMar>
            <w:vAlign w:val="center"/>
          </w:tcPr>
          <w:p>
            <w:pPr>
              <w:spacing w:line="360" w:lineRule="auto"/>
              <w:rPr>
                <w:rFonts w:ascii="Arial" w:hAnsi="Arial" w:cs="Arial"/>
                <w:color w:val="auto"/>
                <w:sz w:val="24"/>
                <w:highlight w:val="none"/>
              </w:rPr>
            </w:pPr>
          </w:p>
        </w:tc>
        <w:tc>
          <w:tcPr>
            <w:tcW w:w="2362" w:type="dxa"/>
            <w:gridSpan w:val="2"/>
            <w:tcMar>
              <w:left w:w="0" w:type="dxa"/>
              <w:right w:w="0" w:type="dxa"/>
            </w:tcMar>
            <w:vAlign w:val="cente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01" w:hRule="exact"/>
          <w:jc w:val="center"/>
        </w:trPr>
        <w:tc>
          <w:tcPr>
            <w:tcW w:w="1587" w:type="dxa"/>
            <w:gridSpan w:val="2"/>
            <w:tcMar>
              <w:left w:w="0" w:type="dxa"/>
              <w:right w:w="0" w:type="dxa"/>
            </w:tcMar>
            <w:vAlign w:val="center"/>
          </w:tcPr>
          <w:p>
            <w:pPr>
              <w:spacing w:line="360" w:lineRule="auto"/>
              <w:rPr>
                <w:rFonts w:ascii="Arial" w:hAnsi="Arial" w:cs="Arial"/>
                <w:color w:val="auto"/>
                <w:sz w:val="24"/>
                <w:highlight w:val="none"/>
              </w:rPr>
            </w:pPr>
          </w:p>
        </w:tc>
        <w:tc>
          <w:tcPr>
            <w:tcW w:w="3516" w:type="dxa"/>
            <w:gridSpan w:val="4"/>
            <w:tcMar>
              <w:left w:w="0" w:type="dxa"/>
              <w:right w:w="0" w:type="dxa"/>
            </w:tcMar>
            <w:vAlign w:val="center"/>
          </w:tcPr>
          <w:p>
            <w:pPr>
              <w:spacing w:line="360" w:lineRule="auto"/>
              <w:rPr>
                <w:rFonts w:ascii="Arial" w:hAnsi="Arial" w:cs="Arial"/>
                <w:color w:val="auto"/>
                <w:sz w:val="24"/>
                <w:highlight w:val="none"/>
              </w:rPr>
            </w:pPr>
          </w:p>
        </w:tc>
        <w:tc>
          <w:tcPr>
            <w:tcW w:w="1295" w:type="dxa"/>
            <w:tcMar>
              <w:left w:w="0" w:type="dxa"/>
              <w:right w:w="0" w:type="dxa"/>
            </w:tcMar>
            <w:vAlign w:val="center"/>
          </w:tcPr>
          <w:p>
            <w:pPr>
              <w:spacing w:line="360" w:lineRule="auto"/>
              <w:rPr>
                <w:rFonts w:ascii="Arial" w:hAnsi="Arial" w:cs="Arial"/>
                <w:color w:val="auto"/>
                <w:sz w:val="24"/>
                <w:highlight w:val="none"/>
              </w:rPr>
            </w:pPr>
          </w:p>
        </w:tc>
        <w:tc>
          <w:tcPr>
            <w:tcW w:w="2362" w:type="dxa"/>
            <w:gridSpan w:val="2"/>
            <w:tcMar>
              <w:left w:w="0" w:type="dxa"/>
              <w:right w:w="0" w:type="dxa"/>
            </w:tcMar>
            <w:vAlign w:val="center"/>
          </w:tcPr>
          <w:p>
            <w:pPr>
              <w:spacing w:line="360" w:lineRule="auto"/>
              <w:rPr>
                <w:rFonts w:ascii="Arial" w:hAnsi="Arial" w:cs="Arial"/>
                <w:color w:val="auto"/>
                <w:sz w:val="24"/>
                <w:highlight w:val="none"/>
              </w:rPr>
            </w:pPr>
          </w:p>
        </w:tc>
      </w:tr>
    </w:tbl>
    <w:p>
      <w:pPr>
        <w:spacing w:line="360" w:lineRule="auto"/>
        <w:ind w:firstLine="482" w:firstLineChars="200"/>
        <w:jc w:val="left"/>
        <w:rPr>
          <w:rFonts w:ascii="Arial" w:hAnsi="Arial" w:cs="Arial"/>
          <w:b/>
          <w:bCs/>
          <w:color w:val="auto"/>
          <w:sz w:val="24"/>
          <w:highlight w:val="none"/>
        </w:rPr>
      </w:pPr>
      <w:r>
        <w:rPr>
          <w:rFonts w:ascii="Arial" w:hAnsi="Arial" w:cs="Arial"/>
          <w:b/>
          <w:bCs/>
          <w:color w:val="auto"/>
          <w:sz w:val="24"/>
          <w:highlight w:val="none"/>
        </w:rPr>
        <w:t>注：投标人应根据投标人须知第 3.5.6 项的要求在本表后附相关证明材料。</w:t>
      </w:r>
    </w:p>
    <w:p>
      <w:pPr>
        <w:spacing w:line="360" w:lineRule="auto"/>
        <w:jc w:val="left"/>
        <w:outlineLvl w:val="1"/>
        <w:rPr>
          <w:rFonts w:ascii="Arial" w:hAnsi="Arial" w:cs="Arial"/>
          <w:b/>
          <w:bCs/>
          <w:color w:val="auto"/>
          <w:sz w:val="24"/>
          <w:highlight w:val="none"/>
        </w:rPr>
      </w:pPr>
      <w:r>
        <w:rPr>
          <w:rFonts w:ascii="Arial" w:hAnsi="Arial" w:cs="Arial"/>
          <w:b/>
          <w:bCs/>
          <w:color w:val="auto"/>
          <w:sz w:val="24"/>
          <w:highlight w:val="none"/>
        </w:rPr>
        <w:br w:type="page"/>
      </w:r>
      <w:bookmarkStart w:id="872" w:name="_Toc29541"/>
      <w:bookmarkStart w:id="873" w:name="_Toc32302"/>
      <w:bookmarkStart w:id="874" w:name="_Toc7525"/>
      <w:bookmarkStart w:id="875" w:name="_Toc24340"/>
      <w:r>
        <w:rPr>
          <w:rFonts w:ascii="Arial" w:hAnsi="Arial" w:cs="Arial"/>
          <w:b/>
          <w:bCs/>
          <w:color w:val="auto"/>
          <w:sz w:val="24"/>
          <w:highlight w:val="none"/>
        </w:rPr>
        <w:t>（八）拟投入本项目的主要试验检测仪器设备表</w:t>
      </w:r>
      <w:bookmarkEnd w:id="872"/>
      <w:bookmarkEnd w:id="873"/>
      <w:bookmarkEnd w:id="874"/>
      <w:bookmarkEnd w:id="875"/>
    </w:p>
    <w:p>
      <w:pPr>
        <w:pStyle w:val="5"/>
        <w:rPr>
          <w:color w:val="auto"/>
          <w:szCs w:val="24"/>
          <w:highlight w:val="none"/>
        </w:rPr>
      </w:pP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77"/>
        <w:gridCol w:w="1011"/>
        <w:gridCol w:w="806"/>
        <w:gridCol w:w="918"/>
        <w:gridCol w:w="1074"/>
        <w:gridCol w:w="1531"/>
        <w:gridCol w:w="12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exact"/>
          <w:jc w:val="center"/>
        </w:trPr>
        <w:tc>
          <w:tcPr>
            <w:tcW w:w="788"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序号</w:t>
            </w:r>
          </w:p>
        </w:tc>
        <w:tc>
          <w:tcPr>
            <w:tcW w:w="1377"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仪器设备</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名称</w:t>
            </w:r>
          </w:p>
        </w:tc>
        <w:tc>
          <w:tcPr>
            <w:tcW w:w="101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型号</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规格</w:t>
            </w:r>
          </w:p>
        </w:tc>
        <w:tc>
          <w:tcPr>
            <w:tcW w:w="806"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数量</w:t>
            </w:r>
          </w:p>
        </w:tc>
        <w:tc>
          <w:tcPr>
            <w:tcW w:w="918"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国别</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产地</w:t>
            </w:r>
          </w:p>
        </w:tc>
        <w:tc>
          <w:tcPr>
            <w:tcW w:w="1074"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制造</w:t>
            </w:r>
          </w:p>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年份</w:t>
            </w:r>
          </w:p>
        </w:tc>
        <w:tc>
          <w:tcPr>
            <w:tcW w:w="1531"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用途</w:t>
            </w:r>
          </w:p>
        </w:tc>
        <w:tc>
          <w:tcPr>
            <w:tcW w:w="1255" w:type="dxa"/>
            <w:tcMar>
              <w:left w:w="0" w:type="dxa"/>
              <w:right w:w="0" w:type="dxa"/>
            </w:tcMar>
            <w:vAlign w:val="center"/>
          </w:tcPr>
          <w:p>
            <w:pPr>
              <w:pStyle w:val="58"/>
              <w:kinsoku w:val="0"/>
              <w:overflowPunct w:val="0"/>
              <w:spacing w:line="260" w:lineRule="exact"/>
              <w:jc w:val="center"/>
              <w:rPr>
                <w:rFonts w:ascii="Arial" w:hAnsi="Arial" w:cs="Arial"/>
                <w:color w:val="auto"/>
                <w:highlight w:val="none"/>
              </w:rPr>
            </w:pPr>
            <w:r>
              <w:rPr>
                <w:rFonts w:ascii="Arial" w:hAnsi="Arial" w:cs="Arial"/>
                <w:color w:val="auto"/>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377"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1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806"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918"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074"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531" w:type="dxa"/>
            <w:tcMar>
              <w:left w:w="0" w:type="dxa"/>
              <w:right w:w="0" w:type="dxa"/>
            </w:tcMar>
          </w:tcPr>
          <w:p>
            <w:pPr>
              <w:pStyle w:val="58"/>
              <w:kinsoku w:val="0"/>
              <w:overflowPunct w:val="0"/>
              <w:spacing w:line="260" w:lineRule="exact"/>
              <w:jc w:val="center"/>
              <w:rPr>
                <w:rFonts w:ascii="Arial" w:hAnsi="Arial" w:cs="Arial"/>
                <w:color w:val="auto"/>
                <w:highlight w:val="none"/>
              </w:rPr>
            </w:pPr>
          </w:p>
        </w:tc>
        <w:tc>
          <w:tcPr>
            <w:tcW w:w="1255" w:type="dxa"/>
            <w:tcMar>
              <w:left w:w="0" w:type="dxa"/>
              <w:right w:w="0" w:type="dxa"/>
            </w:tcMar>
          </w:tcPr>
          <w:p>
            <w:pPr>
              <w:pStyle w:val="58"/>
              <w:kinsoku w:val="0"/>
              <w:overflowPunct w:val="0"/>
              <w:spacing w:line="260" w:lineRule="exact"/>
              <w:jc w:val="center"/>
              <w:rPr>
                <w:rFonts w:ascii="Arial" w:hAnsi="Arial" w:cs="Arial"/>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exact"/>
          <w:jc w:val="center"/>
        </w:trPr>
        <w:tc>
          <w:tcPr>
            <w:tcW w:w="788" w:type="dxa"/>
            <w:tcMar>
              <w:left w:w="0" w:type="dxa"/>
              <w:right w:w="0" w:type="dxa"/>
            </w:tcMar>
          </w:tcPr>
          <w:p>
            <w:pPr>
              <w:spacing w:line="360" w:lineRule="auto"/>
              <w:rPr>
                <w:rFonts w:ascii="Arial" w:hAnsi="Arial" w:cs="Arial"/>
                <w:color w:val="auto"/>
                <w:sz w:val="24"/>
                <w:highlight w:val="none"/>
              </w:rPr>
            </w:pPr>
          </w:p>
        </w:tc>
        <w:tc>
          <w:tcPr>
            <w:tcW w:w="1377" w:type="dxa"/>
            <w:tcMar>
              <w:left w:w="0" w:type="dxa"/>
              <w:right w:w="0" w:type="dxa"/>
            </w:tcMar>
          </w:tcPr>
          <w:p>
            <w:pPr>
              <w:spacing w:line="360" w:lineRule="auto"/>
              <w:rPr>
                <w:rFonts w:ascii="Arial" w:hAnsi="Arial" w:cs="Arial"/>
                <w:color w:val="auto"/>
                <w:sz w:val="24"/>
                <w:highlight w:val="none"/>
              </w:rPr>
            </w:pPr>
          </w:p>
        </w:tc>
        <w:tc>
          <w:tcPr>
            <w:tcW w:w="1011" w:type="dxa"/>
            <w:tcMar>
              <w:left w:w="0" w:type="dxa"/>
              <w:right w:w="0" w:type="dxa"/>
            </w:tcMar>
          </w:tcPr>
          <w:p>
            <w:pPr>
              <w:spacing w:line="360" w:lineRule="auto"/>
              <w:rPr>
                <w:rFonts w:ascii="Arial" w:hAnsi="Arial" w:cs="Arial"/>
                <w:color w:val="auto"/>
                <w:sz w:val="24"/>
                <w:highlight w:val="none"/>
              </w:rPr>
            </w:pPr>
          </w:p>
        </w:tc>
        <w:tc>
          <w:tcPr>
            <w:tcW w:w="806" w:type="dxa"/>
            <w:tcMar>
              <w:left w:w="0" w:type="dxa"/>
              <w:right w:w="0" w:type="dxa"/>
            </w:tcMar>
          </w:tcPr>
          <w:p>
            <w:pPr>
              <w:spacing w:line="360" w:lineRule="auto"/>
              <w:rPr>
                <w:rFonts w:ascii="Arial" w:hAnsi="Arial" w:cs="Arial"/>
                <w:color w:val="auto"/>
                <w:sz w:val="24"/>
                <w:highlight w:val="none"/>
              </w:rPr>
            </w:pPr>
          </w:p>
        </w:tc>
        <w:tc>
          <w:tcPr>
            <w:tcW w:w="918" w:type="dxa"/>
            <w:tcMar>
              <w:left w:w="0" w:type="dxa"/>
              <w:right w:w="0" w:type="dxa"/>
            </w:tcMar>
          </w:tcPr>
          <w:p>
            <w:pPr>
              <w:spacing w:line="360" w:lineRule="auto"/>
              <w:rPr>
                <w:rFonts w:ascii="Arial" w:hAnsi="Arial" w:cs="Arial"/>
                <w:color w:val="auto"/>
                <w:sz w:val="24"/>
                <w:highlight w:val="none"/>
              </w:rPr>
            </w:pPr>
          </w:p>
        </w:tc>
        <w:tc>
          <w:tcPr>
            <w:tcW w:w="1074" w:type="dxa"/>
            <w:tcMar>
              <w:left w:w="0" w:type="dxa"/>
              <w:right w:w="0" w:type="dxa"/>
            </w:tcMar>
          </w:tcPr>
          <w:p>
            <w:pPr>
              <w:spacing w:line="360" w:lineRule="auto"/>
              <w:rPr>
                <w:rFonts w:ascii="Arial" w:hAnsi="Arial" w:cs="Arial"/>
                <w:color w:val="auto"/>
                <w:sz w:val="24"/>
                <w:highlight w:val="none"/>
              </w:rPr>
            </w:pPr>
          </w:p>
        </w:tc>
        <w:tc>
          <w:tcPr>
            <w:tcW w:w="1531" w:type="dxa"/>
            <w:tcMar>
              <w:left w:w="0" w:type="dxa"/>
              <w:right w:w="0" w:type="dxa"/>
            </w:tcMar>
          </w:tcPr>
          <w:p>
            <w:pPr>
              <w:spacing w:line="360" w:lineRule="auto"/>
              <w:rPr>
                <w:rFonts w:ascii="Arial" w:hAnsi="Arial" w:cs="Arial"/>
                <w:color w:val="auto"/>
                <w:sz w:val="24"/>
                <w:highlight w:val="none"/>
              </w:rPr>
            </w:pPr>
          </w:p>
        </w:tc>
        <w:tc>
          <w:tcPr>
            <w:tcW w:w="1255" w:type="dxa"/>
            <w:tcMar>
              <w:left w:w="0" w:type="dxa"/>
              <w:right w:w="0" w:type="dxa"/>
            </w:tcMar>
          </w:tcPr>
          <w:p>
            <w:pPr>
              <w:spacing w:line="360" w:lineRule="auto"/>
              <w:rPr>
                <w:rFonts w:ascii="Arial" w:hAnsi="Arial" w:cs="Arial"/>
                <w:color w:val="auto"/>
                <w:sz w:val="24"/>
                <w:highlight w:val="none"/>
              </w:rPr>
            </w:pPr>
          </w:p>
        </w:tc>
      </w:tr>
    </w:tbl>
    <w:p>
      <w:pPr>
        <w:pStyle w:val="4"/>
        <w:rPr>
          <w:rFonts w:eastAsia="黑体"/>
          <w:color w:val="auto"/>
          <w:szCs w:val="24"/>
          <w:highlight w:val="none"/>
        </w:rPr>
      </w:pPr>
      <w:r>
        <w:rPr>
          <w:rFonts w:cs="Arial"/>
          <w:b w:val="0"/>
          <w:bCs/>
          <w:color w:val="auto"/>
          <w:szCs w:val="24"/>
          <w:highlight w:val="none"/>
        </w:rPr>
        <w:br w:type="page"/>
      </w:r>
      <w:bookmarkStart w:id="876" w:name="_Toc876"/>
      <w:bookmarkStart w:id="877" w:name="_Toc24648"/>
      <w:bookmarkStart w:id="878" w:name="_Toc30266"/>
      <w:bookmarkStart w:id="879" w:name="_Toc22906"/>
      <w:bookmarkStart w:id="880" w:name="_Toc13375"/>
      <w:bookmarkStart w:id="881" w:name="_Toc18441"/>
      <w:bookmarkStart w:id="882" w:name="_Toc23828"/>
      <w:bookmarkStart w:id="883" w:name="_Toc10102"/>
      <w:r>
        <w:rPr>
          <w:rFonts w:eastAsia="黑体"/>
          <w:color w:val="auto"/>
          <w:szCs w:val="24"/>
          <w:highlight w:val="none"/>
        </w:rPr>
        <w:t>七 、监理大纲</w:t>
      </w:r>
      <w:bookmarkEnd w:id="876"/>
      <w:bookmarkEnd w:id="877"/>
      <w:bookmarkEnd w:id="878"/>
      <w:bookmarkEnd w:id="879"/>
      <w:bookmarkEnd w:id="880"/>
      <w:bookmarkEnd w:id="881"/>
      <w:bookmarkEnd w:id="882"/>
      <w:bookmarkEnd w:id="883"/>
    </w:p>
    <w:p>
      <w:pPr>
        <w:spacing w:line="360" w:lineRule="auto"/>
        <w:jc w:val="left"/>
        <w:rPr>
          <w:rFonts w:ascii="Arial" w:hAnsi="Arial" w:cs="Arial"/>
          <w:color w:val="auto"/>
          <w:sz w:val="24"/>
          <w:highlight w:val="none"/>
        </w:rPr>
      </w:pPr>
    </w:p>
    <w:p>
      <w:pPr>
        <w:spacing w:line="360" w:lineRule="auto"/>
        <w:jc w:val="left"/>
        <w:rPr>
          <w:rFonts w:ascii="宋体" w:hAnsi="宋体" w:cs="宋体"/>
          <w:color w:val="auto"/>
          <w:sz w:val="24"/>
          <w:highlight w:val="none"/>
        </w:rPr>
      </w:pPr>
      <w:r>
        <w:rPr>
          <w:rFonts w:ascii="宋体" w:hAnsi="宋体" w:cs="宋体"/>
          <w:color w:val="auto"/>
          <w:sz w:val="24"/>
          <w:highlight w:val="none"/>
        </w:rPr>
        <w:t>监理大纲应包括（但不限于）下列内容：</w:t>
      </w:r>
    </w:p>
    <w:p>
      <w:pPr>
        <w:pStyle w:val="5"/>
        <w:spacing w:line="360" w:lineRule="auto"/>
        <w:ind w:firstLine="0"/>
        <w:rPr>
          <w:rFonts w:ascii="宋体" w:hAnsi="宋体" w:cs="宋体"/>
          <w:color w:val="auto"/>
          <w:kern w:val="2"/>
          <w:szCs w:val="24"/>
          <w:highlight w:val="none"/>
        </w:rPr>
      </w:pPr>
      <w:r>
        <w:rPr>
          <w:rFonts w:hint="eastAsia" w:ascii="宋体" w:hAnsi="宋体" w:cs="宋体"/>
          <w:color w:val="auto"/>
          <w:kern w:val="2"/>
          <w:szCs w:val="24"/>
          <w:highlight w:val="none"/>
        </w:rPr>
        <w:t>编制内容详见评标办法</w:t>
      </w:r>
    </w:p>
    <w:p>
      <w:pPr>
        <w:tabs>
          <w:tab w:val="left" w:pos="482"/>
          <w:tab w:val="left" w:pos="2183"/>
          <w:tab w:val="left" w:pos="3884"/>
          <w:tab w:val="left" w:pos="5585"/>
        </w:tabs>
        <w:spacing w:line="360" w:lineRule="auto"/>
        <w:jc w:val="left"/>
        <w:rPr>
          <w:rFonts w:ascii="宋体" w:hAnsi="宋体" w:cs="宋体"/>
          <w:color w:val="auto"/>
          <w:sz w:val="24"/>
          <w:highlight w:val="none"/>
        </w:rPr>
      </w:pPr>
      <w:r>
        <w:rPr>
          <w:rFonts w:hint="eastAsia" w:ascii="宋体" w:hAnsi="宋体" w:cs="宋体"/>
          <w:color w:val="auto"/>
          <w:sz w:val="24"/>
          <w:highlight w:val="none"/>
        </w:rPr>
        <w:t>编制要求：要求编制内容简明扼要、重点突出，避免抄袭，严禁浮夸、弄虚作假。</w:t>
      </w:r>
    </w:p>
    <w:p>
      <w:pPr>
        <w:tabs>
          <w:tab w:val="left" w:pos="482"/>
          <w:tab w:val="left" w:pos="2183"/>
          <w:tab w:val="left" w:pos="3884"/>
          <w:tab w:val="left" w:pos="5585"/>
        </w:tabs>
        <w:spacing w:line="360" w:lineRule="auto"/>
        <w:jc w:val="left"/>
        <w:rPr>
          <w:rFonts w:ascii="宋体" w:hAnsi="宋体" w:cs="宋体"/>
          <w:color w:val="auto"/>
          <w:sz w:val="24"/>
          <w:highlight w:val="none"/>
        </w:rPr>
      </w:pPr>
      <w:r>
        <w:rPr>
          <w:rFonts w:hint="eastAsia" w:ascii="宋体" w:hAnsi="宋体" w:cs="宋体"/>
          <w:color w:val="auto"/>
          <w:sz w:val="24"/>
          <w:highlight w:val="none"/>
        </w:rPr>
        <w:t>建议页数不超过60页（不包括目录、附图表、封面、封底）；</w:t>
      </w:r>
    </w:p>
    <w:p>
      <w:pPr>
        <w:adjustRightInd w:val="0"/>
        <w:snapToGrid w:val="0"/>
        <w:spacing w:line="360" w:lineRule="auto"/>
        <w:jc w:val="left"/>
        <w:rPr>
          <w:rFonts w:ascii="宋体" w:hAnsi="宋体" w:cs="宋体"/>
          <w:b/>
          <w:color w:val="auto"/>
          <w:sz w:val="24"/>
          <w:highlight w:val="none"/>
        </w:rPr>
      </w:pPr>
      <w:r>
        <w:rPr>
          <w:rFonts w:hint="eastAsia" w:ascii="宋体" w:hAnsi="宋体" w:cs="宋体"/>
          <w:color w:val="auto"/>
          <w:sz w:val="24"/>
          <w:highlight w:val="none"/>
        </w:rPr>
        <w:t>标记要求：用暗标形式编制，监理大纲内容中不得有透露投标单位文字或其它可能泄露投标人情况的文字或符号。</w:t>
      </w:r>
    </w:p>
    <w:p>
      <w:pPr>
        <w:tabs>
          <w:tab w:val="left" w:pos="482"/>
          <w:tab w:val="left" w:pos="2183"/>
          <w:tab w:val="left" w:pos="3884"/>
          <w:tab w:val="left" w:pos="5585"/>
        </w:tabs>
        <w:spacing w:line="360" w:lineRule="auto"/>
        <w:jc w:val="left"/>
        <w:rPr>
          <w:rFonts w:ascii="宋体" w:hAnsi="宋体" w:cs="宋体"/>
          <w:color w:val="auto"/>
          <w:sz w:val="24"/>
          <w:highlight w:val="none"/>
        </w:rPr>
      </w:pPr>
    </w:p>
    <w:p>
      <w:pPr>
        <w:adjustRightInd w:val="0"/>
        <w:snapToGrid w:val="0"/>
        <w:spacing w:line="360" w:lineRule="auto"/>
        <w:jc w:val="left"/>
        <w:rPr>
          <w:rFonts w:ascii="Arial" w:hAnsi="Arial" w:cs="Arial"/>
          <w:i/>
          <w:color w:val="auto"/>
          <w:sz w:val="24"/>
          <w:highlight w:val="none"/>
        </w:rPr>
      </w:pPr>
    </w:p>
    <w:p>
      <w:pPr>
        <w:pStyle w:val="5"/>
        <w:adjustRightInd w:val="0"/>
        <w:snapToGrid w:val="0"/>
        <w:spacing w:line="360" w:lineRule="auto"/>
        <w:ind w:firstLine="0"/>
        <w:rPr>
          <w:color w:val="auto"/>
          <w:szCs w:val="24"/>
          <w:highlight w:val="none"/>
        </w:rPr>
      </w:pPr>
    </w:p>
    <w:p>
      <w:pPr>
        <w:pStyle w:val="5"/>
        <w:adjustRightInd w:val="0"/>
        <w:snapToGrid w:val="0"/>
        <w:spacing w:line="360" w:lineRule="auto"/>
        <w:ind w:firstLine="0"/>
        <w:rPr>
          <w:color w:val="auto"/>
          <w:szCs w:val="24"/>
          <w:highlight w:val="none"/>
        </w:rPr>
      </w:pPr>
    </w:p>
    <w:p>
      <w:pPr>
        <w:spacing w:line="360" w:lineRule="auto"/>
        <w:jc w:val="left"/>
        <w:rPr>
          <w:rFonts w:ascii="Arial" w:hAnsi="Arial" w:eastAsia="黑体"/>
          <w:b/>
          <w:color w:val="auto"/>
          <w:kern w:val="0"/>
          <w:sz w:val="24"/>
          <w:highlight w:val="none"/>
        </w:rPr>
      </w:pPr>
      <w:r>
        <w:rPr>
          <w:rFonts w:ascii="Arial" w:hAnsi="Arial" w:cs="Arial"/>
          <w:color w:val="auto"/>
          <w:sz w:val="24"/>
          <w:highlight w:val="none"/>
        </w:rPr>
        <w:br w:type="page"/>
      </w:r>
    </w:p>
    <w:p>
      <w:pPr>
        <w:tabs>
          <w:tab w:val="left" w:pos="482"/>
          <w:tab w:val="left" w:pos="2183"/>
          <w:tab w:val="left" w:pos="3884"/>
          <w:tab w:val="left" w:pos="5585"/>
        </w:tabs>
        <w:spacing w:line="360" w:lineRule="auto"/>
        <w:ind w:firstLine="241" w:firstLineChars="100"/>
        <w:outlineLvl w:val="0"/>
        <w:rPr>
          <w:rFonts w:ascii="Arial" w:hAnsi="Arial" w:eastAsia="黑体"/>
          <w:b/>
          <w:color w:val="auto"/>
          <w:kern w:val="0"/>
          <w:sz w:val="24"/>
          <w:highlight w:val="none"/>
        </w:rPr>
      </w:pPr>
      <w:bookmarkStart w:id="884" w:name="_Toc21954"/>
      <w:bookmarkStart w:id="885" w:name="_Toc18339"/>
      <w:bookmarkStart w:id="886" w:name="_Toc11023"/>
      <w:bookmarkStart w:id="887" w:name="_Toc18578"/>
      <w:bookmarkStart w:id="888" w:name="_Toc23396"/>
      <w:bookmarkStart w:id="889" w:name="_Toc18331"/>
      <w:bookmarkStart w:id="890" w:name="_Toc8971"/>
      <w:r>
        <w:rPr>
          <w:rFonts w:ascii="Arial" w:hAnsi="Arial" w:eastAsia="黑体"/>
          <w:b/>
          <w:color w:val="auto"/>
          <w:kern w:val="0"/>
          <w:sz w:val="24"/>
          <w:highlight w:val="none"/>
        </w:rPr>
        <w:t>八 、其他资料</w:t>
      </w:r>
      <w:bookmarkEnd w:id="884"/>
      <w:bookmarkEnd w:id="885"/>
      <w:bookmarkEnd w:id="886"/>
      <w:bookmarkEnd w:id="887"/>
      <w:bookmarkEnd w:id="888"/>
      <w:bookmarkEnd w:id="889"/>
      <w:bookmarkEnd w:id="890"/>
    </w:p>
    <w:p>
      <w:pPr>
        <w:tabs>
          <w:tab w:val="left" w:pos="482"/>
          <w:tab w:val="left" w:pos="2183"/>
          <w:tab w:val="left" w:pos="3884"/>
          <w:tab w:val="left" w:pos="5585"/>
        </w:tabs>
        <w:spacing w:line="360" w:lineRule="auto"/>
        <w:ind w:firstLine="240" w:firstLineChars="100"/>
        <w:rPr>
          <w:color w:val="auto"/>
          <w:sz w:val="24"/>
          <w:highlight w:val="none"/>
        </w:rPr>
      </w:pPr>
      <w:r>
        <w:rPr>
          <w:rFonts w:hint="eastAsia"/>
          <w:color w:val="auto"/>
          <w:sz w:val="24"/>
          <w:highlight w:val="none"/>
        </w:rPr>
        <w:t>资信业绩：</w:t>
      </w:r>
    </w:p>
    <w:p>
      <w:pPr>
        <w:spacing w:line="360" w:lineRule="auto"/>
        <w:rPr>
          <w:rFonts w:hint="eastAsia"/>
          <w:color w:val="auto"/>
          <w:sz w:val="24"/>
          <w:highlight w:val="none"/>
        </w:rPr>
      </w:pPr>
      <w:r>
        <w:rPr>
          <w:rFonts w:hint="eastAsia"/>
          <w:color w:val="auto"/>
          <w:sz w:val="24"/>
          <w:highlight w:val="none"/>
        </w:rPr>
        <w:t>编制内容详见评标办法，资信业绩封面由投标人自拟。</w:t>
      </w: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p>
    <w:p>
      <w:pPr>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w:t>
      </w:r>
    </w:p>
    <w:p>
      <w:pPr>
        <w:ind w:firstLine="1080" w:firstLineChars="300"/>
        <w:jc w:val="left"/>
        <w:rPr>
          <w:rFonts w:ascii="宋体" w:hAnsi="宋体" w:cs="宋体"/>
          <w:color w:val="auto"/>
          <w:szCs w:val="21"/>
          <w:highlight w:val="none"/>
        </w:rPr>
      </w:pPr>
      <w:r>
        <w:rPr>
          <w:rFonts w:hint="eastAsia" w:ascii="黑体" w:hAnsi="黑体" w:eastAsia="黑体"/>
          <w:color w:val="auto"/>
          <w:sz w:val="36"/>
          <w:szCs w:val="36"/>
          <w:highlight w:val="none"/>
        </w:rPr>
        <w:t>开标现场投标人员健康信息登记表</w:t>
      </w:r>
      <w:r>
        <w:rPr>
          <w:rFonts w:hint="eastAsia" w:ascii="宋体" w:hAnsi="宋体" w:cs="宋体"/>
          <w:color w:val="auto"/>
          <w:szCs w:val="21"/>
          <w:highlight w:val="none"/>
        </w:rPr>
        <w:t>（开标时随身携带）</w:t>
      </w:r>
    </w:p>
    <w:tbl>
      <w:tblPr>
        <w:tblStyle w:val="32"/>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276"/>
        <w:gridCol w:w="2977"/>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姓名</w:t>
            </w:r>
          </w:p>
        </w:tc>
        <w:tc>
          <w:tcPr>
            <w:tcW w:w="2977" w:type="dxa"/>
            <w:shd w:val="clear" w:color="auto" w:fill="auto"/>
            <w:noWrap/>
            <w:vAlign w:val="center"/>
          </w:tcPr>
          <w:p>
            <w:pPr>
              <w:jc w:val="center"/>
              <w:rPr>
                <w:rFonts w:ascii="宋体" w:hAnsi="宋体"/>
                <w:color w:val="auto"/>
                <w:szCs w:val="21"/>
                <w:highlight w:val="none"/>
              </w:rPr>
            </w:pPr>
          </w:p>
        </w:tc>
        <w:tc>
          <w:tcPr>
            <w:tcW w:w="1417"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户籍所在地</w:t>
            </w:r>
          </w:p>
        </w:tc>
        <w:tc>
          <w:tcPr>
            <w:tcW w:w="2410" w:type="dxa"/>
            <w:shd w:val="clear" w:color="auto" w:fill="auto"/>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身份证</w:t>
            </w:r>
          </w:p>
          <w:p>
            <w:pPr>
              <w:jc w:val="center"/>
              <w:rPr>
                <w:rFonts w:ascii="宋体" w:hAnsi="宋体"/>
                <w:b/>
                <w:bCs/>
                <w:color w:val="auto"/>
                <w:szCs w:val="21"/>
                <w:highlight w:val="none"/>
              </w:rPr>
            </w:pPr>
            <w:r>
              <w:rPr>
                <w:rFonts w:hint="eastAsia" w:ascii="宋体" w:hAnsi="宋体"/>
                <w:b/>
                <w:bCs/>
                <w:color w:val="auto"/>
                <w:szCs w:val="21"/>
                <w:highlight w:val="none"/>
              </w:rPr>
              <w:t>号码</w:t>
            </w:r>
          </w:p>
        </w:tc>
        <w:tc>
          <w:tcPr>
            <w:tcW w:w="2977" w:type="dxa"/>
            <w:shd w:val="clear" w:color="auto" w:fill="auto"/>
            <w:noWrap/>
            <w:vAlign w:val="center"/>
          </w:tcPr>
          <w:p>
            <w:pPr>
              <w:jc w:val="center"/>
              <w:rPr>
                <w:rFonts w:ascii="宋体" w:hAnsi="宋体"/>
                <w:color w:val="auto"/>
                <w:szCs w:val="21"/>
                <w:highlight w:val="none"/>
              </w:rPr>
            </w:pPr>
          </w:p>
        </w:tc>
        <w:tc>
          <w:tcPr>
            <w:tcW w:w="1417" w:type="dxa"/>
            <w:shd w:val="clear" w:color="auto" w:fill="auto"/>
            <w:vAlign w:val="center"/>
          </w:tcPr>
          <w:p>
            <w:pPr>
              <w:jc w:val="center"/>
              <w:rPr>
                <w:rFonts w:ascii="宋体" w:hAnsi="宋体"/>
                <w:color w:val="auto"/>
                <w:szCs w:val="21"/>
                <w:highlight w:val="none"/>
              </w:rPr>
            </w:pPr>
            <w:r>
              <w:rPr>
                <w:rFonts w:hint="eastAsia" w:ascii="宋体" w:hAnsi="宋体"/>
                <w:b/>
                <w:bCs/>
                <w:color w:val="auto"/>
                <w:szCs w:val="21"/>
                <w:highlight w:val="none"/>
              </w:rPr>
              <w:t>手机号码</w:t>
            </w:r>
          </w:p>
        </w:tc>
        <w:tc>
          <w:tcPr>
            <w:tcW w:w="2410" w:type="dxa"/>
            <w:shd w:val="clear" w:color="auto" w:fill="auto"/>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单位名称</w:t>
            </w:r>
          </w:p>
        </w:tc>
        <w:tc>
          <w:tcPr>
            <w:tcW w:w="6804" w:type="dxa"/>
            <w:gridSpan w:val="3"/>
            <w:shd w:val="clear" w:color="auto" w:fill="auto"/>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所在单位</w:t>
            </w:r>
          </w:p>
          <w:p>
            <w:pPr>
              <w:jc w:val="center"/>
              <w:rPr>
                <w:rFonts w:ascii="宋体" w:hAnsi="宋体"/>
                <w:b/>
                <w:bCs/>
                <w:color w:val="auto"/>
                <w:szCs w:val="21"/>
                <w:highlight w:val="none"/>
              </w:rPr>
            </w:pPr>
            <w:r>
              <w:rPr>
                <w:rFonts w:hint="eastAsia" w:ascii="宋体" w:hAnsi="宋体"/>
                <w:b/>
                <w:bCs/>
                <w:color w:val="auto"/>
                <w:szCs w:val="21"/>
                <w:highlight w:val="none"/>
              </w:rPr>
              <w:t>联系电话</w:t>
            </w:r>
          </w:p>
        </w:tc>
        <w:tc>
          <w:tcPr>
            <w:tcW w:w="6804" w:type="dxa"/>
            <w:gridSpan w:val="3"/>
            <w:shd w:val="clear" w:color="auto" w:fill="auto"/>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6804" w:type="dxa"/>
            <w:gridSpan w:val="3"/>
            <w:shd w:val="clear" w:color="auto" w:fill="auto"/>
            <w:noWrap/>
            <w:vAlign w:val="center"/>
          </w:tcPr>
          <w:p>
            <w:pPr>
              <w:tabs>
                <w:tab w:val="left" w:pos="701"/>
              </w:tabs>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深国际龙港现代智慧物流产业园项目监理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开标时间</w:t>
            </w:r>
          </w:p>
        </w:tc>
        <w:tc>
          <w:tcPr>
            <w:tcW w:w="6804" w:type="dxa"/>
            <w:gridSpan w:val="3"/>
            <w:shd w:val="clear" w:color="auto" w:fill="auto"/>
            <w:noWrap/>
            <w:vAlign w:val="center"/>
          </w:tcPr>
          <w:p>
            <w:pPr>
              <w:tabs>
                <w:tab w:val="left" w:pos="701"/>
              </w:tabs>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022</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 xml:space="preserve">时 </w:t>
            </w:r>
            <w:r>
              <w:rPr>
                <w:rFonts w:ascii="宋体" w:hAnsi="宋体"/>
                <w:color w:val="auto"/>
                <w:szCs w:val="21"/>
                <w:highlight w:val="none"/>
              </w:rPr>
              <w:t xml:space="preserve">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080" w:type="dxa"/>
            <w:gridSpan w:val="4"/>
            <w:shd w:val="clear" w:color="auto" w:fill="auto"/>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080" w:type="dxa"/>
            <w:gridSpan w:val="4"/>
            <w:shd w:val="clear" w:color="auto" w:fill="auto"/>
            <w:noWrap/>
            <w:vAlign w:val="center"/>
          </w:tcPr>
          <w:p>
            <w:pPr>
              <w:jc w:val="left"/>
              <w:rPr>
                <w:rFonts w:ascii="宋体" w:hAnsi="宋体"/>
                <w:color w:val="auto"/>
                <w:szCs w:val="21"/>
                <w:highlight w:val="none"/>
              </w:rPr>
            </w:pPr>
            <w:r>
              <w:rPr>
                <w:rFonts w:hint="eastAsia" w:ascii="宋体" w:hAnsi="宋体"/>
                <w:color w:val="auto"/>
                <w:szCs w:val="21"/>
                <w:highlight w:val="none"/>
              </w:rPr>
              <w:t>体温是否正常？ □正常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080" w:type="dxa"/>
            <w:gridSpan w:val="4"/>
            <w:shd w:val="clear" w:color="auto" w:fill="auto"/>
            <w:noWrap/>
            <w:vAlign w:val="center"/>
          </w:tcPr>
          <w:p>
            <w:pPr>
              <w:jc w:val="left"/>
              <w:rPr>
                <w:rFonts w:ascii="宋体" w:hAnsi="宋体"/>
                <w:color w:val="auto"/>
                <w:szCs w:val="21"/>
                <w:highlight w:val="none"/>
              </w:rPr>
            </w:pPr>
            <w:r>
              <w:rPr>
                <w:rFonts w:hint="eastAsia" w:ascii="宋体" w:hAnsi="宋体"/>
                <w:color w:val="auto"/>
                <w:szCs w:val="21"/>
                <w:highlight w:val="none"/>
              </w:rPr>
              <w:t>当前有无发热、乏力、干咳、气促等健康异常情况？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080" w:type="dxa"/>
            <w:gridSpan w:val="4"/>
            <w:shd w:val="clear" w:color="auto" w:fill="auto"/>
            <w:noWrap/>
            <w:vAlign w:val="center"/>
          </w:tcPr>
          <w:p>
            <w:pPr>
              <w:jc w:val="left"/>
              <w:rPr>
                <w:rFonts w:ascii="宋体" w:hAnsi="宋体"/>
                <w:color w:val="auto"/>
                <w:szCs w:val="21"/>
                <w:highlight w:val="none"/>
              </w:rPr>
            </w:pPr>
            <w:r>
              <w:rPr>
                <w:rFonts w:hint="eastAsia" w:ascii="宋体" w:hAnsi="宋体"/>
                <w:color w:val="auto"/>
                <w:szCs w:val="21"/>
                <w:highlight w:val="none"/>
              </w:rPr>
              <w:t>有无其他不适？□有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080" w:type="dxa"/>
            <w:gridSpan w:val="4"/>
            <w:shd w:val="clear" w:color="auto" w:fill="auto"/>
            <w:noWrap/>
            <w:vAlign w:val="center"/>
          </w:tcPr>
          <w:p>
            <w:pPr>
              <w:jc w:val="left"/>
              <w:rPr>
                <w:rFonts w:ascii="宋体" w:hAnsi="宋体"/>
                <w:color w:val="auto"/>
                <w:szCs w:val="21"/>
                <w:highlight w:val="none"/>
              </w:rPr>
            </w:pPr>
            <w:r>
              <w:rPr>
                <w:rFonts w:hint="eastAsia" w:ascii="宋体" w:hAnsi="宋体"/>
                <w:color w:val="auto"/>
                <w:szCs w:val="21"/>
                <w:highlight w:val="none"/>
              </w:rPr>
              <w:t xml:space="preserve">是否与确诊病例接触？□否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0" w:hRule="exact"/>
        </w:trPr>
        <w:tc>
          <w:tcPr>
            <w:tcW w:w="8080" w:type="dxa"/>
            <w:gridSpan w:val="4"/>
            <w:shd w:val="clear" w:color="auto" w:fill="auto"/>
            <w:noWrap/>
            <w:vAlign w:val="center"/>
          </w:tcPr>
          <w:p>
            <w:pPr>
              <w:jc w:val="left"/>
              <w:rPr>
                <w:rFonts w:ascii="宋体" w:hAnsi="宋体"/>
                <w:color w:val="auto"/>
                <w:szCs w:val="21"/>
                <w:highlight w:val="none"/>
              </w:rPr>
            </w:pPr>
            <w:r>
              <w:rPr>
                <w:rFonts w:hint="eastAsia" w:ascii="宋体" w:hAnsi="宋体"/>
                <w:color w:val="auto"/>
                <w:szCs w:val="21"/>
                <w:highlight w:val="none"/>
              </w:rPr>
              <w:t xml:space="preserve">是否在最近14天来自（或途径）疫情重点地区？□否  □是 </w:t>
            </w:r>
          </w:p>
          <w:p>
            <w:pPr>
              <w:jc w:val="left"/>
              <w:rPr>
                <w:rFonts w:ascii="宋体" w:hAnsi="宋体"/>
                <w:color w:val="auto"/>
                <w:szCs w:val="21"/>
                <w:highlight w:val="none"/>
              </w:rPr>
            </w:pPr>
            <w:r>
              <w:rPr>
                <w:rFonts w:hint="eastAsia" w:ascii="宋体" w:hAnsi="宋体"/>
                <w:color w:val="auto"/>
                <w:szCs w:val="21"/>
                <w:highlight w:val="none"/>
              </w:rPr>
              <w:t>所在（途径）地：               前往时间：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0" w:hRule="exact"/>
        </w:trPr>
        <w:tc>
          <w:tcPr>
            <w:tcW w:w="8080" w:type="dxa"/>
            <w:gridSpan w:val="4"/>
            <w:shd w:val="clear" w:color="auto" w:fill="auto"/>
            <w:noWrap/>
            <w:vAlign w:val="center"/>
          </w:tcPr>
          <w:p>
            <w:pPr>
              <w:jc w:val="left"/>
              <w:rPr>
                <w:rFonts w:ascii="宋体" w:hAnsi="宋体"/>
                <w:color w:val="auto"/>
                <w:szCs w:val="21"/>
                <w:highlight w:val="none"/>
              </w:rPr>
            </w:pPr>
            <w:r>
              <w:rPr>
                <w:rFonts w:hint="eastAsia" w:ascii="宋体" w:hAnsi="宋体"/>
                <w:color w:val="auto"/>
                <w:szCs w:val="21"/>
                <w:highlight w:val="none"/>
              </w:rPr>
              <w:t xml:space="preserve">最近14天是否存在与来自疫情重点地区、境外人员接触情况？□否   □是 </w:t>
            </w:r>
          </w:p>
          <w:p>
            <w:pPr>
              <w:jc w:val="left"/>
              <w:rPr>
                <w:rFonts w:ascii="宋体" w:hAnsi="宋体"/>
                <w:color w:val="auto"/>
                <w:szCs w:val="21"/>
                <w:highlight w:val="none"/>
              </w:rPr>
            </w:pPr>
            <w:r>
              <w:rPr>
                <w:rFonts w:hint="eastAsia" w:ascii="宋体" w:hAnsi="宋体"/>
                <w:color w:val="auto"/>
                <w:szCs w:val="21"/>
                <w:highlight w:val="none"/>
              </w:rPr>
              <w:t>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75" w:hRule="atLeast"/>
        </w:trPr>
        <w:tc>
          <w:tcPr>
            <w:tcW w:w="8080" w:type="dxa"/>
            <w:gridSpan w:val="4"/>
            <w:shd w:val="clear" w:color="auto" w:fill="auto"/>
            <w:noWrap/>
            <w:vAlign w:val="center"/>
          </w:tcPr>
          <w:p>
            <w:pPr>
              <w:ind w:firstLine="480"/>
              <w:rPr>
                <w:rFonts w:ascii="宋体" w:hAnsi="宋体"/>
                <w:color w:val="auto"/>
                <w:szCs w:val="21"/>
                <w:highlight w:val="none"/>
              </w:rPr>
            </w:pPr>
            <w:r>
              <w:rPr>
                <w:rFonts w:hint="eastAsia" w:ascii="宋体" w:hAnsi="宋体"/>
                <w:color w:val="auto"/>
                <w:szCs w:val="21"/>
                <w:highlight w:val="none"/>
              </w:rPr>
              <w:t>本单位拟派上述人员参加</w:t>
            </w:r>
            <w:r>
              <w:rPr>
                <w:rFonts w:hint="eastAsia" w:ascii="宋体" w:hAnsi="宋体"/>
                <w:color w:val="auto"/>
                <w:szCs w:val="21"/>
                <w:highlight w:val="none"/>
                <w:u w:val="single"/>
              </w:rPr>
              <w:t xml:space="preserve">                         </w:t>
            </w:r>
            <w:r>
              <w:rPr>
                <w:rFonts w:hint="eastAsia" w:ascii="宋体" w:hAnsi="宋体"/>
                <w:color w:val="auto"/>
                <w:szCs w:val="21"/>
                <w:highlight w:val="none"/>
              </w:rPr>
              <w:t>开标活动，以上信息真实准确。如有信息有误或缺失，愿承担由此引起的一切后果及法律责任。</w:t>
            </w:r>
          </w:p>
          <w:p>
            <w:pPr>
              <w:rPr>
                <w:rFonts w:ascii="宋体" w:hAnsi="宋体"/>
                <w:color w:val="auto"/>
                <w:szCs w:val="21"/>
                <w:highlight w:val="none"/>
              </w:rPr>
            </w:pPr>
          </w:p>
          <w:p>
            <w:pPr>
              <w:wordWrap w:val="0"/>
              <w:rPr>
                <w:color w:val="auto"/>
                <w:szCs w:val="21"/>
                <w:highlight w:val="none"/>
              </w:rPr>
            </w:pPr>
            <w:r>
              <w:rPr>
                <w:rFonts w:hint="eastAsia" w:ascii="宋体" w:hAnsi="宋体"/>
                <w:color w:val="auto"/>
                <w:szCs w:val="21"/>
                <w:highlight w:val="none"/>
              </w:rPr>
              <w:t>参加人员（签名）：                       单位（公章）：</w:t>
            </w: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注：1、由招标人或中心工作人员“现场测量体温”后进入投标现场。</w:t>
      </w:r>
    </w:p>
    <w:p>
      <w:pPr>
        <w:ind w:firstLine="420" w:firstLineChars="200"/>
        <w:rPr>
          <w:color w:val="auto"/>
          <w:sz w:val="24"/>
          <w:highlight w:val="none"/>
        </w:rPr>
      </w:pPr>
      <w:r>
        <w:rPr>
          <w:rFonts w:hint="eastAsia" w:ascii="宋体" w:hAnsi="宋体"/>
          <w:color w:val="auto"/>
          <w:szCs w:val="21"/>
          <w:highlight w:val="none"/>
        </w:rPr>
        <w:t>2、投标单位应严格落实参投人员的健康申报和真实性承诺制度，如实填写本表，以下人员应自觉回避：最近14天接触过新冠肺炎疑似或确诊病例的，出现发热（超过37.2度）、咳嗽、胸闷等症状的，来自（途径）重点疫区且隔离未满14天的。</w:t>
      </w:r>
    </w:p>
    <w:p>
      <w:pPr>
        <w:pStyle w:val="4"/>
        <w:rPr>
          <w:rFonts w:eastAsia="黑体"/>
          <w:color w:val="auto"/>
          <w:szCs w:val="24"/>
          <w:highlight w:val="none"/>
        </w:rPr>
      </w:pPr>
    </w:p>
    <w:sectPr>
      <w:headerReference r:id="rId12" w:type="default"/>
      <w:footerReference r:id="rId13" w:type="default"/>
      <w:pgSz w:w="11850" w:h="16783"/>
      <w:pgMar w:top="1418" w:right="1588" w:bottom="1418"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pict>
        <v:shape id="文本框 1027"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end"/>
    </w:r>
  </w:p>
  <w:p>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026" o:spid="_x0000_s2051" o:spt="202" type="#_x0000_t202" style="position:absolute;left:0pt;margin-top:0pt;height:21.95pt;width:9.15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025" o:spid="_x0000_s2052" o:spt="202" type="#_x0000_t202" style="position:absolute;left:0pt;margin-top:0pt;height:21.95pt;width:9.15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C3612"/>
    <w:multiLevelType w:val="singleLevel"/>
    <w:tmpl w:val="B18C3612"/>
    <w:lvl w:ilvl="0" w:tentative="0">
      <w:start w:val="1"/>
      <w:numFmt w:val="decimal"/>
      <w:suff w:val="nothing"/>
      <w:lvlText w:val="（%1）"/>
      <w:lvlJc w:val="left"/>
    </w:lvl>
  </w:abstractNum>
  <w:abstractNum w:abstractNumId="1">
    <w:nsid w:val="C40F7042"/>
    <w:multiLevelType w:val="singleLevel"/>
    <w:tmpl w:val="C40F7042"/>
    <w:lvl w:ilvl="0" w:tentative="0">
      <w:start w:val="1"/>
      <w:numFmt w:val="decimal"/>
      <w:suff w:val="nothing"/>
      <w:lvlText w:val="%1、"/>
      <w:lvlJc w:val="left"/>
    </w:lvl>
  </w:abstractNum>
  <w:abstractNum w:abstractNumId="2">
    <w:nsid w:val="03D62ECE"/>
    <w:multiLevelType w:val="multilevel"/>
    <w:tmpl w:val="03D62ECE"/>
    <w:lvl w:ilvl="0" w:tentative="0">
      <w:start w:val="1"/>
      <w:numFmt w:val="decimal"/>
      <w:lvlText w:val="(%1)"/>
      <w:lvlJc w:val="left"/>
      <w:pPr>
        <w:ind w:left="107" w:hanging="421"/>
        <w:jc w:val="right"/>
      </w:pPr>
      <w:rPr>
        <w:rFonts w:hint="default"/>
        <w:w w:val="100"/>
        <w:lang w:val="zh-CN" w:eastAsia="zh-CN" w:bidi="zh-CN"/>
      </w:rPr>
    </w:lvl>
    <w:lvl w:ilvl="1" w:tentative="0">
      <w:start w:val="0"/>
      <w:numFmt w:val="bullet"/>
      <w:lvlText w:val="•"/>
      <w:lvlJc w:val="left"/>
      <w:pPr>
        <w:ind w:left="1031" w:hanging="421"/>
      </w:pPr>
      <w:rPr>
        <w:rFonts w:hint="default"/>
        <w:lang w:val="zh-CN" w:eastAsia="zh-CN" w:bidi="zh-CN"/>
      </w:rPr>
    </w:lvl>
    <w:lvl w:ilvl="2" w:tentative="0">
      <w:start w:val="0"/>
      <w:numFmt w:val="bullet"/>
      <w:lvlText w:val="•"/>
      <w:lvlJc w:val="left"/>
      <w:pPr>
        <w:ind w:left="1963" w:hanging="421"/>
      </w:pPr>
      <w:rPr>
        <w:rFonts w:hint="default"/>
        <w:lang w:val="zh-CN" w:eastAsia="zh-CN" w:bidi="zh-CN"/>
      </w:rPr>
    </w:lvl>
    <w:lvl w:ilvl="3" w:tentative="0">
      <w:start w:val="0"/>
      <w:numFmt w:val="bullet"/>
      <w:lvlText w:val="•"/>
      <w:lvlJc w:val="left"/>
      <w:pPr>
        <w:ind w:left="2895" w:hanging="421"/>
      </w:pPr>
      <w:rPr>
        <w:rFonts w:hint="default"/>
        <w:lang w:val="zh-CN" w:eastAsia="zh-CN" w:bidi="zh-CN"/>
      </w:rPr>
    </w:lvl>
    <w:lvl w:ilvl="4" w:tentative="0">
      <w:start w:val="0"/>
      <w:numFmt w:val="bullet"/>
      <w:lvlText w:val="•"/>
      <w:lvlJc w:val="left"/>
      <w:pPr>
        <w:ind w:left="3826" w:hanging="421"/>
      </w:pPr>
      <w:rPr>
        <w:rFonts w:hint="default"/>
        <w:lang w:val="zh-CN" w:eastAsia="zh-CN" w:bidi="zh-CN"/>
      </w:rPr>
    </w:lvl>
    <w:lvl w:ilvl="5" w:tentative="0">
      <w:start w:val="0"/>
      <w:numFmt w:val="bullet"/>
      <w:lvlText w:val="•"/>
      <w:lvlJc w:val="left"/>
      <w:pPr>
        <w:ind w:left="4758" w:hanging="421"/>
      </w:pPr>
      <w:rPr>
        <w:rFonts w:hint="default"/>
        <w:lang w:val="zh-CN" w:eastAsia="zh-CN" w:bidi="zh-CN"/>
      </w:rPr>
    </w:lvl>
    <w:lvl w:ilvl="6" w:tentative="0">
      <w:start w:val="0"/>
      <w:numFmt w:val="bullet"/>
      <w:lvlText w:val="•"/>
      <w:lvlJc w:val="left"/>
      <w:pPr>
        <w:ind w:left="5690" w:hanging="421"/>
      </w:pPr>
      <w:rPr>
        <w:rFonts w:hint="default"/>
        <w:lang w:val="zh-CN" w:eastAsia="zh-CN" w:bidi="zh-CN"/>
      </w:rPr>
    </w:lvl>
    <w:lvl w:ilvl="7" w:tentative="0">
      <w:start w:val="0"/>
      <w:numFmt w:val="bullet"/>
      <w:lvlText w:val="•"/>
      <w:lvlJc w:val="left"/>
      <w:pPr>
        <w:ind w:left="6621" w:hanging="421"/>
      </w:pPr>
      <w:rPr>
        <w:rFonts w:hint="default"/>
        <w:lang w:val="zh-CN" w:eastAsia="zh-CN" w:bidi="zh-CN"/>
      </w:rPr>
    </w:lvl>
    <w:lvl w:ilvl="8" w:tentative="0">
      <w:start w:val="0"/>
      <w:numFmt w:val="bullet"/>
      <w:lvlText w:val="•"/>
      <w:lvlJc w:val="left"/>
      <w:pPr>
        <w:ind w:left="7553" w:hanging="421"/>
      </w:pPr>
      <w:rPr>
        <w:rFonts w:hint="default"/>
        <w:lang w:val="zh-CN" w:eastAsia="zh-CN" w:bidi="zh-CN"/>
      </w:rPr>
    </w:lvl>
  </w:abstractNum>
  <w:abstractNum w:abstractNumId="3">
    <w:nsid w:val="0B107CDD"/>
    <w:multiLevelType w:val="singleLevel"/>
    <w:tmpl w:val="0B107CDD"/>
    <w:lvl w:ilvl="0" w:tentative="0">
      <w:start w:val="2"/>
      <w:numFmt w:val="chineseCounting"/>
      <w:suff w:val="nothing"/>
      <w:lvlText w:val="（%1）"/>
      <w:lvlJc w:val="left"/>
      <w:rPr>
        <w:rFonts w:hint="eastAsia"/>
      </w:rPr>
    </w:lvl>
  </w:abstractNum>
  <w:abstractNum w:abstractNumId="4">
    <w:nsid w:val="17B8577A"/>
    <w:multiLevelType w:val="singleLevel"/>
    <w:tmpl w:val="17B8577A"/>
    <w:lvl w:ilvl="0" w:tentative="0">
      <w:start w:val="5"/>
      <w:numFmt w:val="chineseCounting"/>
      <w:suff w:val="space"/>
      <w:lvlText w:val="第%1章"/>
      <w:lvlJc w:val="left"/>
      <w:rPr>
        <w:rFonts w:hint="eastAsia"/>
      </w:rPr>
    </w:lvl>
  </w:abstractNum>
  <w:abstractNum w:abstractNumId="5">
    <w:nsid w:val="31B4786B"/>
    <w:multiLevelType w:val="singleLevel"/>
    <w:tmpl w:val="31B4786B"/>
    <w:lvl w:ilvl="0" w:tentative="0">
      <w:start w:val="2"/>
      <w:numFmt w:val="decimal"/>
      <w:suff w:val="space"/>
      <w:lvlText w:val="%1."/>
      <w:lvlJc w:val="left"/>
    </w:lvl>
  </w:abstractNum>
  <w:abstractNum w:abstractNumId="6">
    <w:nsid w:val="458014E8"/>
    <w:multiLevelType w:val="multilevel"/>
    <w:tmpl w:val="458014E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01F1F15"/>
    <w:multiLevelType w:val="singleLevel"/>
    <w:tmpl w:val="701F1F15"/>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NotTrackFormatting/>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Y0OTdhMWNiN2I5MmQ5Njk2NDI2Y2M3YmRiOGJmMjkifQ=="/>
  </w:docVars>
  <w:rsids>
    <w:rsidRoot w:val="00172A27"/>
    <w:rsid w:val="000127CC"/>
    <w:rsid w:val="000127CD"/>
    <w:rsid w:val="00042644"/>
    <w:rsid w:val="00057833"/>
    <w:rsid w:val="000645E9"/>
    <w:rsid w:val="0008546B"/>
    <w:rsid w:val="000B398D"/>
    <w:rsid w:val="000B7BCC"/>
    <w:rsid w:val="000C1B5A"/>
    <w:rsid w:val="000C201A"/>
    <w:rsid w:val="000D3C07"/>
    <w:rsid w:val="000F47A5"/>
    <w:rsid w:val="000F5937"/>
    <w:rsid w:val="000F6C81"/>
    <w:rsid w:val="00100AFD"/>
    <w:rsid w:val="001074A6"/>
    <w:rsid w:val="001300AA"/>
    <w:rsid w:val="00136EA4"/>
    <w:rsid w:val="00152689"/>
    <w:rsid w:val="00155D8F"/>
    <w:rsid w:val="00172A27"/>
    <w:rsid w:val="00181503"/>
    <w:rsid w:val="00191D25"/>
    <w:rsid w:val="001B7471"/>
    <w:rsid w:val="001D6403"/>
    <w:rsid w:val="001D7FD4"/>
    <w:rsid w:val="001E1519"/>
    <w:rsid w:val="001E43D5"/>
    <w:rsid w:val="001F6FE2"/>
    <w:rsid w:val="0020198C"/>
    <w:rsid w:val="00201CB3"/>
    <w:rsid w:val="002027C0"/>
    <w:rsid w:val="00225317"/>
    <w:rsid w:val="00267B00"/>
    <w:rsid w:val="002A1C4F"/>
    <w:rsid w:val="002A3BD3"/>
    <w:rsid w:val="002A79AA"/>
    <w:rsid w:val="002B3FB2"/>
    <w:rsid w:val="002C176E"/>
    <w:rsid w:val="002C5551"/>
    <w:rsid w:val="002D17B4"/>
    <w:rsid w:val="002D6CE4"/>
    <w:rsid w:val="002E41D7"/>
    <w:rsid w:val="002F10A8"/>
    <w:rsid w:val="002F37AA"/>
    <w:rsid w:val="003058EA"/>
    <w:rsid w:val="003116C0"/>
    <w:rsid w:val="0031177B"/>
    <w:rsid w:val="00312715"/>
    <w:rsid w:val="003215B8"/>
    <w:rsid w:val="003220C7"/>
    <w:rsid w:val="00322789"/>
    <w:rsid w:val="00332864"/>
    <w:rsid w:val="00334C54"/>
    <w:rsid w:val="00350DF8"/>
    <w:rsid w:val="00351D36"/>
    <w:rsid w:val="00355BAC"/>
    <w:rsid w:val="003568BD"/>
    <w:rsid w:val="0038001E"/>
    <w:rsid w:val="00393AA6"/>
    <w:rsid w:val="003B235D"/>
    <w:rsid w:val="003B7FF5"/>
    <w:rsid w:val="003C147F"/>
    <w:rsid w:val="003C205E"/>
    <w:rsid w:val="003C7B72"/>
    <w:rsid w:val="003D3047"/>
    <w:rsid w:val="003E512E"/>
    <w:rsid w:val="00405076"/>
    <w:rsid w:val="004109C6"/>
    <w:rsid w:val="00414607"/>
    <w:rsid w:val="00416D4F"/>
    <w:rsid w:val="0042165F"/>
    <w:rsid w:val="004406B6"/>
    <w:rsid w:val="0045727D"/>
    <w:rsid w:val="00457EC5"/>
    <w:rsid w:val="00460C6F"/>
    <w:rsid w:val="00462638"/>
    <w:rsid w:val="00472021"/>
    <w:rsid w:val="004740A0"/>
    <w:rsid w:val="004760DD"/>
    <w:rsid w:val="00477FE2"/>
    <w:rsid w:val="00486EBC"/>
    <w:rsid w:val="00491AE5"/>
    <w:rsid w:val="0049316E"/>
    <w:rsid w:val="004A3E0B"/>
    <w:rsid w:val="004A48C9"/>
    <w:rsid w:val="004B15C4"/>
    <w:rsid w:val="004D1CD4"/>
    <w:rsid w:val="004E4732"/>
    <w:rsid w:val="004E717E"/>
    <w:rsid w:val="004F2654"/>
    <w:rsid w:val="004F3036"/>
    <w:rsid w:val="004F5855"/>
    <w:rsid w:val="004F58D7"/>
    <w:rsid w:val="005146EA"/>
    <w:rsid w:val="005234C5"/>
    <w:rsid w:val="005400A2"/>
    <w:rsid w:val="00561A69"/>
    <w:rsid w:val="00574A9F"/>
    <w:rsid w:val="00586E75"/>
    <w:rsid w:val="00591B2F"/>
    <w:rsid w:val="00595DD2"/>
    <w:rsid w:val="005A51AF"/>
    <w:rsid w:val="005A540F"/>
    <w:rsid w:val="005C0F16"/>
    <w:rsid w:val="005C5D49"/>
    <w:rsid w:val="005F2D29"/>
    <w:rsid w:val="005F7C41"/>
    <w:rsid w:val="00622FD9"/>
    <w:rsid w:val="00624E8D"/>
    <w:rsid w:val="00633512"/>
    <w:rsid w:val="00643119"/>
    <w:rsid w:val="00650D20"/>
    <w:rsid w:val="00656246"/>
    <w:rsid w:val="006604FF"/>
    <w:rsid w:val="006714A3"/>
    <w:rsid w:val="006757D1"/>
    <w:rsid w:val="00675C72"/>
    <w:rsid w:val="006902EA"/>
    <w:rsid w:val="00695AF1"/>
    <w:rsid w:val="006A49F3"/>
    <w:rsid w:val="006B7AEC"/>
    <w:rsid w:val="006C433D"/>
    <w:rsid w:val="006C686F"/>
    <w:rsid w:val="006D1F08"/>
    <w:rsid w:val="006D3AB3"/>
    <w:rsid w:val="006D7F31"/>
    <w:rsid w:val="006F04A3"/>
    <w:rsid w:val="006F573E"/>
    <w:rsid w:val="006F660C"/>
    <w:rsid w:val="00704CE2"/>
    <w:rsid w:val="0071527E"/>
    <w:rsid w:val="00716143"/>
    <w:rsid w:val="007228B3"/>
    <w:rsid w:val="007272F1"/>
    <w:rsid w:val="007338C5"/>
    <w:rsid w:val="00733B91"/>
    <w:rsid w:val="007432C9"/>
    <w:rsid w:val="007541CE"/>
    <w:rsid w:val="00756285"/>
    <w:rsid w:val="007578F8"/>
    <w:rsid w:val="00760AD4"/>
    <w:rsid w:val="00774D20"/>
    <w:rsid w:val="0078170B"/>
    <w:rsid w:val="0079657A"/>
    <w:rsid w:val="007A1427"/>
    <w:rsid w:val="007A46C4"/>
    <w:rsid w:val="007C6380"/>
    <w:rsid w:val="007D69BC"/>
    <w:rsid w:val="007E0201"/>
    <w:rsid w:val="007E15CC"/>
    <w:rsid w:val="007E41B7"/>
    <w:rsid w:val="007F4003"/>
    <w:rsid w:val="007F49AA"/>
    <w:rsid w:val="008227F1"/>
    <w:rsid w:val="00826BAE"/>
    <w:rsid w:val="00834D90"/>
    <w:rsid w:val="00837B2E"/>
    <w:rsid w:val="00844EBB"/>
    <w:rsid w:val="00893399"/>
    <w:rsid w:val="0089774C"/>
    <w:rsid w:val="008D2374"/>
    <w:rsid w:val="008D3A15"/>
    <w:rsid w:val="008F01F3"/>
    <w:rsid w:val="008F3A65"/>
    <w:rsid w:val="008F5A38"/>
    <w:rsid w:val="00901269"/>
    <w:rsid w:val="00903995"/>
    <w:rsid w:val="0091340D"/>
    <w:rsid w:val="00915CE1"/>
    <w:rsid w:val="0095168D"/>
    <w:rsid w:val="0095214D"/>
    <w:rsid w:val="00963918"/>
    <w:rsid w:val="00966083"/>
    <w:rsid w:val="0097109C"/>
    <w:rsid w:val="00971F85"/>
    <w:rsid w:val="0097311A"/>
    <w:rsid w:val="00985DD1"/>
    <w:rsid w:val="00986F47"/>
    <w:rsid w:val="009957FB"/>
    <w:rsid w:val="009C5DDC"/>
    <w:rsid w:val="009E247D"/>
    <w:rsid w:val="009E6BDC"/>
    <w:rsid w:val="009E7656"/>
    <w:rsid w:val="009E7758"/>
    <w:rsid w:val="00A06621"/>
    <w:rsid w:val="00A12469"/>
    <w:rsid w:val="00A16A1C"/>
    <w:rsid w:val="00A20F1D"/>
    <w:rsid w:val="00A227D7"/>
    <w:rsid w:val="00A325B7"/>
    <w:rsid w:val="00A42664"/>
    <w:rsid w:val="00A4306A"/>
    <w:rsid w:val="00A538D9"/>
    <w:rsid w:val="00A60741"/>
    <w:rsid w:val="00A61F8B"/>
    <w:rsid w:val="00A64B19"/>
    <w:rsid w:val="00A67EDF"/>
    <w:rsid w:val="00A85183"/>
    <w:rsid w:val="00A93AA7"/>
    <w:rsid w:val="00AA6AD9"/>
    <w:rsid w:val="00AB60C7"/>
    <w:rsid w:val="00AC525E"/>
    <w:rsid w:val="00AD3367"/>
    <w:rsid w:val="00AF0761"/>
    <w:rsid w:val="00AF297C"/>
    <w:rsid w:val="00B12014"/>
    <w:rsid w:val="00B30563"/>
    <w:rsid w:val="00B30C3B"/>
    <w:rsid w:val="00B3468F"/>
    <w:rsid w:val="00B4429C"/>
    <w:rsid w:val="00B46CEC"/>
    <w:rsid w:val="00B4760F"/>
    <w:rsid w:val="00B50E70"/>
    <w:rsid w:val="00B56479"/>
    <w:rsid w:val="00B67471"/>
    <w:rsid w:val="00B83AFB"/>
    <w:rsid w:val="00B86BAB"/>
    <w:rsid w:val="00B943B8"/>
    <w:rsid w:val="00BB016E"/>
    <w:rsid w:val="00BB26B6"/>
    <w:rsid w:val="00BC3EC2"/>
    <w:rsid w:val="00BC4134"/>
    <w:rsid w:val="00BE0BEE"/>
    <w:rsid w:val="00BF6513"/>
    <w:rsid w:val="00BF6AEA"/>
    <w:rsid w:val="00C022B3"/>
    <w:rsid w:val="00C052CD"/>
    <w:rsid w:val="00C12DC8"/>
    <w:rsid w:val="00C4416E"/>
    <w:rsid w:val="00C513DC"/>
    <w:rsid w:val="00C715EB"/>
    <w:rsid w:val="00C83899"/>
    <w:rsid w:val="00C97444"/>
    <w:rsid w:val="00C97A19"/>
    <w:rsid w:val="00CA0FCF"/>
    <w:rsid w:val="00CB20EB"/>
    <w:rsid w:val="00CB5F9A"/>
    <w:rsid w:val="00CE130C"/>
    <w:rsid w:val="00CF7A59"/>
    <w:rsid w:val="00D11E9F"/>
    <w:rsid w:val="00D32F8A"/>
    <w:rsid w:val="00D46132"/>
    <w:rsid w:val="00D631A9"/>
    <w:rsid w:val="00D63FE2"/>
    <w:rsid w:val="00D70FAC"/>
    <w:rsid w:val="00D847FE"/>
    <w:rsid w:val="00DA01E5"/>
    <w:rsid w:val="00DA5ED2"/>
    <w:rsid w:val="00DC3262"/>
    <w:rsid w:val="00DD2B2E"/>
    <w:rsid w:val="00DF0F6F"/>
    <w:rsid w:val="00E072E1"/>
    <w:rsid w:val="00E12266"/>
    <w:rsid w:val="00E13FA7"/>
    <w:rsid w:val="00E1643F"/>
    <w:rsid w:val="00E2385D"/>
    <w:rsid w:val="00E238A4"/>
    <w:rsid w:val="00E3183C"/>
    <w:rsid w:val="00E453FE"/>
    <w:rsid w:val="00E459DC"/>
    <w:rsid w:val="00E60CFD"/>
    <w:rsid w:val="00E70344"/>
    <w:rsid w:val="00E74191"/>
    <w:rsid w:val="00E74E77"/>
    <w:rsid w:val="00E82D19"/>
    <w:rsid w:val="00E948FE"/>
    <w:rsid w:val="00E96C38"/>
    <w:rsid w:val="00EA152D"/>
    <w:rsid w:val="00EA53C0"/>
    <w:rsid w:val="00EA7702"/>
    <w:rsid w:val="00EC2901"/>
    <w:rsid w:val="00EE35E9"/>
    <w:rsid w:val="00EE375A"/>
    <w:rsid w:val="00F049D6"/>
    <w:rsid w:val="00F1484B"/>
    <w:rsid w:val="00F1506B"/>
    <w:rsid w:val="00F17777"/>
    <w:rsid w:val="00F41635"/>
    <w:rsid w:val="00F532B3"/>
    <w:rsid w:val="00F65043"/>
    <w:rsid w:val="00F77472"/>
    <w:rsid w:val="00F85E52"/>
    <w:rsid w:val="00F91A73"/>
    <w:rsid w:val="00F91DAB"/>
    <w:rsid w:val="00F9218C"/>
    <w:rsid w:val="00F974A1"/>
    <w:rsid w:val="00FC2406"/>
    <w:rsid w:val="00FD0EEA"/>
    <w:rsid w:val="00FD583E"/>
    <w:rsid w:val="00FE4C05"/>
    <w:rsid w:val="00FE5B6F"/>
    <w:rsid w:val="00FE7BB5"/>
    <w:rsid w:val="00FF2A99"/>
    <w:rsid w:val="01053044"/>
    <w:rsid w:val="01261523"/>
    <w:rsid w:val="01396D19"/>
    <w:rsid w:val="01564816"/>
    <w:rsid w:val="01574F9B"/>
    <w:rsid w:val="015F1EB0"/>
    <w:rsid w:val="01630F4B"/>
    <w:rsid w:val="01670090"/>
    <w:rsid w:val="01A96B14"/>
    <w:rsid w:val="01D73D24"/>
    <w:rsid w:val="01DA7286"/>
    <w:rsid w:val="023E0751"/>
    <w:rsid w:val="029379D8"/>
    <w:rsid w:val="029B6ADB"/>
    <w:rsid w:val="02A02AFA"/>
    <w:rsid w:val="02A54070"/>
    <w:rsid w:val="02A928B5"/>
    <w:rsid w:val="02AA1DE5"/>
    <w:rsid w:val="02C848E8"/>
    <w:rsid w:val="02EE147B"/>
    <w:rsid w:val="02F204A9"/>
    <w:rsid w:val="02F278DD"/>
    <w:rsid w:val="030D4F34"/>
    <w:rsid w:val="03193713"/>
    <w:rsid w:val="03280FAF"/>
    <w:rsid w:val="03501757"/>
    <w:rsid w:val="0356349B"/>
    <w:rsid w:val="03703BB6"/>
    <w:rsid w:val="037113A0"/>
    <w:rsid w:val="038535F2"/>
    <w:rsid w:val="03874860"/>
    <w:rsid w:val="03946F90"/>
    <w:rsid w:val="039A5F35"/>
    <w:rsid w:val="03B53933"/>
    <w:rsid w:val="03B83FEC"/>
    <w:rsid w:val="03BD7392"/>
    <w:rsid w:val="03D6604F"/>
    <w:rsid w:val="03F248B7"/>
    <w:rsid w:val="03F42AD1"/>
    <w:rsid w:val="04012DA5"/>
    <w:rsid w:val="043B4F17"/>
    <w:rsid w:val="045937A3"/>
    <w:rsid w:val="0468418E"/>
    <w:rsid w:val="046C456A"/>
    <w:rsid w:val="04AA750B"/>
    <w:rsid w:val="04EF071A"/>
    <w:rsid w:val="04EF539C"/>
    <w:rsid w:val="04FE3E1B"/>
    <w:rsid w:val="053B4FFD"/>
    <w:rsid w:val="055446B3"/>
    <w:rsid w:val="05855488"/>
    <w:rsid w:val="05E25F5C"/>
    <w:rsid w:val="05E338D6"/>
    <w:rsid w:val="05E828F0"/>
    <w:rsid w:val="060D1D22"/>
    <w:rsid w:val="061D4CED"/>
    <w:rsid w:val="06202290"/>
    <w:rsid w:val="063F0559"/>
    <w:rsid w:val="0649143D"/>
    <w:rsid w:val="06586A07"/>
    <w:rsid w:val="06680717"/>
    <w:rsid w:val="06782158"/>
    <w:rsid w:val="067E1755"/>
    <w:rsid w:val="06CA78A5"/>
    <w:rsid w:val="06D63EF9"/>
    <w:rsid w:val="06DA40BF"/>
    <w:rsid w:val="06F312CA"/>
    <w:rsid w:val="06FD686E"/>
    <w:rsid w:val="07134554"/>
    <w:rsid w:val="074A6AA2"/>
    <w:rsid w:val="076354B1"/>
    <w:rsid w:val="076B768F"/>
    <w:rsid w:val="0783755F"/>
    <w:rsid w:val="079B4AB7"/>
    <w:rsid w:val="07D846D7"/>
    <w:rsid w:val="07DC4E5C"/>
    <w:rsid w:val="07DF74BD"/>
    <w:rsid w:val="07E54D20"/>
    <w:rsid w:val="07F065A0"/>
    <w:rsid w:val="080C689C"/>
    <w:rsid w:val="084647AA"/>
    <w:rsid w:val="084A181F"/>
    <w:rsid w:val="08544DEB"/>
    <w:rsid w:val="08815077"/>
    <w:rsid w:val="08835590"/>
    <w:rsid w:val="0888072F"/>
    <w:rsid w:val="08A62B52"/>
    <w:rsid w:val="08C72F61"/>
    <w:rsid w:val="08F6045B"/>
    <w:rsid w:val="08FF15FB"/>
    <w:rsid w:val="09106A24"/>
    <w:rsid w:val="096150AC"/>
    <w:rsid w:val="0970116F"/>
    <w:rsid w:val="09A401B9"/>
    <w:rsid w:val="09B418B1"/>
    <w:rsid w:val="09CD5D77"/>
    <w:rsid w:val="09D80D16"/>
    <w:rsid w:val="09E80D65"/>
    <w:rsid w:val="0A4E0919"/>
    <w:rsid w:val="0A664A65"/>
    <w:rsid w:val="0A7E5950"/>
    <w:rsid w:val="0A851F9E"/>
    <w:rsid w:val="0A933DFD"/>
    <w:rsid w:val="0A987D2F"/>
    <w:rsid w:val="0AC95A6E"/>
    <w:rsid w:val="0ACD0DC9"/>
    <w:rsid w:val="0AE62C89"/>
    <w:rsid w:val="0AF574C9"/>
    <w:rsid w:val="0AFC09C9"/>
    <w:rsid w:val="0B013108"/>
    <w:rsid w:val="0B4B4F79"/>
    <w:rsid w:val="0B675264"/>
    <w:rsid w:val="0B676202"/>
    <w:rsid w:val="0B7529BE"/>
    <w:rsid w:val="0B840C91"/>
    <w:rsid w:val="0BA87BF3"/>
    <w:rsid w:val="0BFB46BE"/>
    <w:rsid w:val="0C04765A"/>
    <w:rsid w:val="0C3E63FF"/>
    <w:rsid w:val="0C4319D1"/>
    <w:rsid w:val="0C80015C"/>
    <w:rsid w:val="0C953B51"/>
    <w:rsid w:val="0CBB336F"/>
    <w:rsid w:val="0CDF351C"/>
    <w:rsid w:val="0D0A49A4"/>
    <w:rsid w:val="0D0B4CAA"/>
    <w:rsid w:val="0D2B09F3"/>
    <w:rsid w:val="0D616B46"/>
    <w:rsid w:val="0DA307BB"/>
    <w:rsid w:val="0DEC34DC"/>
    <w:rsid w:val="0DF854DD"/>
    <w:rsid w:val="0E0536B2"/>
    <w:rsid w:val="0E123700"/>
    <w:rsid w:val="0E146C2E"/>
    <w:rsid w:val="0E327192"/>
    <w:rsid w:val="0E363718"/>
    <w:rsid w:val="0E3E6F01"/>
    <w:rsid w:val="0E9977D7"/>
    <w:rsid w:val="0EAB1A8A"/>
    <w:rsid w:val="0EB5383C"/>
    <w:rsid w:val="0EBD355C"/>
    <w:rsid w:val="0ECA6A05"/>
    <w:rsid w:val="0F061B7F"/>
    <w:rsid w:val="0F3D7975"/>
    <w:rsid w:val="0F5F6DA0"/>
    <w:rsid w:val="0F602BDC"/>
    <w:rsid w:val="0F6C0CCB"/>
    <w:rsid w:val="0F752511"/>
    <w:rsid w:val="0F953DC1"/>
    <w:rsid w:val="0FA916A3"/>
    <w:rsid w:val="0FB06774"/>
    <w:rsid w:val="0FCA23E7"/>
    <w:rsid w:val="0FDB0230"/>
    <w:rsid w:val="0FE11C91"/>
    <w:rsid w:val="101C4B98"/>
    <w:rsid w:val="10246288"/>
    <w:rsid w:val="103D4971"/>
    <w:rsid w:val="105B6310"/>
    <w:rsid w:val="10835DD8"/>
    <w:rsid w:val="10856575"/>
    <w:rsid w:val="10935B65"/>
    <w:rsid w:val="10A30C7E"/>
    <w:rsid w:val="10B61305"/>
    <w:rsid w:val="10BD03CB"/>
    <w:rsid w:val="10D31E5A"/>
    <w:rsid w:val="11222F74"/>
    <w:rsid w:val="11395657"/>
    <w:rsid w:val="11516928"/>
    <w:rsid w:val="117A0A73"/>
    <w:rsid w:val="118F3A95"/>
    <w:rsid w:val="11917FD3"/>
    <w:rsid w:val="11B83B75"/>
    <w:rsid w:val="11C70AD9"/>
    <w:rsid w:val="11F770BB"/>
    <w:rsid w:val="121319C3"/>
    <w:rsid w:val="121715E8"/>
    <w:rsid w:val="12197FB4"/>
    <w:rsid w:val="12437FC3"/>
    <w:rsid w:val="12586CF4"/>
    <w:rsid w:val="126D63BE"/>
    <w:rsid w:val="12732B36"/>
    <w:rsid w:val="12743ED2"/>
    <w:rsid w:val="129A6ABC"/>
    <w:rsid w:val="12B41C61"/>
    <w:rsid w:val="12D9023C"/>
    <w:rsid w:val="12E13382"/>
    <w:rsid w:val="133B0B45"/>
    <w:rsid w:val="135E3B8C"/>
    <w:rsid w:val="13852CB5"/>
    <w:rsid w:val="13BF3F1A"/>
    <w:rsid w:val="13C03C8D"/>
    <w:rsid w:val="140531C1"/>
    <w:rsid w:val="146C60A2"/>
    <w:rsid w:val="146D0720"/>
    <w:rsid w:val="14771AB5"/>
    <w:rsid w:val="14927967"/>
    <w:rsid w:val="14CF6A7C"/>
    <w:rsid w:val="151D08E0"/>
    <w:rsid w:val="153C295A"/>
    <w:rsid w:val="15957515"/>
    <w:rsid w:val="15D24F7E"/>
    <w:rsid w:val="15E14B94"/>
    <w:rsid w:val="15E752BA"/>
    <w:rsid w:val="16075A28"/>
    <w:rsid w:val="166E0E58"/>
    <w:rsid w:val="16755CDE"/>
    <w:rsid w:val="16845B8E"/>
    <w:rsid w:val="169A7D32"/>
    <w:rsid w:val="16B22453"/>
    <w:rsid w:val="16C30CEB"/>
    <w:rsid w:val="170308BB"/>
    <w:rsid w:val="170C1530"/>
    <w:rsid w:val="17115959"/>
    <w:rsid w:val="17145191"/>
    <w:rsid w:val="1723431C"/>
    <w:rsid w:val="172E676E"/>
    <w:rsid w:val="17350E23"/>
    <w:rsid w:val="176F2132"/>
    <w:rsid w:val="17771DDC"/>
    <w:rsid w:val="179119A7"/>
    <w:rsid w:val="17CB2CF3"/>
    <w:rsid w:val="17DD1DC6"/>
    <w:rsid w:val="17E143CC"/>
    <w:rsid w:val="181D545F"/>
    <w:rsid w:val="18405C70"/>
    <w:rsid w:val="184A59DC"/>
    <w:rsid w:val="1857141D"/>
    <w:rsid w:val="18666E9E"/>
    <w:rsid w:val="18A717F2"/>
    <w:rsid w:val="18B07DF5"/>
    <w:rsid w:val="18B71D57"/>
    <w:rsid w:val="18FA25B6"/>
    <w:rsid w:val="18FF2368"/>
    <w:rsid w:val="19033B6C"/>
    <w:rsid w:val="192122FF"/>
    <w:rsid w:val="197734BB"/>
    <w:rsid w:val="19A96908"/>
    <w:rsid w:val="19B56B30"/>
    <w:rsid w:val="19B70475"/>
    <w:rsid w:val="19B86662"/>
    <w:rsid w:val="19BB5C3C"/>
    <w:rsid w:val="1A1500D5"/>
    <w:rsid w:val="1A1D65EE"/>
    <w:rsid w:val="1A287363"/>
    <w:rsid w:val="1A531294"/>
    <w:rsid w:val="1A574E0D"/>
    <w:rsid w:val="1A665D47"/>
    <w:rsid w:val="1A7A6672"/>
    <w:rsid w:val="1A7E74FF"/>
    <w:rsid w:val="1A8625BB"/>
    <w:rsid w:val="1AEE736A"/>
    <w:rsid w:val="1B18783F"/>
    <w:rsid w:val="1B577C06"/>
    <w:rsid w:val="1B657CA0"/>
    <w:rsid w:val="1B920908"/>
    <w:rsid w:val="1B973004"/>
    <w:rsid w:val="1BC07B33"/>
    <w:rsid w:val="1BC422DD"/>
    <w:rsid w:val="1BE13C22"/>
    <w:rsid w:val="1BEF4133"/>
    <w:rsid w:val="1C2F177E"/>
    <w:rsid w:val="1C4F44EA"/>
    <w:rsid w:val="1C520715"/>
    <w:rsid w:val="1C57010B"/>
    <w:rsid w:val="1C6B1BD4"/>
    <w:rsid w:val="1C9B598A"/>
    <w:rsid w:val="1CE1613C"/>
    <w:rsid w:val="1D224257"/>
    <w:rsid w:val="1D375900"/>
    <w:rsid w:val="1D99141E"/>
    <w:rsid w:val="1DA364F5"/>
    <w:rsid w:val="1DC64429"/>
    <w:rsid w:val="1DC77A6B"/>
    <w:rsid w:val="1DC80589"/>
    <w:rsid w:val="1DEF6802"/>
    <w:rsid w:val="1E09747B"/>
    <w:rsid w:val="1E0C75D1"/>
    <w:rsid w:val="1E0E21DF"/>
    <w:rsid w:val="1E107246"/>
    <w:rsid w:val="1E3F4945"/>
    <w:rsid w:val="1E406B16"/>
    <w:rsid w:val="1E5B1D8A"/>
    <w:rsid w:val="1E683480"/>
    <w:rsid w:val="1E6C4370"/>
    <w:rsid w:val="1E751354"/>
    <w:rsid w:val="1E960FB4"/>
    <w:rsid w:val="1E9B3F4C"/>
    <w:rsid w:val="1ED678D7"/>
    <w:rsid w:val="1F081128"/>
    <w:rsid w:val="1F175605"/>
    <w:rsid w:val="1F1A455A"/>
    <w:rsid w:val="1F323EFB"/>
    <w:rsid w:val="1F4D19DC"/>
    <w:rsid w:val="1F5527CF"/>
    <w:rsid w:val="1FEC4F6E"/>
    <w:rsid w:val="1FFA1161"/>
    <w:rsid w:val="20232A52"/>
    <w:rsid w:val="2031645C"/>
    <w:rsid w:val="20404E20"/>
    <w:rsid w:val="20495E6E"/>
    <w:rsid w:val="2058114C"/>
    <w:rsid w:val="20652D18"/>
    <w:rsid w:val="206A17ED"/>
    <w:rsid w:val="208D4767"/>
    <w:rsid w:val="208E7545"/>
    <w:rsid w:val="20912EE5"/>
    <w:rsid w:val="209D7885"/>
    <w:rsid w:val="20C071D7"/>
    <w:rsid w:val="20CD363A"/>
    <w:rsid w:val="20EA2536"/>
    <w:rsid w:val="21306973"/>
    <w:rsid w:val="213568C3"/>
    <w:rsid w:val="21420E5F"/>
    <w:rsid w:val="214E5A43"/>
    <w:rsid w:val="217903DE"/>
    <w:rsid w:val="21A23AA9"/>
    <w:rsid w:val="21B44B10"/>
    <w:rsid w:val="21D7515C"/>
    <w:rsid w:val="21E11EA5"/>
    <w:rsid w:val="223F6B9D"/>
    <w:rsid w:val="22473082"/>
    <w:rsid w:val="224F104A"/>
    <w:rsid w:val="225015D4"/>
    <w:rsid w:val="22551057"/>
    <w:rsid w:val="22837290"/>
    <w:rsid w:val="228B7DEE"/>
    <w:rsid w:val="228C236B"/>
    <w:rsid w:val="22B8377D"/>
    <w:rsid w:val="22E25088"/>
    <w:rsid w:val="22E4528A"/>
    <w:rsid w:val="22F03ED3"/>
    <w:rsid w:val="230F0135"/>
    <w:rsid w:val="231B6046"/>
    <w:rsid w:val="23942E50"/>
    <w:rsid w:val="23E50325"/>
    <w:rsid w:val="240F0612"/>
    <w:rsid w:val="243101D2"/>
    <w:rsid w:val="24380C0D"/>
    <w:rsid w:val="24734FB0"/>
    <w:rsid w:val="24735D0D"/>
    <w:rsid w:val="248552A0"/>
    <w:rsid w:val="24975A52"/>
    <w:rsid w:val="24986F62"/>
    <w:rsid w:val="24B96A61"/>
    <w:rsid w:val="24C81CAD"/>
    <w:rsid w:val="24DC4F73"/>
    <w:rsid w:val="24E7458D"/>
    <w:rsid w:val="24F5351E"/>
    <w:rsid w:val="25117EEB"/>
    <w:rsid w:val="25292333"/>
    <w:rsid w:val="253B0068"/>
    <w:rsid w:val="254D0A64"/>
    <w:rsid w:val="255124FE"/>
    <w:rsid w:val="25695685"/>
    <w:rsid w:val="257C7704"/>
    <w:rsid w:val="25911E7E"/>
    <w:rsid w:val="25AF0DB2"/>
    <w:rsid w:val="25D93038"/>
    <w:rsid w:val="260E2FC0"/>
    <w:rsid w:val="26154D86"/>
    <w:rsid w:val="261720E4"/>
    <w:rsid w:val="26274DF6"/>
    <w:rsid w:val="263A6B01"/>
    <w:rsid w:val="265C4EE4"/>
    <w:rsid w:val="267A37FF"/>
    <w:rsid w:val="268757B3"/>
    <w:rsid w:val="268E0057"/>
    <w:rsid w:val="26937B8E"/>
    <w:rsid w:val="26964F4F"/>
    <w:rsid w:val="26A47932"/>
    <w:rsid w:val="26B1749B"/>
    <w:rsid w:val="26D84B24"/>
    <w:rsid w:val="26DB60FD"/>
    <w:rsid w:val="26EE49CF"/>
    <w:rsid w:val="26F433EB"/>
    <w:rsid w:val="27257884"/>
    <w:rsid w:val="273120E8"/>
    <w:rsid w:val="27464C4F"/>
    <w:rsid w:val="2750208B"/>
    <w:rsid w:val="27785998"/>
    <w:rsid w:val="2789230F"/>
    <w:rsid w:val="27BB57EA"/>
    <w:rsid w:val="27BC3B6E"/>
    <w:rsid w:val="27D36A7D"/>
    <w:rsid w:val="27E4731E"/>
    <w:rsid w:val="27F970C1"/>
    <w:rsid w:val="27FF0ABC"/>
    <w:rsid w:val="280E0166"/>
    <w:rsid w:val="28101205"/>
    <w:rsid w:val="28201997"/>
    <w:rsid w:val="28273ACB"/>
    <w:rsid w:val="2838382F"/>
    <w:rsid w:val="283A6D5F"/>
    <w:rsid w:val="283B5016"/>
    <w:rsid w:val="284A5614"/>
    <w:rsid w:val="28526DE2"/>
    <w:rsid w:val="287C7379"/>
    <w:rsid w:val="28884E5A"/>
    <w:rsid w:val="288D5F0E"/>
    <w:rsid w:val="28902F47"/>
    <w:rsid w:val="28D61CE6"/>
    <w:rsid w:val="28E52DC3"/>
    <w:rsid w:val="29250651"/>
    <w:rsid w:val="293221FE"/>
    <w:rsid w:val="295A7465"/>
    <w:rsid w:val="2962016E"/>
    <w:rsid w:val="296E5DB5"/>
    <w:rsid w:val="2984482A"/>
    <w:rsid w:val="298C571A"/>
    <w:rsid w:val="29C805BE"/>
    <w:rsid w:val="2A0D52CC"/>
    <w:rsid w:val="2A177C99"/>
    <w:rsid w:val="2A6D302D"/>
    <w:rsid w:val="2A940FF6"/>
    <w:rsid w:val="2ABA2AC7"/>
    <w:rsid w:val="2AE43F0B"/>
    <w:rsid w:val="2AEF1D3B"/>
    <w:rsid w:val="2B223031"/>
    <w:rsid w:val="2B224E71"/>
    <w:rsid w:val="2B283D73"/>
    <w:rsid w:val="2B297F1C"/>
    <w:rsid w:val="2B8628C6"/>
    <w:rsid w:val="2BAB4C43"/>
    <w:rsid w:val="2BC65856"/>
    <w:rsid w:val="2BCA4EEF"/>
    <w:rsid w:val="2BDD7C7D"/>
    <w:rsid w:val="2C040BDC"/>
    <w:rsid w:val="2C7E4AC9"/>
    <w:rsid w:val="2C927D11"/>
    <w:rsid w:val="2CD20948"/>
    <w:rsid w:val="2CE548EA"/>
    <w:rsid w:val="2D06131A"/>
    <w:rsid w:val="2D0746F0"/>
    <w:rsid w:val="2D095357"/>
    <w:rsid w:val="2D433499"/>
    <w:rsid w:val="2D671A2B"/>
    <w:rsid w:val="2D9C1415"/>
    <w:rsid w:val="2DB262B9"/>
    <w:rsid w:val="2DB46CC4"/>
    <w:rsid w:val="2DC81E64"/>
    <w:rsid w:val="2DE85766"/>
    <w:rsid w:val="2DFA7675"/>
    <w:rsid w:val="2E084703"/>
    <w:rsid w:val="2E125651"/>
    <w:rsid w:val="2E21025F"/>
    <w:rsid w:val="2E325095"/>
    <w:rsid w:val="2E6023B4"/>
    <w:rsid w:val="2E894691"/>
    <w:rsid w:val="2EA03B74"/>
    <w:rsid w:val="2EA2623D"/>
    <w:rsid w:val="2EB26D82"/>
    <w:rsid w:val="2EC147F5"/>
    <w:rsid w:val="2EC665D7"/>
    <w:rsid w:val="2ECD144F"/>
    <w:rsid w:val="2ECE5419"/>
    <w:rsid w:val="2ED662D0"/>
    <w:rsid w:val="2F10087A"/>
    <w:rsid w:val="2F154177"/>
    <w:rsid w:val="2F245F20"/>
    <w:rsid w:val="2F2A6BB4"/>
    <w:rsid w:val="2F511979"/>
    <w:rsid w:val="2F5F7867"/>
    <w:rsid w:val="2F62451D"/>
    <w:rsid w:val="2F6924F4"/>
    <w:rsid w:val="2F813760"/>
    <w:rsid w:val="2F8D3D46"/>
    <w:rsid w:val="2FB40200"/>
    <w:rsid w:val="2FBA2ED0"/>
    <w:rsid w:val="2FC94E3E"/>
    <w:rsid w:val="2FE14D2F"/>
    <w:rsid w:val="2FE76335"/>
    <w:rsid w:val="2FF31937"/>
    <w:rsid w:val="300A0215"/>
    <w:rsid w:val="300F7DE2"/>
    <w:rsid w:val="301D649F"/>
    <w:rsid w:val="3030544C"/>
    <w:rsid w:val="30422548"/>
    <w:rsid w:val="306A42DE"/>
    <w:rsid w:val="3077046C"/>
    <w:rsid w:val="30C63E01"/>
    <w:rsid w:val="30D84B06"/>
    <w:rsid w:val="30FE2D3C"/>
    <w:rsid w:val="310C6B9E"/>
    <w:rsid w:val="3111267C"/>
    <w:rsid w:val="31225763"/>
    <w:rsid w:val="31816363"/>
    <w:rsid w:val="319530C1"/>
    <w:rsid w:val="319E4FA8"/>
    <w:rsid w:val="31B04625"/>
    <w:rsid w:val="31B64BB1"/>
    <w:rsid w:val="31C24907"/>
    <w:rsid w:val="31D05CB9"/>
    <w:rsid w:val="31DF02DF"/>
    <w:rsid w:val="31E074DC"/>
    <w:rsid w:val="31F32D05"/>
    <w:rsid w:val="320465F2"/>
    <w:rsid w:val="321C0DAD"/>
    <w:rsid w:val="32240C23"/>
    <w:rsid w:val="323C4AE8"/>
    <w:rsid w:val="32576635"/>
    <w:rsid w:val="325F5962"/>
    <w:rsid w:val="32812E34"/>
    <w:rsid w:val="328C5198"/>
    <w:rsid w:val="32B971EE"/>
    <w:rsid w:val="32C57D92"/>
    <w:rsid w:val="32E53233"/>
    <w:rsid w:val="32F11CA6"/>
    <w:rsid w:val="330D0FB2"/>
    <w:rsid w:val="33183AE8"/>
    <w:rsid w:val="33320FF2"/>
    <w:rsid w:val="334A53EC"/>
    <w:rsid w:val="33B92BC5"/>
    <w:rsid w:val="33C57604"/>
    <w:rsid w:val="33DA184A"/>
    <w:rsid w:val="33DD1F9B"/>
    <w:rsid w:val="340D0811"/>
    <w:rsid w:val="342B77D0"/>
    <w:rsid w:val="344132CC"/>
    <w:rsid w:val="34452F22"/>
    <w:rsid w:val="345768B4"/>
    <w:rsid w:val="346E7BB3"/>
    <w:rsid w:val="347731E6"/>
    <w:rsid w:val="34A949FF"/>
    <w:rsid w:val="34B225F2"/>
    <w:rsid w:val="34C62D1A"/>
    <w:rsid w:val="34EA734F"/>
    <w:rsid w:val="34FB7D84"/>
    <w:rsid w:val="351302AF"/>
    <w:rsid w:val="351573F4"/>
    <w:rsid w:val="35327DC3"/>
    <w:rsid w:val="354E76F7"/>
    <w:rsid w:val="35550AB2"/>
    <w:rsid w:val="35636A44"/>
    <w:rsid w:val="357572C9"/>
    <w:rsid w:val="357D101D"/>
    <w:rsid w:val="35875F55"/>
    <w:rsid w:val="35B500CA"/>
    <w:rsid w:val="35C74552"/>
    <w:rsid w:val="35CF69BD"/>
    <w:rsid w:val="35DA6F19"/>
    <w:rsid w:val="35F765C4"/>
    <w:rsid w:val="36037453"/>
    <w:rsid w:val="36471F48"/>
    <w:rsid w:val="36756698"/>
    <w:rsid w:val="368B7A39"/>
    <w:rsid w:val="369E5D38"/>
    <w:rsid w:val="36B70485"/>
    <w:rsid w:val="36C05542"/>
    <w:rsid w:val="36C25A67"/>
    <w:rsid w:val="36CE499C"/>
    <w:rsid w:val="36CE4B29"/>
    <w:rsid w:val="36DB03DD"/>
    <w:rsid w:val="36DE1F47"/>
    <w:rsid w:val="36F06511"/>
    <w:rsid w:val="36F631D2"/>
    <w:rsid w:val="36F859AE"/>
    <w:rsid w:val="36FD5E27"/>
    <w:rsid w:val="371D0B0C"/>
    <w:rsid w:val="371E3556"/>
    <w:rsid w:val="37206D43"/>
    <w:rsid w:val="37563192"/>
    <w:rsid w:val="375952C0"/>
    <w:rsid w:val="37675138"/>
    <w:rsid w:val="37797999"/>
    <w:rsid w:val="37993496"/>
    <w:rsid w:val="380B4C7A"/>
    <w:rsid w:val="38167178"/>
    <w:rsid w:val="3832024A"/>
    <w:rsid w:val="38323832"/>
    <w:rsid w:val="386C30FF"/>
    <w:rsid w:val="387C35D1"/>
    <w:rsid w:val="388C1E1E"/>
    <w:rsid w:val="38B52B59"/>
    <w:rsid w:val="38F8414D"/>
    <w:rsid w:val="391129E0"/>
    <w:rsid w:val="391525A8"/>
    <w:rsid w:val="392C7671"/>
    <w:rsid w:val="392F18A0"/>
    <w:rsid w:val="39305F98"/>
    <w:rsid w:val="393776B1"/>
    <w:rsid w:val="39627D20"/>
    <w:rsid w:val="399155F0"/>
    <w:rsid w:val="39C2017C"/>
    <w:rsid w:val="39C5527D"/>
    <w:rsid w:val="39CD660F"/>
    <w:rsid w:val="3A7C15A6"/>
    <w:rsid w:val="3A802B16"/>
    <w:rsid w:val="3AC46B4F"/>
    <w:rsid w:val="3AE84BD5"/>
    <w:rsid w:val="3AEE48AA"/>
    <w:rsid w:val="3AFC4FD0"/>
    <w:rsid w:val="3B1933C4"/>
    <w:rsid w:val="3B2D2650"/>
    <w:rsid w:val="3B525670"/>
    <w:rsid w:val="3B594659"/>
    <w:rsid w:val="3B6672D5"/>
    <w:rsid w:val="3B7C3B60"/>
    <w:rsid w:val="3BA06B9F"/>
    <w:rsid w:val="3BC9071F"/>
    <w:rsid w:val="3BD05F8E"/>
    <w:rsid w:val="3BE31662"/>
    <w:rsid w:val="3C0A50E7"/>
    <w:rsid w:val="3C191A3F"/>
    <w:rsid w:val="3C1A03AE"/>
    <w:rsid w:val="3C212049"/>
    <w:rsid w:val="3C2E1CD4"/>
    <w:rsid w:val="3C301BB1"/>
    <w:rsid w:val="3C343D60"/>
    <w:rsid w:val="3C7E048C"/>
    <w:rsid w:val="3C883CFA"/>
    <w:rsid w:val="3CB23C1F"/>
    <w:rsid w:val="3CE676EF"/>
    <w:rsid w:val="3CE9089F"/>
    <w:rsid w:val="3CF2019D"/>
    <w:rsid w:val="3D077768"/>
    <w:rsid w:val="3D0F4103"/>
    <w:rsid w:val="3D3351D8"/>
    <w:rsid w:val="3D5033F2"/>
    <w:rsid w:val="3D982B3F"/>
    <w:rsid w:val="3DA243CC"/>
    <w:rsid w:val="3DDC2B3B"/>
    <w:rsid w:val="3DE91522"/>
    <w:rsid w:val="3DFC0BE3"/>
    <w:rsid w:val="3DFF756F"/>
    <w:rsid w:val="3E0A56E5"/>
    <w:rsid w:val="3E127750"/>
    <w:rsid w:val="3E1F6672"/>
    <w:rsid w:val="3E591D76"/>
    <w:rsid w:val="3E5C0B9F"/>
    <w:rsid w:val="3E5E74DD"/>
    <w:rsid w:val="3E7C189A"/>
    <w:rsid w:val="3E82531A"/>
    <w:rsid w:val="3E836E7A"/>
    <w:rsid w:val="3E916DD8"/>
    <w:rsid w:val="3EB468F5"/>
    <w:rsid w:val="3EE219EA"/>
    <w:rsid w:val="3F090802"/>
    <w:rsid w:val="3F2006FA"/>
    <w:rsid w:val="3F2074AA"/>
    <w:rsid w:val="3F7A7DC6"/>
    <w:rsid w:val="3F7F6CD7"/>
    <w:rsid w:val="3F915513"/>
    <w:rsid w:val="3FC20FA7"/>
    <w:rsid w:val="3FF215F9"/>
    <w:rsid w:val="3FFF29C3"/>
    <w:rsid w:val="400B7686"/>
    <w:rsid w:val="401A2500"/>
    <w:rsid w:val="40461D50"/>
    <w:rsid w:val="404C3B0F"/>
    <w:rsid w:val="40637FED"/>
    <w:rsid w:val="4068602F"/>
    <w:rsid w:val="40794611"/>
    <w:rsid w:val="40964306"/>
    <w:rsid w:val="40BA479D"/>
    <w:rsid w:val="40D62759"/>
    <w:rsid w:val="40F9210E"/>
    <w:rsid w:val="41273E8B"/>
    <w:rsid w:val="412A7A35"/>
    <w:rsid w:val="413A4223"/>
    <w:rsid w:val="413C5C9B"/>
    <w:rsid w:val="41485F18"/>
    <w:rsid w:val="414B7401"/>
    <w:rsid w:val="414C54FE"/>
    <w:rsid w:val="4156751D"/>
    <w:rsid w:val="4173619A"/>
    <w:rsid w:val="41927368"/>
    <w:rsid w:val="41A16847"/>
    <w:rsid w:val="41E40410"/>
    <w:rsid w:val="41EB6189"/>
    <w:rsid w:val="41FC618A"/>
    <w:rsid w:val="421B35AF"/>
    <w:rsid w:val="421F4C04"/>
    <w:rsid w:val="422A3BEF"/>
    <w:rsid w:val="424E6E5D"/>
    <w:rsid w:val="42601DD4"/>
    <w:rsid w:val="4265652E"/>
    <w:rsid w:val="42B86459"/>
    <w:rsid w:val="42BF458A"/>
    <w:rsid w:val="42C629E1"/>
    <w:rsid w:val="42D001F3"/>
    <w:rsid w:val="42D526F1"/>
    <w:rsid w:val="42E71542"/>
    <w:rsid w:val="42F5132F"/>
    <w:rsid w:val="42FE0D52"/>
    <w:rsid w:val="430B27C7"/>
    <w:rsid w:val="435E2686"/>
    <w:rsid w:val="43793F44"/>
    <w:rsid w:val="43835DFD"/>
    <w:rsid w:val="44157DD0"/>
    <w:rsid w:val="441D39EF"/>
    <w:rsid w:val="44531221"/>
    <w:rsid w:val="44613B32"/>
    <w:rsid w:val="446D3523"/>
    <w:rsid w:val="44990E04"/>
    <w:rsid w:val="44B1516E"/>
    <w:rsid w:val="44B87172"/>
    <w:rsid w:val="44BA074B"/>
    <w:rsid w:val="44BD365D"/>
    <w:rsid w:val="44C142AA"/>
    <w:rsid w:val="44E47CC4"/>
    <w:rsid w:val="44E92B42"/>
    <w:rsid w:val="44F7083D"/>
    <w:rsid w:val="44FA0B90"/>
    <w:rsid w:val="4515366E"/>
    <w:rsid w:val="45295D25"/>
    <w:rsid w:val="45314153"/>
    <w:rsid w:val="453169E7"/>
    <w:rsid w:val="456E0571"/>
    <w:rsid w:val="45747D13"/>
    <w:rsid w:val="457F09AF"/>
    <w:rsid w:val="458F6219"/>
    <w:rsid w:val="459155D1"/>
    <w:rsid w:val="45962D89"/>
    <w:rsid w:val="45B323E6"/>
    <w:rsid w:val="45C1254D"/>
    <w:rsid w:val="45E04D27"/>
    <w:rsid w:val="46012480"/>
    <w:rsid w:val="462022C6"/>
    <w:rsid w:val="46244BC4"/>
    <w:rsid w:val="463B59DA"/>
    <w:rsid w:val="463C3DAE"/>
    <w:rsid w:val="463F5E4C"/>
    <w:rsid w:val="465D2233"/>
    <w:rsid w:val="466C38B8"/>
    <w:rsid w:val="4677382B"/>
    <w:rsid w:val="468116E3"/>
    <w:rsid w:val="46823F56"/>
    <w:rsid w:val="468B6E85"/>
    <w:rsid w:val="46BE48AA"/>
    <w:rsid w:val="46DD41CC"/>
    <w:rsid w:val="47091F9A"/>
    <w:rsid w:val="47537878"/>
    <w:rsid w:val="47997505"/>
    <w:rsid w:val="47BA0CA3"/>
    <w:rsid w:val="47E04429"/>
    <w:rsid w:val="47FF19C8"/>
    <w:rsid w:val="48224E31"/>
    <w:rsid w:val="482451DD"/>
    <w:rsid w:val="48424E6B"/>
    <w:rsid w:val="484D410D"/>
    <w:rsid w:val="48591880"/>
    <w:rsid w:val="48940860"/>
    <w:rsid w:val="48985E12"/>
    <w:rsid w:val="48996DAE"/>
    <w:rsid w:val="48AF4318"/>
    <w:rsid w:val="48D104E2"/>
    <w:rsid w:val="48E17F59"/>
    <w:rsid w:val="48F962DB"/>
    <w:rsid w:val="494F42E9"/>
    <w:rsid w:val="49590900"/>
    <w:rsid w:val="4989062D"/>
    <w:rsid w:val="49B2476E"/>
    <w:rsid w:val="49E331F1"/>
    <w:rsid w:val="4A22239C"/>
    <w:rsid w:val="4A3560AC"/>
    <w:rsid w:val="4A723F80"/>
    <w:rsid w:val="4A8517E8"/>
    <w:rsid w:val="4AA60727"/>
    <w:rsid w:val="4B0969D4"/>
    <w:rsid w:val="4B8C7EF3"/>
    <w:rsid w:val="4BAE1318"/>
    <w:rsid w:val="4BEF0F19"/>
    <w:rsid w:val="4C4A409F"/>
    <w:rsid w:val="4C4B3AC1"/>
    <w:rsid w:val="4C53201A"/>
    <w:rsid w:val="4C6A6E1D"/>
    <w:rsid w:val="4C6B66D4"/>
    <w:rsid w:val="4C7043CB"/>
    <w:rsid w:val="4C9439B0"/>
    <w:rsid w:val="4CB12FAA"/>
    <w:rsid w:val="4CC13379"/>
    <w:rsid w:val="4CD36604"/>
    <w:rsid w:val="4CDE0F1A"/>
    <w:rsid w:val="4CFF7956"/>
    <w:rsid w:val="4D484467"/>
    <w:rsid w:val="4D565030"/>
    <w:rsid w:val="4D672C6C"/>
    <w:rsid w:val="4D7D3694"/>
    <w:rsid w:val="4D871A47"/>
    <w:rsid w:val="4DAE6043"/>
    <w:rsid w:val="4DD11A3A"/>
    <w:rsid w:val="4DFA1CD8"/>
    <w:rsid w:val="4E036AF7"/>
    <w:rsid w:val="4E12425E"/>
    <w:rsid w:val="4E141686"/>
    <w:rsid w:val="4E210DDC"/>
    <w:rsid w:val="4E3C659C"/>
    <w:rsid w:val="4E6F7574"/>
    <w:rsid w:val="4E931486"/>
    <w:rsid w:val="4E9F3C09"/>
    <w:rsid w:val="4EB32D61"/>
    <w:rsid w:val="4EEC3662"/>
    <w:rsid w:val="4EEE2A5A"/>
    <w:rsid w:val="4EF37F9C"/>
    <w:rsid w:val="4F1213A2"/>
    <w:rsid w:val="4F3B798E"/>
    <w:rsid w:val="4F52389E"/>
    <w:rsid w:val="4F861F43"/>
    <w:rsid w:val="4F8C6C95"/>
    <w:rsid w:val="4FAB7DAE"/>
    <w:rsid w:val="4FAE2993"/>
    <w:rsid w:val="4FB03593"/>
    <w:rsid w:val="4FC7140F"/>
    <w:rsid w:val="4FD218EB"/>
    <w:rsid w:val="4FE22D4A"/>
    <w:rsid w:val="4FEE2A7C"/>
    <w:rsid w:val="50036B9A"/>
    <w:rsid w:val="50152CC5"/>
    <w:rsid w:val="502A6F60"/>
    <w:rsid w:val="502A760E"/>
    <w:rsid w:val="504C4909"/>
    <w:rsid w:val="505B171A"/>
    <w:rsid w:val="508B70CF"/>
    <w:rsid w:val="50B4387A"/>
    <w:rsid w:val="50BE334A"/>
    <w:rsid w:val="50ED2264"/>
    <w:rsid w:val="510413B6"/>
    <w:rsid w:val="51216E29"/>
    <w:rsid w:val="51235E4C"/>
    <w:rsid w:val="51237CBE"/>
    <w:rsid w:val="512F467B"/>
    <w:rsid w:val="51734F1E"/>
    <w:rsid w:val="51864103"/>
    <w:rsid w:val="51B47069"/>
    <w:rsid w:val="51B73664"/>
    <w:rsid w:val="52254FC3"/>
    <w:rsid w:val="522C2868"/>
    <w:rsid w:val="524E1F36"/>
    <w:rsid w:val="52684A11"/>
    <w:rsid w:val="527F6CDE"/>
    <w:rsid w:val="52811618"/>
    <w:rsid w:val="52B145D9"/>
    <w:rsid w:val="52C612EE"/>
    <w:rsid w:val="52DA667D"/>
    <w:rsid w:val="52EC4DE4"/>
    <w:rsid w:val="52F15F24"/>
    <w:rsid w:val="53250439"/>
    <w:rsid w:val="534C1E97"/>
    <w:rsid w:val="5358179F"/>
    <w:rsid w:val="537F6F3F"/>
    <w:rsid w:val="53C027E8"/>
    <w:rsid w:val="53D02140"/>
    <w:rsid w:val="541740EA"/>
    <w:rsid w:val="5456454E"/>
    <w:rsid w:val="54805D2F"/>
    <w:rsid w:val="5482012C"/>
    <w:rsid w:val="54DE124B"/>
    <w:rsid w:val="54DE1DF1"/>
    <w:rsid w:val="54DF2F95"/>
    <w:rsid w:val="54F46459"/>
    <w:rsid w:val="551144CE"/>
    <w:rsid w:val="554403AB"/>
    <w:rsid w:val="5559243C"/>
    <w:rsid w:val="555B2034"/>
    <w:rsid w:val="556B6CF5"/>
    <w:rsid w:val="5579679F"/>
    <w:rsid w:val="558A322F"/>
    <w:rsid w:val="558C43A8"/>
    <w:rsid w:val="55A31BF7"/>
    <w:rsid w:val="55AF1747"/>
    <w:rsid w:val="55BB348B"/>
    <w:rsid w:val="55D848C7"/>
    <w:rsid w:val="561C2EC0"/>
    <w:rsid w:val="562314FC"/>
    <w:rsid w:val="563F5084"/>
    <w:rsid w:val="564203F8"/>
    <w:rsid w:val="565610C1"/>
    <w:rsid w:val="565A64B0"/>
    <w:rsid w:val="56722D5E"/>
    <w:rsid w:val="568634A9"/>
    <w:rsid w:val="56BC32A5"/>
    <w:rsid w:val="56CD7333"/>
    <w:rsid w:val="57017CFB"/>
    <w:rsid w:val="572B5C5D"/>
    <w:rsid w:val="57384517"/>
    <w:rsid w:val="573F639D"/>
    <w:rsid w:val="576F24F0"/>
    <w:rsid w:val="57964F1C"/>
    <w:rsid w:val="579F07F6"/>
    <w:rsid w:val="57A534C9"/>
    <w:rsid w:val="57CD4D72"/>
    <w:rsid w:val="57D03D96"/>
    <w:rsid w:val="57F144EC"/>
    <w:rsid w:val="57F64F3A"/>
    <w:rsid w:val="58424411"/>
    <w:rsid w:val="58436149"/>
    <w:rsid w:val="585C44C1"/>
    <w:rsid w:val="58752E83"/>
    <w:rsid w:val="587E1156"/>
    <w:rsid w:val="588742EF"/>
    <w:rsid w:val="58943CF5"/>
    <w:rsid w:val="58C05AE4"/>
    <w:rsid w:val="58CF0F73"/>
    <w:rsid w:val="58E6430A"/>
    <w:rsid w:val="5913023B"/>
    <w:rsid w:val="591B1E29"/>
    <w:rsid w:val="593E3CF3"/>
    <w:rsid w:val="5944057F"/>
    <w:rsid w:val="596A3306"/>
    <w:rsid w:val="597D0D4F"/>
    <w:rsid w:val="597E615D"/>
    <w:rsid w:val="59AB0178"/>
    <w:rsid w:val="59CD515B"/>
    <w:rsid w:val="59DA6693"/>
    <w:rsid w:val="59DC41CD"/>
    <w:rsid w:val="59F44D7B"/>
    <w:rsid w:val="5A0D70E6"/>
    <w:rsid w:val="5A2E29BE"/>
    <w:rsid w:val="5A570325"/>
    <w:rsid w:val="5A5E1BA8"/>
    <w:rsid w:val="5A757D86"/>
    <w:rsid w:val="5A8F363A"/>
    <w:rsid w:val="5A9E1B05"/>
    <w:rsid w:val="5AAA3745"/>
    <w:rsid w:val="5AB11CB1"/>
    <w:rsid w:val="5AD836DC"/>
    <w:rsid w:val="5ADC3863"/>
    <w:rsid w:val="5B001355"/>
    <w:rsid w:val="5B232532"/>
    <w:rsid w:val="5B385DF2"/>
    <w:rsid w:val="5B411129"/>
    <w:rsid w:val="5B550DE5"/>
    <w:rsid w:val="5B800D3F"/>
    <w:rsid w:val="5B823E5F"/>
    <w:rsid w:val="5BA57260"/>
    <w:rsid w:val="5BAF5856"/>
    <w:rsid w:val="5BB67C0E"/>
    <w:rsid w:val="5BBD79B7"/>
    <w:rsid w:val="5BCA427D"/>
    <w:rsid w:val="5BE51B52"/>
    <w:rsid w:val="5C116E29"/>
    <w:rsid w:val="5C305172"/>
    <w:rsid w:val="5C3F7194"/>
    <w:rsid w:val="5C6E7CCE"/>
    <w:rsid w:val="5C757532"/>
    <w:rsid w:val="5C7F051D"/>
    <w:rsid w:val="5C8131A3"/>
    <w:rsid w:val="5C8D17ED"/>
    <w:rsid w:val="5C9207FC"/>
    <w:rsid w:val="5C9F6C8A"/>
    <w:rsid w:val="5CAF1453"/>
    <w:rsid w:val="5CC202E1"/>
    <w:rsid w:val="5CD16636"/>
    <w:rsid w:val="5CD314CA"/>
    <w:rsid w:val="5D1D5317"/>
    <w:rsid w:val="5D1F2ECC"/>
    <w:rsid w:val="5D3F6144"/>
    <w:rsid w:val="5D57124D"/>
    <w:rsid w:val="5DB90049"/>
    <w:rsid w:val="5DC867B3"/>
    <w:rsid w:val="5DDF1A3C"/>
    <w:rsid w:val="5DDF3C91"/>
    <w:rsid w:val="5E022D20"/>
    <w:rsid w:val="5E393A27"/>
    <w:rsid w:val="5E767DAA"/>
    <w:rsid w:val="5E92070C"/>
    <w:rsid w:val="5EA83088"/>
    <w:rsid w:val="5EBE2291"/>
    <w:rsid w:val="5ECD26EA"/>
    <w:rsid w:val="5EF00D22"/>
    <w:rsid w:val="5F170559"/>
    <w:rsid w:val="5F1C3FEE"/>
    <w:rsid w:val="5F5E7319"/>
    <w:rsid w:val="5F715157"/>
    <w:rsid w:val="5F745B9E"/>
    <w:rsid w:val="5F783744"/>
    <w:rsid w:val="5F9A19BC"/>
    <w:rsid w:val="5FB93183"/>
    <w:rsid w:val="5FD909E0"/>
    <w:rsid w:val="5FE34AFC"/>
    <w:rsid w:val="5FEE32F5"/>
    <w:rsid w:val="5FFD3D0A"/>
    <w:rsid w:val="60034B18"/>
    <w:rsid w:val="6018297E"/>
    <w:rsid w:val="602C70EE"/>
    <w:rsid w:val="603E2209"/>
    <w:rsid w:val="604A1E69"/>
    <w:rsid w:val="6071017D"/>
    <w:rsid w:val="607D1263"/>
    <w:rsid w:val="60B67488"/>
    <w:rsid w:val="60E01C2C"/>
    <w:rsid w:val="60E4170B"/>
    <w:rsid w:val="61127FAD"/>
    <w:rsid w:val="61166BAB"/>
    <w:rsid w:val="61391977"/>
    <w:rsid w:val="614809E2"/>
    <w:rsid w:val="616524C7"/>
    <w:rsid w:val="6165268D"/>
    <w:rsid w:val="61727AF7"/>
    <w:rsid w:val="61823DA1"/>
    <w:rsid w:val="61A60BE6"/>
    <w:rsid w:val="61C61CE1"/>
    <w:rsid w:val="62083765"/>
    <w:rsid w:val="620A525C"/>
    <w:rsid w:val="621232AE"/>
    <w:rsid w:val="622E3914"/>
    <w:rsid w:val="623B5162"/>
    <w:rsid w:val="62432452"/>
    <w:rsid w:val="62481B62"/>
    <w:rsid w:val="62572218"/>
    <w:rsid w:val="627A7792"/>
    <w:rsid w:val="6298227F"/>
    <w:rsid w:val="62AF7381"/>
    <w:rsid w:val="62CD5069"/>
    <w:rsid w:val="62D15C44"/>
    <w:rsid w:val="62D356E0"/>
    <w:rsid w:val="62DF2BD6"/>
    <w:rsid w:val="62F5453C"/>
    <w:rsid w:val="63015A1F"/>
    <w:rsid w:val="6315386C"/>
    <w:rsid w:val="631A5776"/>
    <w:rsid w:val="63236849"/>
    <w:rsid w:val="632D4011"/>
    <w:rsid w:val="635C4411"/>
    <w:rsid w:val="63632650"/>
    <w:rsid w:val="638B46DF"/>
    <w:rsid w:val="63DB75CF"/>
    <w:rsid w:val="640574EF"/>
    <w:rsid w:val="642440B5"/>
    <w:rsid w:val="64307865"/>
    <w:rsid w:val="644864C0"/>
    <w:rsid w:val="6495406E"/>
    <w:rsid w:val="64A005C0"/>
    <w:rsid w:val="64A60394"/>
    <w:rsid w:val="64DB317B"/>
    <w:rsid w:val="64EA3836"/>
    <w:rsid w:val="651B105B"/>
    <w:rsid w:val="652831D4"/>
    <w:rsid w:val="6565125B"/>
    <w:rsid w:val="658E7B7A"/>
    <w:rsid w:val="65D9109F"/>
    <w:rsid w:val="65E14B8A"/>
    <w:rsid w:val="65E525D2"/>
    <w:rsid w:val="66150D40"/>
    <w:rsid w:val="66421DBD"/>
    <w:rsid w:val="665752C4"/>
    <w:rsid w:val="66D5390F"/>
    <w:rsid w:val="66F14C5A"/>
    <w:rsid w:val="670E30B7"/>
    <w:rsid w:val="6710151B"/>
    <w:rsid w:val="671672C1"/>
    <w:rsid w:val="67230163"/>
    <w:rsid w:val="67347CC5"/>
    <w:rsid w:val="673E6F4F"/>
    <w:rsid w:val="676D247A"/>
    <w:rsid w:val="677D75DB"/>
    <w:rsid w:val="67A94EC9"/>
    <w:rsid w:val="680A5361"/>
    <w:rsid w:val="68215081"/>
    <w:rsid w:val="682824EA"/>
    <w:rsid w:val="684279EB"/>
    <w:rsid w:val="684D6730"/>
    <w:rsid w:val="685C2C92"/>
    <w:rsid w:val="688D3A86"/>
    <w:rsid w:val="689D2863"/>
    <w:rsid w:val="68E035B0"/>
    <w:rsid w:val="68ED3C58"/>
    <w:rsid w:val="6927511C"/>
    <w:rsid w:val="69345E5C"/>
    <w:rsid w:val="69403BAF"/>
    <w:rsid w:val="694F489B"/>
    <w:rsid w:val="69566D0B"/>
    <w:rsid w:val="696F6E1F"/>
    <w:rsid w:val="69C72B84"/>
    <w:rsid w:val="6A125339"/>
    <w:rsid w:val="6A151853"/>
    <w:rsid w:val="6A222099"/>
    <w:rsid w:val="6A3C0286"/>
    <w:rsid w:val="6A5D2306"/>
    <w:rsid w:val="6A7B49C5"/>
    <w:rsid w:val="6A87686E"/>
    <w:rsid w:val="6A961268"/>
    <w:rsid w:val="6AC70F6D"/>
    <w:rsid w:val="6AC95976"/>
    <w:rsid w:val="6AE12CB5"/>
    <w:rsid w:val="6AE81502"/>
    <w:rsid w:val="6B062368"/>
    <w:rsid w:val="6B2A587A"/>
    <w:rsid w:val="6B2E4C6A"/>
    <w:rsid w:val="6B490C3A"/>
    <w:rsid w:val="6B4C6558"/>
    <w:rsid w:val="6B741294"/>
    <w:rsid w:val="6B7C23AA"/>
    <w:rsid w:val="6B8E0235"/>
    <w:rsid w:val="6B9143E0"/>
    <w:rsid w:val="6C5F1FB2"/>
    <w:rsid w:val="6C727BC9"/>
    <w:rsid w:val="6C886811"/>
    <w:rsid w:val="6C933FCC"/>
    <w:rsid w:val="6CAF2069"/>
    <w:rsid w:val="6CB836F4"/>
    <w:rsid w:val="6CCC115C"/>
    <w:rsid w:val="6CD75560"/>
    <w:rsid w:val="6CF5743A"/>
    <w:rsid w:val="6D462C17"/>
    <w:rsid w:val="6D4A326F"/>
    <w:rsid w:val="6D5C343A"/>
    <w:rsid w:val="6D5E4F53"/>
    <w:rsid w:val="6D5E69A6"/>
    <w:rsid w:val="6D80721D"/>
    <w:rsid w:val="6DD14699"/>
    <w:rsid w:val="6DE61A28"/>
    <w:rsid w:val="6DE7208C"/>
    <w:rsid w:val="6DF60A13"/>
    <w:rsid w:val="6E11716E"/>
    <w:rsid w:val="6E2B4160"/>
    <w:rsid w:val="6E85011C"/>
    <w:rsid w:val="6EA44838"/>
    <w:rsid w:val="6EB87482"/>
    <w:rsid w:val="6EDD695B"/>
    <w:rsid w:val="6EF15701"/>
    <w:rsid w:val="6EF337AD"/>
    <w:rsid w:val="6F540F08"/>
    <w:rsid w:val="6F6278BE"/>
    <w:rsid w:val="6F751D58"/>
    <w:rsid w:val="6F897592"/>
    <w:rsid w:val="6F8F3B1E"/>
    <w:rsid w:val="6FB626A0"/>
    <w:rsid w:val="6FF07BD8"/>
    <w:rsid w:val="6FF1117E"/>
    <w:rsid w:val="70260A6B"/>
    <w:rsid w:val="7042359C"/>
    <w:rsid w:val="708F6028"/>
    <w:rsid w:val="70BB63E6"/>
    <w:rsid w:val="70BB643F"/>
    <w:rsid w:val="711868BB"/>
    <w:rsid w:val="711B010F"/>
    <w:rsid w:val="71393D7C"/>
    <w:rsid w:val="715F6D35"/>
    <w:rsid w:val="71670DB7"/>
    <w:rsid w:val="71682884"/>
    <w:rsid w:val="71700096"/>
    <w:rsid w:val="71A3315E"/>
    <w:rsid w:val="71BD40EA"/>
    <w:rsid w:val="71BF4D28"/>
    <w:rsid w:val="71C450AB"/>
    <w:rsid w:val="71D2351A"/>
    <w:rsid w:val="71D60C39"/>
    <w:rsid w:val="71D94887"/>
    <w:rsid w:val="72042227"/>
    <w:rsid w:val="72265C2B"/>
    <w:rsid w:val="723E14FC"/>
    <w:rsid w:val="72476B16"/>
    <w:rsid w:val="72560D4D"/>
    <w:rsid w:val="72565951"/>
    <w:rsid w:val="72671075"/>
    <w:rsid w:val="727256AD"/>
    <w:rsid w:val="727F3DC3"/>
    <w:rsid w:val="72AD7991"/>
    <w:rsid w:val="72B063EE"/>
    <w:rsid w:val="72CF2981"/>
    <w:rsid w:val="72D029FB"/>
    <w:rsid w:val="72D96E64"/>
    <w:rsid w:val="72F45CA9"/>
    <w:rsid w:val="73010429"/>
    <w:rsid w:val="73056FB9"/>
    <w:rsid w:val="732C395D"/>
    <w:rsid w:val="73473325"/>
    <w:rsid w:val="73651468"/>
    <w:rsid w:val="739F5C14"/>
    <w:rsid w:val="73A71895"/>
    <w:rsid w:val="74066DBA"/>
    <w:rsid w:val="74134A13"/>
    <w:rsid w:val="74437AD0"/>
    <w:rsid w:val="744508FF"/>
    <w:rsid w:val="745469C6"/>
    <w:rsid w:val="74592FE6"/>
    <w:rsid w:val="74803BEF"/>
    <w:rsid w:val="74DA7A12"/>
    <w:rsid w:val="74E65AD1"/>
    <w:rsid w:val="74F03981"/>
    <w:rsid w:val="750844E2"/>
    <w:rsid w:val="7513085F"/>
    <w:rsid w:val="751657AF"/>
    <w:rsid w:val="7524102F"/>
    <w:rsid w:val="75362D12"/>
    <w:rsid w:val="757907F5"/>
    <w:rsid w:val="75B0278C"/>
    <w:rsid w:val="75C25D87"/>
    <w:rsid w:val="75D33D96"/>
    <w:rsid w:val="761679FE"/>
    <w:rsid w:val="761B077F"/>
    <w:rsid w:val="76387D38"/>
    <w:rsid w:val="763A08D1"/>
    <w:rsid w:val="763C5289"/>
    <w:rsid w:val="76990E28"/>
    <w:rsid w:val="76CC519F"/>
    <w:rsid w:val="76D43515"/>
    <w:rsid w:val="76F1124E"/>
    <w:rsid w:val="7715335D"/>
    <w:rsid w:val="77BF2D57"/>
    <w:rsid w:val="77BF6C8F"/>
    <w:rsid w:val="77C62FA7"/>
    <w:rsid w:val="77CC0FAB"/>
    <w:rsid w:val="77D70501"/>
    <w:rsid w:val="77E149E9"/>
    <w:rsid w:val="78063F11"/>
    <w:rsid w:val="78077B6F"/>
    <w:rsid w:val="7820625F"/>
    <w:rsid w:val="78325F22"/>
    <w:rsid w:val="785C425D"/>
    <w:rsid w:val="78611D6C"/>
    <w:rsid w:val="78771F30"/>
    <w:rsid w:val="78884BA4"/>
    <w:rsid w:val="789C3387"/>
    <w:rsid w:val="78C66629"/>
    <w:rsid w:val="78CB2F0A"/>
    <w:rsid w:val="790136B4"/>
    <w:rsid w:val="79053481"/>
    <w:rsid w:val="790F5E7D"/>
    <w:rsid w:val="79157AF7"/>
    <w:rsid w:val="792C21EA"/>
    <w:rsid w:val="793E13B7"/>
    <w:rsid w:val="794F6B78"/>
    <w:rsid w:val="79694BBF"/>
    <w:rsid w:val="797117C0"/>
    <w:rsid w:val="79792F59"/>
    <w:rsid w:val="79AC245D"/>
    <w:rsid w:val="79D2145B"/>
    <w:rsid w:val="79EC4DA7"/>
    <w:rsid w:val="79F21C7C"/>
    <w:rsid w:val="79F91F78"/>
    <w:rsid w:val="7AAB0640"/>
    <w:rsid w:val="7AF72586"/>
    <w:rsid w:val="7B120598"/>
    <w:rsid w:val="7B1D54A9"/>
    <w:rsid w:val="7B2D177A"/>
    <w:rsid w:val="7B54024B"/>
    <w:rsid w:val="7B6D4D04"/>
    <w:rsid w:val="7B8730CD"/>
    <w:rsid w:val="7B990600"/>
    <w:rsid w:val="7BB556FB"/>
    <w:rsid w:val="7BB651C1"/>
    <w:rsid w:val="7BB76C70"/>
    <w:rsid w:val="7BE218A4"/>
    <w:rsid w:val="7C0C1719"/>
    <w:rsid w:val="7C274EE6"/>
    <w:rsid w:val="7C304C44"/>
    <w:rsid w:val="7C435911"/>
    <w:rsid w:val="7C5732E0"/>
    <w:rsid w:val="7C5923D8"/>
    <w:rsid w:val="7C696106"/>
    <w:rsid w:val="7C962179"/>
    <w:rsid w:val="7CA96BE1"/>
    <w:rsid w:val="7CC27728"/>
    <w:rsid w:val="7CCE2924"/>
    <w:rsid w:val="7CD05B45"/>
    <w:rsid w:val="7D2B5E01"/>
    <w:rsid w:val="7D311273"/>
    <w:rsid w:val="7D5F078D"/>
    <w:rsid w:val="7D9B34F2"/>
    <w:rsid w:val="7DE338AC"/>
    <w:rsid w:val="7DEA3ED7"/>
    <w:rsid w:val="7DEE2CD5"/>
    <w:rsid w:val="7DF233A2"/>
    <w:rsid w:val="7DF52AC8"/>
    <w:rsid w:val="7E0865EF"/>
    <w:rsid w:val="7E257992"/>
    <w:rsid w:val="7E434A39"/>
    <w:rsid w:val="7E4860B4"/>
    <w:rsid w:val="7E5D01D9"/>
    <w:rsid w:val="7E61464C"/>
    <w:rsid w:val="7E80023A"/>
    <w:rsid w:val="7E83577C"/>
    <w:rsid w:val="7E941F8F"/>
    <w:rsid w:val="7E99103B"/>
    <w:rsid w:val="7E9F3141"/>
    <w:rsid w:val="7E9F422D"/>
    <w:rsid w:val="7EBA3CC4"/>
    <w:rsid w:val="7EC1585C"/>
    <w:rsid w:val="7EC51E3B"/>
    <w:rsid w:val="7ED07412"/>
    <w:rsid w:val="7EF50E15"/>
    <w:rsid w:val="7F1B03AC"/>
    <w:rsid w:val="7F290DC5"/>
    <w:rsid w:val="7F3455C7"/>
    <w:rsid w:val="7F4A58FD"/>
    <w:rsid w:val="7F672FDC"/>
    <w:rsid w:val="7F765651"/>
    <w:rsid w:val="7F7F7A4D"/>
    <w:rsid w:val="7FC330AF"/>
    <w:rsid w:val="7FCD5581"/>
    <w:rsid w:val="7FE3141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029"/>
        <o:r id="V:Rule2" type="connector" idref="#自选图形 1030"/>
        <o:r id="V:Rule3" type="connector" idref="#自选图形 20"/>
        <o:r id="V:Rule4" type="connector" idref="#自选图形 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3"/>
    <w:qFormat/>
    <w:uiPriority w:val="0"/>
    <w:pPr>
      <w:keepNext/>
      <w:keepLines/>
      <w:widowControl/>
      <w:snapToGrid w:val="0"/>
      <w:spacing w:line="360" w:lineRule="auto"/>
      <w:ind w:left="-6" w:hanging="11"/>
      <w:jc w:val="left"/>
      <w:outlineLvl w:val="1"/>
    </w:pPr>
    <w:rPr>
      <w:rFonts w:ascii="Arial" w:hAnsi="Arial"/>
      <w:b/>
      <w:kern w:val="0"/>
      <w:sz w:val="24"/>
      <w:szCs w:val="20"/>
    </w:rPr>
  </w:style>
  <w:style w:type="paragraph" w:styleId="3">
    <w:name w:val="heading 3"/>
    <w:basedOn w:val="1"/>
    <w:next w:val="1"/>
    <w:link w:val="44"/>
    <w:qFormat/>
    <w:uiPriority w:val="0"/>
    <w:pPr>
      <w:keepNext/>
      <w:keepLines/>
      <w:spacing w:before="120"/>
      <w:outlineLvl w:val="2"/>
    </w:pPr>
    <w:rPr>
      <w:rFonts w:ascii="Calibri Light" w:hAnsi="Calibri Light"/>
      <w:spacing w:val="10"/>
      <w:sz w:val="24"/>
    </w:rPr>
  </w:style>
  <w:style w:type="paragraph" w:styleId="8">
    <w:name w:val="heading 4"/>
    <w:basedOn w:val="1"/>
    <w:next w:val="1"/>
    <w:link w:val="68"/>
    <w:qFormat/>
    <w:uiPriority w:val="0"/>
    <w:pPr>
      <w:keepNext/>
      <w:keepLines/>
      <w:spacing w:before="280" w:after="290" w:line="372"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Body Text First Indent"/>
    <w:basedOn w:val="6"/>
    <w:next w:val="7"/>
    <w:qFormat/>
    <w:uiPriority w:val="0"/>
    <w:pPr>
      <w:tabs>
        <w:tab w:val="left" w:pos="482"/>
        <w:tab w:val="left" w:pos="2183"/>
        <w:tab w:val="left" w:pos="3884"/>
        <w:tab w:val="left" w:pos="5585"/>
      </w:tabs>
      <w:spacing w:after="0"/>
      <w:ind w:firstLine="482"/>
    </w:pPr>
    <w:rPr>
      <w:kern w:val="0"/>
      <w:sz w:val="24"/>
      <w:szCs w:val="20"/>
    </w:rPr>
  </w:style>
  <w:style w:type="paragraph" w:styleId="6">
    <w:name w:val="Body Text"/>
    <w:basedOn w:val="1"/>
    <w:next w:val="5"/>
    <w:link w:val="41"/>
    <w:qFormat/>
    <w:uiPriority w:val="0"/>
    <w:pPr>
      <w:spacing w:after="120"/>
    </w:pPr>
  </w:style>
  <w:style w:type="paragraph" w:styleId="7">
    <w:name w:val="toc 6"/>
    <w:basedOn w:val="1"/>
    <w:next w:val="1"/>
    <w:unhideWhenUsed/>
    <w:qFormat/>
    <w:uiPriority w:val="39"/>
    <w:pPr>
      <w:ind w:left="2100" w:leftChars="1000"/>
    </w:pPr>
    <w:rPr>
      <w:szCs w:val="22"/>
    </w:rPr>
  </w:style>
  <w:style w:type="paragraph" w:styleId="9">
    <w:name w:val="toc 7"/>
    <w:basedOn w:val="1"/>
    <w:next w:val="1"/>
    <w:unhideWhenUsed/>
    <w:qFormat/>
    <w:uiPriority w:val="39"/>
    <w:pPr>
      <w:ind w:left="2520" w:leftChars="1200"/>
    </w:pPr>
    <w:rPr>
      <w:szCs w:val="22"/>
    </w:rPr>
  </w:style>
  <w:style w:type="paragraph" w:styleId="10">
    <w:name w:val="Document Map"/>
    <w:basedOn w:val="1"/>
    <w:link w:val="69"/>
    <w:qFormat/>
    <w:uiPriority w:val="0"/>
    <w:rPr>
      <w:rFonts w:ascii="宋体"/>
      <w:sz w:val="18"/>
      <w:szCs w:val="18"/>
    </w:rPr>
  </w:style>
  <w:style w:type="paragraph" w:styleId="11">
    <w:name w:val="annotation text"/>
    <w:basedOn w:val="1"/>
    <w:link w:val="45"/>
    <w:unhideWhenUsed/>
    <w:qFormat/>
    <w:uiPriority w:val="0"/>
    <w:pPr>
      <w:jc w:val="left"/>
    </w:pPr>
    <w:rPr>
      <w:rFonts w:ascii="Times New Roman" w:hAnsi="Times New Roman"/>
    </w:rPr>
  </w:style>
  <w:style w:type="paragraph" w:styleId="12">
    <w:name w:val="Body Text 3"/>
    <w:basedOn w:val="1"/>
    <w:qFormat/>
    <w:uiPriority w:val="0"/>
    <w:pPr>
      <w:spacing w:after="120"/>
    </w:pPr>
    <w:rPr>
      <w:sz w:val="16"/>
      <w:szCs w:val="16"/>
    </w:rPr>
  </w:style>
  <w:style w:type="paragraph" w:styleId="13">
    <w:name w:val="Body Text Indent"/>
    <w:basedOn w:val="1"/>
    <w:link w:val="70"/>
    <w:qFormat/>
    <w:uiPriority w:val="0"/>
    <w:pPr>
      <w:ind w:firstLine="560" w:firstLineChars="200"/>
    </w:pPr>
    <w:rPr>
      <w:rFonts w:ascii="宋体" w:hAnsi="宋体"/>
      <w:kern w:val="0"/>
      <w:sz w:val="28"/>
      <w:szCs w:val="28"/>
    </w:rPr>
  </w:style>
  <w:style w:type="paragraph" w:styleId="14">
    <w:name w:val="toc 5"/>
    <w:basedOn w:val="1"/>
    <w:next w:val="1"/>
    <w:unhideWhenUsed/>
    <w:qFormat/>
    <w:uiPriority w:val="39"/>
    <w:pPr>
      <w:ind w:left="1680" w:leftChars="800"/>
    </w:pPr>
    <w:rPr>
      <w:szCs w:val="22"/>
    </w:rPr>
  </w:style>
  <w:style w:type="paragraph" w:styleId="15">
    <w:name w:val="toc 3"/>
    <w:basedOn w:val="1"/>
    <w:next w:val="1"/>
    <w:qFormat/>
    <w:uiPriority w:val="39"/>
    <w:pPr>
      <w:tabs>
        <w:tab w:val="right" w:leader="dot" w:pos="9054"/>
      </w:tabs>
      <w:snapToGrid w:val="0"/>
      <w:ind w:left="840" w:leftChars="400"/>
    </w:pPr>
  </w:style>
  <w:style w:type="paragraph" w:styleId="16">
    <w:name w:val="Plain Text"/>
    <w:basedOn w:val="1"/>
    <w:link w:val="46"/>
    <w:unhideWhenUsed/>
    <w:qFormat/>
    <w:uiPriority w:val="0"/>
    <w:rPr>
      <w:rFonts w:ascii="宋体" w:hAnsi="Courier New"/>
      <w:szCs w:val="20"/>
    </w:rPr>
  </w:style>
  <w:style w:type="paragraph" w:styleId="17">
    <w:name w:val="toc 8"/>
    <w:basedOn w:val="1"/>
    <w:next w:val="1"/>
    <w:unhideWhenUsed/>
    <w:qFormat/>
    <w:uiPriority w:val="39"/>
    <w:pPr>
      <w:ind w:left="2940" w:leftChars="1400"/>
    </w:pPr>
    <w:rPr>
      <w:szCs w:val="22"/>
    </w:rPr>
  </w:style>
  <w:style w:type="paragraph" w:styleId="18">
    <w:name w:val="Date"/>
    <w:basedOn w:val="1"/>
    <w:next w:val="1"/>
    <w:link w:val="47"/>
    <w:qFormat/>
    <w:uiPriority w:val="0"/>
    <w:pPr>
      <w:ind w:left="100" w:leftChars="2500"/>
    </w:pPr>
  </w:style>
  <w:style w:type="paragraph" w:styleId="19">
    <w:name w:val="Body Text Indent 2"/>
    <w:basedOn w:val="1"/>
    <w:link w:val="71"/>
    <w:qFormat/>
    <w:uiPriority w:val="0"/>
    <w:pPr>
      <w:spacing w:line="600" w:lineRule="exact"/>
      <w:ind w:firstLine="480" w:firstLineChars="200"/>
    </w:pPr>
    <w:rPr>
      <w:rFonts w:ascii="宋体" w:hAnsi="宋体"/>
      <w:kern w:val="0"/>
      <w:sz w:val="24"/>
      <w:szCs w:val="28"/>
    </w:rPr>
  </w:style>
  <w:style w:type="paragraph" w:styleId="20">
    <w:name w:val="Balloon Text"/>
    <w:basedOn w:val="1"/>
    <w:link w:val="48"/>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sz w:val="18"/>
    </w:rPr>
  </w:style>
  <w:style w:type="paragraph" w:styleId="22">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pPr>
      <w:tabs>
        <w:tab w:val="right" w:leader="dot" w:pos="9054"/>
      </w:tabs>
      <w:spacing w:line="360" w:lineRule="auto"/>
    </w:pPr>
  </w:style>
  <w:style w:type="paragraph" w:styleId="24">
    <w:name w:val="toc 4"/>
    <w:basedOn w:val="1"/>
    <w:next w:val="1"/>
    <w:unhideWhenUsed/>
    <w:qFormat/>
    <w:uiPriority w:val="39"/>
    <w:pPr>
      <w:ind w:left="1260" w:leftChars="600"/>
    </w:pPr>
    <w:rPr>
      <w:szCs w:val="22"/>
    </w:rPr>
  </w:style>
  <w:style w:type="paragraph" w:styleId="25">
    <w:name w:val="footnote text"/>
    <w:basedOn w:val="1"/>
    <w:qFormat/>
    <w:uiPriority w:val="0"/>
    <w:pPr>
      <w:snapToGrid w:val="0"/>
      <w:jc w:val="left"/>
    </w:pPr>
    <w:rPr>
      <w:sz w:val="18"/>
    </w:rPr>
  </w:style>
  <w:style w:type="paragraph" w:styleId="26">
    <w:name w:val="Body Text Indent 3"/>
    <w:basedOn w:val="1"/>
    <w:link w:val="72"/>
    <w:qFormat/>
    <w:uiPriority w:val="99"/>
    <w:pPr>
      <w:spacing w:after="120"/>
      <w:ind w:left="420" w:leftChars="200"/>
    </w:pPr>
    <w:rPr>
      <w:rFonts w:ascii="宋体" w:hAnsi="Times New Roman"/>
      <w:sz w:val="16"/>
      <w:szCs w:val="16"/>
    </w:r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ind w:left="3360" w:leftChars="1600"/>
    </w:pPr>
    <w:rPr>
      <w:szCs w:val="22"/>
    </w:rPr>
  </w:style>
  <w:style w:type="paragraph" w:styleId="29">
    <w:name w:val="Normal (Web)"/>
    <w:basedOn w:val="1"/>
    <w:qFormat/>
    <w:uiPriority w:val="0"/>
    <w:pPr>
      <w:spacing w:before="100" w:after="100"/>
      <w:jc w:val="left"/>
    </w:pPr>
    <w:rPr>
      <w:rFonts w:hint="eastAsia" w:ascii="宋体" w:hAnsi="宋体"/>
      <w:sz w:val="24"/>
      <w:szCs w:val="20"/>
    </w:rPr>
  </w:style>
  <w:style w:type="paragraph" w:styleId="30">
    <w:name w:val="Title"/>
    <w:basedOn w:val="1"/>
    <w:next w:val="1"/>
    <w:link w:val="74"/>
    <w:qFormat/>
    <w:uiPriority w:val="0"/>
    <w:pPr>
      <w:spacing w:before="240" w:after="60"/>
      <w:jc w:val="center"/>
      <w:outlineLvl w:val="0"/>
    </w:pPr>
    <w:rPr>
      <w:rFonts w:ascii="Cambria" w:hAnsi="Cambria"/>
      <w:b/>
      <w:bCs/>
      <w:kern w:val="0"/>
      <w:sz w:val="32"/>
      <w:szCs w:val="32"/>
    </w:rPr>
  </w:style>
  <w:style w:type="paragraph" w:styleId="31">
    <w:name w:val="annotation subject"/>
    <w:basedOn w:val="11"/>
    <w:next w:val="11"/>
    <w:link w:val="51"/>
    <w:qFormat/>
    <w:uiPriority w:val="0"/>
    <w:rPr>
      <w:rFonts w:ascii="Calibri" w:hAnsi="Calibri"/>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FollowedHyperlink"/>
    <w:qFormat/>
    <w:uiPriority w:val="99"/>
    <w:rPr>
      <w:color w:val="800080"/>
      <w:u w:val="none"/>
    </w:rPr>
  </w:style>
  <w:style w:type="character" w:styleId="37">
    <w:name w:val="Emphasis"/>
    <w:qFormat/>
    <w:uiPriority w:val="0"/>
  </w:style>
  <w:style w:type="character" w:styleId="38">
    <w:name w:val="Hyperlink"/>
    <w:unhideWhenUsed/>
    <w:qFormat/>
    <w:uiPriority w:val="99"/>
    <w:rPr>
      <w:color w:val="0563C1"/>
      <w:u w:val="single"/>
    </w:rPr>
  </w:style>
  <w:style w:type="character" w:styleId="39">
    <w:name w:val="annotation reference"/>
    <w:unhideWhenUsed/>
    <w:qFormat/>
    <w:uiPriority w:val="0"/>
    <w:rPr>
      <w:sz w:val="21"/>
      <w:szCs w:val="21"/>
    </w:rPr>
  </w:style>
  <w:style w:type="character" w:styleId="40">
    <w:name w:val="footnote reference"/>
    <w:basedOn w:val="34"/>
    <w:qFormat/>
    <w:uiPriority w:val="0"/>
    <w:rPr>
      <w:vertAlign w:val="superscript"/>
    </w:rPr>
  </w:style>
  <w:style w:type="character" w:customStyle="1" w:styleId="41">
    <w:name w:val="正文文本 Char"/>
    <w:link w:val="6"/>
    <w:qFormat/>
    <w:uiPriority w:val="0"/>
    <w:rPr>
      <w:rFonts w:ascii="Calibri" w:hAnsi="Calibri"/>
      <w:kern w:val="2"/>
      <w:sz w:val="21"/>
      <w:szCs w:val="24"/>
    </w:rPr>
  </w:style>
  <w:style w:type="character" w:customStyle="1" w:styleId="42">
    <w:name w:val="标题 1 Char"/>
    <w:link w:val="2"/>
    <w:qFormat/>
    <w:uiPriority w:val="0"/>
    <w:rPr>
      <w:rFonts w:ascii="Calibri" w:hAnsi="Calibri"/>
      <w:b/>
      <w:bCs/>
      <w:kern w:val="44"/>
      <w:sz w:val="44"/>
      <w:szCs w:val="44"/>
    </w:rPr>
  </w:style>
  <w:style w:type="character" w:customStyle="1" w:styleId="43">
    <w:name w:val="标题 2 Char1"/>
    <w:link w:val="4"/>
    <w:qFormat/>
    <w:uiPriority w:val="0"/>
    <w:rPr>
      <w:rFonts w:ascii="Arial" w:hAnsi="Arial"/>
      <w:b/>
      <w:sz w:val="24"/>
    </w:rPr>
  </w:style>
  <w:style w:type="character" w:customStyle="1" w:styleId="44">
    <w:name w:val="标题 3 Char"/>
    <w:link w:val="3"/>
    <w:qFormat/>
    <w:uiPriority w:val="0"/>
    <w:rPr>
      <w:rFonts w:ascii="Calibri Light" w:hAnsi="Calibri Light"/>
      <w:spacing w:val="10"/>
      <w:kern w:val="2"/>
      <w:sz w:val="24"/>
      <w:szCs w:val="24"/>
    </w:rPr>
  </w:style>
  <w:style w:type="character" w:customStyle="1" w:styleId="45">
    <w:name w:val="批注文字 Char"/>
    <w:link w:val="11"/>
    <w:qFormat/>
    <w:uiPriority w:val="0"/>
    <w:rPr>
      <w:kern w:val="2"/>
      <w:sz w:val="21"/>
      <w:szCs w:val="24"/>
    </w:rPr>
  </w:style>
  <w:style w:type="character" w:customStyle="1" w:styleId="46">
    <w:name w:val="纯文本 Char"/>
    <w:link w:val="16"/>
    <w:qFormat/>
    <w:uiPriority w:val="0"/>
    <w:rPr>
      <w:rFonts w:ascii="宋体" w:hAnsi="Courier New"/>
      <w:kern w:val="2"/>
      <w:sz w:val="21"/>
    </w:rPr>
  </w:style>
  <w:style w:type="character" w:customStyle="1" w:styleId="47">
    <w:name w:val="日期 Char"/>
    <w:link w:val="18"/>
    <w:qFormat/>
    <w:uiPriority w:val="0"/>
    <w:rPr>
      <w:rFonts w:ascii="Calibri" w:hAnsi="Calibri"/>
      <w:kern w:val="2"/>
      <w:sz w:val="21"/>
      <w:szCs w:val="24"/>
    </w:rPr>
  </w:style>
  <w:style w:type="character" w:customStyle="1" w:styleId="48">
    <w:name w:val="批注框文本 Char"/>
    <w:link w:val="20"/>
    <w:qFormat/>
    <w:uiPriority w:val="0"/>
    <w:rPr>
      <w:rFonts w:ascii="Calibri" w:hAnsi="Calibri"/>
      <w:kern w:val="2"/>
      <w:sz w:val="18"/>
      <w:szCs w:val="18"/>
    </w:rPr>
  </w:style>
  <w:style w:type="character" w:customStyle="1" w:styleId="49">
    <w:name w:val="页脚 Char"/>
    <w:link w:val="21"/>
    <w:qFormat/>
    <w:uiPriority w:val="99"/>
    <w:rPr>
      <w:rFonts w:ascii="Calibri" w:hAnsi="Calibri"/>
      <w:kern w:val="2"/>
      <w:sz w:val="18"/>
      <w:szCs w:val="24"/>
    </w:rPr>
  </w:style>
  <w:style w:type="character" w:customStyle="1" w:styleId="50">
    <w:name w:val="页眉 Char"/>
    <w:link w:val="22"/>
    <w:qFormat/>
    <w:uiPriority w:val="0"/>
    <w:rPr>
      <w:rFonts w:ascii="Calibri" w:hAnsi="Calibri"/>
      <w:kern w:val="2"/>
      <w:sz w:val="18"/>
      <w:szCs w:val="24"/>
    </w:rPr>
  </w:style>
  <w:style w:type="character" w:customStyle="1" w:styleId="51">
    <w:name w:val="批注主题 Char"/>
    <w:link w:val="31"/>
    <w:qFormat/>
    <w:uiPriority w:val="0"/>
    <w:rPr>
      <w:rFonts w:ascii="Calibri" w:hAnsi="Calibri"/>
      <w:b/>
      <w:bCs/>
      <w:kern w:val="2"/>
      <w:sz w:val="21"/>
      <w:szCs w:val="24"/>
    </w:rPr>
  </w:style>
  <w:style w:type="character" w:customStyle="1" w:styleId="52">
    <w:name w:val="textcolor1"/>
    <w:qFormat/>
    <w:uiPriority w:val="0"/>
    <w:rPr>
      <w:color w:val="FF6600"/>
    </w:rPr>
  </w:style>
  <w:style w:type="character" w:customStyle="1" w:styleId="53">
    <w:name w:val="标题 2 Char"/>
    <w:qFormat/>
    <w:uiPriority w:val="0"/>
    <w:rPr>
      <w:rFonts w:ascii="Arial" w:hAnsi="Arial"/>
      <w:b/>
      <w:sz w:val="24"/>
    </w:rPr>
  </w:style>
  <w:style w:type="character" w:customStyle="1" w:styleId="54">
    <w:name w:val="NormalCharacter"/>
    <w:semiHidden/>
    <w:qFormat/>
    <w:uiPriority w:val="0"/>
    <w:rPr>
      <w:rFonts w:ascii="Calibri" w:hAnsi="Calibri"/>
      <w:kern w:val="2"/>
      <w:sz w:val="21"/>
      <w:szCs w:val="24"/>
      <w:lang w:val="en-US" w:eastAsia="zh-CN" w:bidi="ar-SA"/>
    </w:rPr>
  </w:style>
  <w:style w:type="character" w:customStyle="1" w:styleId="55">
    <w:name w:val="文档结构图 Char1"/>
    <w:qFormat/>
    <w:uiPriority w:val="99"/>
    <w:rPr>
      <w:rFonts w:ascii="宋体"/>
      <w:kern w:val="2"/>
      <w:sz w:val="18"/>
      <w:szCs w:val="18"/>
    </w:rPr>
  </w:style>
  <w:style w:type="paragraph" w:customStyle="1" w:styleId="56">
    <w:name w:val="样式 标题 3 + (中文) 黑体 小四 非加粗 段前: 7.8 磅 段后: 0 磅 行距: 固定值 20 磅"/>
    <w:basedOn w:val="3"/>
    <w:qFormat/>
    <w:uiPriority w:val="0"/>
    <w:pPr>
      <w:spacing w:before="0" w:line="400" w:lineRule="exact"/>
    </w:pPr>
    <w:rPr>
      <w:rFonts w:eastAsia="黑体" w:cs="宋体"/>
      <w:b/>
      <w:bCs/>
      <w:szCs w:val="20"/>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Table Paragraph"/>
    <w:basedOn w:val="1"/>
    <w:qFormat/>
    <w:uiPriority w:val="1"/>
    <w:pPr>
      <w:autoSpaceDE w:val="0"/>
      <w:autoSpaceDN w:val="0"/>
      <w:adjustRightInd w:val="0"/>
      <w:jc w:val="left"/>
    </w:pPr>
    <w:rPr>
      <w:rFonts w:ascii="Times New Roman" w:hAnsi="Times New Roman"/>
      <w:kern w:val="0"/>
      <w:sz w:val="24"/>
    </w:rPr>
  </w:style>
  <w:style w:type="paragraph" w:customStyle="1" w:styleId="59">
    <w:name w:val="BodyText"/>
    <w:basedOn w:val="1"/>
    <w:next w:val="60"/>
    <w:qFormat/>
    <w:uiPriority w:val="0"/>
    <w:pPr>
      <w:spacing w:after="120"/>
      <w:textAlignment w:val="baseline"/>
    </w:pPr>
  </w:style>
  <w:style w:type="paragraph" w:customStyle="1" w:styleId="60">
    <w:name w:val="BodyText1I"/>
    <w:basedOn w:val="59"/>
    <w:qFormat/>
    <w:uiPriority w:val="0"/>
    <w:pPr>
      <w:ind w:firstLine="420" w:firstLineChars="100"/>
    </w:pPr>
  </w:style>
  <w:style w:type="paragraph" w:customStyle="1" w:styleId="61">
    <w:name w:val="样式 首行缩进:  2 字符"/>
    <w:basedOn w:val="1"/>
    <w:qFormat/>
    <w:uiPriority w:val="0"/>
    <w:pPr>
      <w:ind w:firstLine="420" w:firstLineChars="200"/>
    </w:pPr>
    <w:rPr>
      <w:sz w:val="24"/>
      <w:szCs w:val="20"/>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 w:type="paragraph" w:styleId="63">
    <w:name w:val="List Paragraph"/>
    <w:basedOn w:val="1"/>
    <w:qFormat/>
    <w:uiPriority w:val="0"/>
    <w:pPr>
      <w:ind w:firstLine="200" w:firstLineChars="200"/>
    </w:pPr>
    <w:rPr>
      <w:szCs w:val="22"/>
    </w:rPr>
  </w:style>
  <w:style w:type="paragraph" w:customStyle="1" w:styleId="64">
    <w:name w:val="列出段落1"/>
    <w:basedOn w:val="1"/>
    <w:qFormat/>
    <w:uiPriority w:val="0"/>
    <w:pPr>
      <w:ind w:firstLine="420" w:firstLineChars="200"/>
    </w:pPr>
    <w:rPr>
      <w:szCs w:val="22"/>
    </w:rPr>
  </w:style>
  <w:style w:type="paragraph" w:customStyle="1" w:styleId="65">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rPr>
  </w:style>
  <w:style w:type="character" w:customStyle="1" w:styleId="66">
    <w:name w:val="无"/>
    <w:qFormat/>
    <w:uiPriority w:val="0"/>
  </w:style>
  <w:style w:type="paragraph" w:customStyle="1" w:styleId="67">
    <w:name w:val="Char Char Char"/>
    <w:basedOn w:val="1"/>
    <w:qFormat/>
    <w:uiPriority w:val="0"/>
    <w:rPr>
      <w:rFonts w:ascii="Times New Roman" w:hAnsi="Times New Roman"/>
    </w:rPr>
  </w:style>
  <w:style w:type="character" w:customStyle="1" w:styleId="68">
    <w:name w:val="标题 4 Char"/>
    <w:basedOn w:val="34"/>
    <w:link w:val="8"/>
    <w:qFormat/>
    <w:uiPriority w:val="0"/>
    <w:rPr>
      <w:rFonts w:ascii="Cambria" w:hAnsi="Cambria"/>
      <w:b/>
      <w:bCs/>
      <w:kern w:val="2"/>
      <w:sz w:val="28"/>
      <w:szCs w:val="28"/>
    </w:rPr>
  </w:style>
  <w:style w:type="character" w:customStyle="1" w:styleId="69">
    <w:name w:val="文档结构图 Char"/>
    <w:basedOn w:val="34"/>
    <w:link w:val="10"/>
    <w:qFormat/>
    <w:uiPriority w:val="0"/>
    <w:rPr>
      <w:rFonts w:ascii="宋体" w:hAnsi="Calibri"/>
      <w:kern w:val="2"/>
      <w:sz w:val="18"/>
      <w:szCs w:val="18"/>
    </w:rPr>
  </w:style>
  <w:style w:type="character" w:customStyle="1" w:styleId="70">
    <w:name w:val="正文文本缩进 Char"/>
    <w:basedOn w:val="34"/>
    <w:link w:val="13"/>
    <w:qFormat/>
    <w:uiPriority w:val="0"/>
    <w:rPr>
      <w:rFonts w:ascii="宋体" w:hAnsi="宋体"/>
      <w:sz w:val="28"/>
      <w:szCs w:val="28"/>
    </w:rPr>
  </w:style>
  <w:style w:type="character" w:customStyle="1" w:styleId="71">
    <w:name w:val="正文文本缩进 2 Char"/>
    <w:basedOn w:val="34"/>
    <w:link w:val="19"/>
    <w:qFormat/>
    <w:uiPriority w:val="0"/>
    <w:rPr>
      <w:rFonts w:ascii="宋体" w:hAnsi="宋体"/>
      <w:sz w:val="24"/>
      <w:szCs w:val="28"/>
    </w:rPr>
  </w:style>
  <w:style w:type="character" w:customStyle="1" w:styleId="72">
    <w:name w:val="正文文本缩进 3 Char"/>
    <w:basedOn w:val="34"/>
    <w:link w:val="26"/>
    <w:qFormat/>
    <w:uiPriority w:val="99"/>
    <w:rPr>
      <w:rFonts w:ascii="宋体"/>
      <w:kern w:val="2"/>
      <w:sz w:val="16"/>
      <w:szCs w:val="16"/>
    </w:rPr>
  </w:style>
  <w:style w:type="character" w:customStyle="1" w:styleId="73">
    <w:name w:val="标题 Char1"/>
    <w:qFormat/>
    <w:uiPriority w:val="0"/>
    <w:rPr>
      <w:rFonts w:ascii="Cambria" w:hAnsi="Cambria"/>
      <w:b/>
      <w:bCs/>
      <w:sz w:val="32"/>
      <w:szCs w:val="32"/>
    </w:rPr>
  </w:style>
  <w:style w:type="character" w:customStyle="1" w:styleId="74">
    <w:name w:val="标题 Char"/>
    <w:basedOn w:val="34"/>
    <w:link w:val="30"/>
    <w:qFormat/>
    <w:uiPriority w:val="10"/>
    <w:rPr>
      <w:rFonts w:ascii="Cambria" w:hAnsi="Cambria" w:cs="Times New Roman"/>
      <w:b/>
      <w:bCs/>
      <w:kern w:val="2"/>
      <w:sz w:val="32"/>
      <w:szCs w:val="32"/>
    </w:rPr>
  </w:style>
  <w:style w:type="paragraph" w:customStyle="1" w:styleId="75">
    <w:name w:val="TOC 标题1"/>
    <w:basedOn w:val="2"/>
    <w:next w:val="1"/>
    <w:qFormat/>
    <w:uiPriority w:val="0"/>
    <w:pPr>
      <w:spacing w:line="576" w:lineRule="auto"/>
      <w:outlineLvl w:val="9"/>
    </w:pPr>
    <w:rPr>
      <w:rFonts w:ascii="宋体" w:hAnsi="Times New Roman"/>
    </w:rPr>
  </w:style>
  <w:style w:type="character" w:customStyle="1" w:styleId="76">
    <w:name w:val="15"/>
    <w:qFormat/>
    <w:uiPriority w:val="0"/>
    <w:rPr>
      <w:rFonts w:hint="default" w:ascii="Arial" w:hAnsi="Arial" w:eastAsia="黑体" w:cs="Arial"/>
      <w:kern w:val="2"/>
      <w:sz w:val="32"/>
      <w:szCs w:val="32"/>
    </w:rPr>
  </w:style>
  <w:style w:type="character" w:customStyle="1" w:styleId="77">
    <w:name w:val="font31"/>
    <w:basedOn w:val="34"/>
    <w:qFormat/>
    <w:uiPriority w:val="0"/>
    <w:rPr>
      <w:rFonts w:hint="eastAsia" w:ascii="宋体" w:hAnsi="宋体" w:eastAsia="宋体" w:cs="宋体"/>
      <w:b/>
      <w:color w:val="000000"/>
      <w:sz w:val="21"/>
      <w:szCs w:val="21"/>
      <w:u w:val="none"/>
    </w:rPr>
  </w:style>
  <w:style w:type="character" w:customStyle="1" w:styleId="78">
    <w:name w:val="font11"/>
    <w:basedOn w:val="34"/>
    <w:qFormat/>
    <w:uiPriority w:val="0"/>
    <w:rPr>
      <w:rFonts w:hint="eastAsia" w:ascii="宋体" w:hAnsi="宋体" w:eastAsia="宋体" w:cs="宋体"/>
      <w:b/>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5" textRotate="1"/>
    <customShpInfo spid="_x0000_s2053"/>
    <customShpInfo spid="_x0000_s2054"/>
    <customShpInfo spid="_x0000_s2051"/>
    <customShpInfo spid="_x0000_s2052"/>
    <customShpInfo spid="_x0000_s1027"/>
    <customShpInfo spid="_x0000_s1028"/>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A838F-6E88-4887-ACAF-028F2347970B}">
  <ds:schemaRefs/>
</ds:datastoreItem>
</file>

<file path=docProps/app.xml><?xml version="1.0" encoding="utf-8"?>
<Properties xmlns="http://schemas.openxmlformats.org/officeDocument/2006/extended-properties" xmlns:vt="http://schemas.openxmlformats.org/officeDocument/2006/docPropsVTypes">
  <Template>Normal</Template>
  <Pages>90</Pages>
  <Words>49094</Words>
  <Characters>52539</Characters>
  <Lines>441</Lines>
  <Paragraphs>124</Paragraphs>
  <TotalTime>6</TotalTime>
  <ScaleCrop>false</ScaleCrop>
  <LinksUpToDate>false</LinksUpToDate>
  <CharactersWithSpaces>54321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2022-09-19T11:34:00Z</dcterms:created>
  <dc:creator>Administrator</dc:creator>
  <cp:lastModifiedBy>NTKO</cp:lastModifiedBy>
  <cp:lastPrinted>2022-08-29T05:09:00Z</cp:lastPrinted>
  <dcterms:modified xsi:type="dcterms:W3CDTF">2022-10-12T01:21:34Z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F51B42ED310F4138A5B7A4B899CBEB27</vt:lpwstr>
  </property>
</Properties>
</file>